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0" w:type="auto"/>
        <w:tblInd w:w="108" w:type="dxa"/>
        <w:tblLayout w:type="fixed"/>
        <w:tblCellMar>
          <w:top w:w="0" w:type="dxa"/>
          <w:left w:w="108" w:type="dxa"/>
          <w:bottom w:w="0" w:type="dxa"/>
          <w:right w:w="108" w:type="dxa"/>
        </w:tblCellMar>
      </w:tblPr>
      <w:tblGrid>
        <w:gridCol w:w="8940"/>
      </w:tblGrid>
      <w:tr w14:paraId="363CA504">
        <w:tblPrEx>
          <w:tblCellMar>
            <w:top w:w="0" w:type="dxa"/>
            <w:left w:w="108" w:type="dxa"/>
            <w:bottom w:w="0" w:type="dxa"/>
            <w:right w:w="108" w:type="dxa"/>
          </w:tblCellMar>
        </w:tblPrEx>
        <w:trPr>
          <w:trHeight w:val="775" w:hRule="atLeast"/>
        </w:trPr>
        <w:tc>
          <w:tcPr>
            <w:tcW w:w="8940" w:type="dxa"/>
          </w:tcPr>
          <w:p w14:paraId="5024FE4D">
            <w:pPr>
              <w:pStyle w:val="54"/>
            </w:pPr>
            <w:r>
              <w:rPr>
                <w:rFonts w:hint="eastAsia"/>
              </w:rPr>
              <w:t>目 次</w:t>
            </w:r>
            <w:bookmarkStart w:id="41" w:name="_GoBack"/>
            <w:bookmarkEnd w:id="41"/>
          </w:p>
        </w:tc>
      </w:tr>
    </w:tbl>
    <w:p w14:paraId="6E44F4CF">
      <w:pPr>
        <w:pStyle w:val="27"/>
        <w:rPr>
          <w:rFonts w:asciiTheme="minorHAnsi" w:hAnsiTheme="minorHAnsi" w:eastAsiaTheme="minorEastAsia" w:cstheme="minorBidi"/>
          <w:kern w:val="2"/>
          <w:sz w:val="21"/>
          <w:szCs w:val="22"/>
        </w:rPr>
      </w:pPr>
      <w:r>
        <w:fldChar w:fldCharType="begin"/>
      </w:r>
      <w:r>
        <w:instrText xml:space="preserve"> TOC </w:instrText>
      </w:r>
      <w:r>
        <w:rPr>
          <w:rFonts w:hint="eastAsia"/>
        </w:rPr>
        <w:instrText xml:space="preserve">\o "1-3" \h \z \t "附录标题,3,附录标号,3"</w:instrText>
      </w:r>
      <w:r>
        <w:fldChar w:fldCharType="separate"/>
      </w:r>
      <w:r>
        <w:fldChar w:fldCharType="begin"/>
      </w:r>
      <w:r>
        <w:instrText xml:space="preserve"> HYPERLINK \l "_Toc220318719" </w:instrText>
      </w:r>
      <w:r>
        <w:fldChar w:fldCharType="separate"/>
      </w:r>
      <w:r>
        <w:rPr>
          <w:rStyle w:val="43"/>
        </w:rPr>
        <w:t>1</w:t>
      </w:r>
      <w:r>
        <w:rPr>
          <w:rStyle w:val="43"/>
          <w:rFonts w:hint="eastAsia"/>
        </w:rPr>
        <w:t xml:space="preserve"> 功能定位与战技术指标</w:t>
      </w:r>
      <w:r>
        <w:tab/>
      </w:r>
      <w:r>
        <w:fldChar w:fldCharType="begin"/>
      </w:r>
      <w:r>
        <w:instrText xml:space="preserve"> PAGEREF _Toc220318719 \h </w:instrText>
      </w:r>
      <w:r>
        <w:fldChar w:fldCharType="separate"/>
      </w:r>
      <w:r>
        <w:t>2</w:t>
      </w:r>
      <w:r>
        <w:fldChar w:fldCharType="end"/>
      </w:r>
      <w:r>
        <w:fldChar w:fldCharType="end"/>
      </w:r>
    </w:p>
    <w:p w14:paraId="6670AB0D">
      <w:pPr>
        <w:pStyle w:val="28"/>
        <w:rPr>
          <w:rFonts w:asciiTheme="minorHAnsi" w:hAnsiTheme="minorHAnsi" w:eastAsiaTheme="minorEastAsia" w:cstheme="minorBidi"/>
          <w:kern w:val="2"/>
          <w:sz w:val="21"/>
          <w:szCs w:val="22"/>
        </w:rPr>
      </w:pPr>
      <w:r>
        <w:fldChar w:fldCharType="begin"/>
      </w:r>
      <w:r>
        <w:instrText xml:space="preserve"> HYPERLINK \l "_Toc220318720" </w:instrText>
      </w:r>
      <w:r>
        <w:fldChar w:fldCharType="separate"/>
      </w:r>
      <w:r>
        <w:rPr>
          <w:rStyle w:val="43"/>
        </w:rPr>
        <w:t>1.1</w:t>
      </w:r>
      <w:r>
        <w:rPr>
          <w:rStyle w:val="43"/>
          <w:rFonts w:hint="eastAsia"/>
        </w:rPr>
        <w:t xml:space="preserve"> 功能指标</w:t>
      </w:r>
      <w:r>
        <w:tab/>
      </w:r>
      <w:r>
        <w:fldChar w:fldCharType="begin"/>
      </w:r>
      <w:r>
        <w:instrText xml:space="preserve"> PAGEREF _Toc220318720 \h </w:instrText>
      </w:r>
      <w:r>
        <w:fldChar w:fldCharType="separate"/>
      </w:r>
      <w:r>
        <w:t>2</w:t>
      </w:r>
      <w:r>
        <w:fldChar w:fldCharType="end"/>
      </w:r>
      <w:r>
        <w:fldChar w:fldCharType="end"/>
      </w:r>
    </w:p>
    <w:p w14:paraId="0B5EFA40">
      <w:pPr>
        <w:pStyle w:val="22"/>
        <w:rPr>
          <w:rFonts w:asciiTheme="minorHAnsi" w:hAnsiTheme="minorHAnsi" w:eastAsiaTheme="minorEastAsia" w:cstheme="minorBidi"/>
          <w:kern w:val="2"/>
          <w:sz w:val="21"/>
          <w:szCs w:val="22"/>
        </w:rPr>
      </w:pPr>
      <w:r>
        <w:fldChar w:fldCharType="begin"/>
      </w:r>
      <w:r>
        <w:instrText xml:space="preserve"> HYPERLINK \l "_Toc220318721" </w:instrText>
      </w:r>
      <w:r>
        <w:fldChar w:fldCharType="separate"/>
      </w:r>
      <w:r>
        <w:rPr>
          <w:rStyle w:val="43"/>
          <w:rFonts w:ascii="黑体"/>
        </w:rPr>
        <w:t>1.1.1</w:t>
      </w:r>
      <w:r>
        <w:rPr>
          <w:rStyle w:val="43"/>
        </w:rPr>
        <w:t xml:space="preserve"> AI</w:t>
      </w:r>
      <w:r>
        <w:rPr>
          <w:rStyle w:val="43"/>
          <w:rFonts w:hint="eastAsia"/>
        </w:rPr>
        <w:t>模型安全防护系统</w:t>
      </w:r>
      <w:r>
        <w:tab/>
      </w:r>
      <w:r>
        <w:fldChar w:fldCharType="begin"/>
      </w:r>
      <w:r>
        <w:instrText xml:space="preserve"> PAGEREF _Toc220318721 \h </w:instrText>
      </w:r>
      <w:r>
        <w:fldChar w:fldCharType="separate"/>
      </w:r>
      <w:r>
        <w:t>2</w:t>
      </w:r>
      <w:r>
        <w:fldChar w:fldCharType="end"/>
      </w:r>
      <w:r>
        <w:fldChar w:fldCharType="end"/>
      </w:r>
    </w:p>
    <w:p w14:paraId="55B32BA3">
      <w:pPr>
        <w:pStyle w:val="28"/>
        <w:rPr>
          <w:rFonts w:asciiTheme="minorHAnsi" w:hAnsiTheme="minorHAnsi" w:eastAsiaTheme="minorEastAsia" w:cstheme="minorBidi"/>
          <w:kern w:val="2"/>
          <w:sz w:val="21"/>
          <w:szCs w:val="22"/>
        </w:rPr>
      </w:pPr>
      <w:r>
        <w:fldChar w:fldCharType="begin"/>
      </w:r>
      <w:r>
        <w:instrText xml:space="preserve"> HYPERLINK \l "_Toc220318722" </w:instrText>
      </w:r>
      <w:r>
        <w:fldChar w:fldCharType="separate"/>
      </w:r>
      <w:r>
        <w:rPr>
          <w:rStyle w:val="43"/>
        </w:rPr>
        <w:t>1.2</w:t>
      </w:r>
      <w:r>
        <w:rPr>
          <w:rStyle w:val="43"/>
          <w:rFonts w:hint="eastAsia"/>
        </w:rPr>
        <w:t xml:space="preserve"> 技术指标</w:t>
      </w:r>
      <w:r>
        <w:tab/>
      </w:r>
      <w:r>
        <w:fldChar w:fldCharType="begin"/>
      </w:r>
      <w:r>
        <w:instrText xml:space="preserve"> PAGEREF _Toc220318722 \h </w:instrText>
      </w:r>
      <w:r>
        <w:fldChar w:fldCharType="separate"/>
      </w:r>
      <w:r>
        <w:t>3</w:t>
      </w:r>
      <w:r>
        <w:fldChar w:fldCharType="end"/>
      </w:r>
      <w:r>
        <w:fldChar w:fldCharType="end"/>
      </w:r>
    </w:p>
    <w:p w14:paraId="559DE381">
      <w:pPr>
        <w:pStyle w:val="22"/>
        <w:rPr>
          <w:rFonts w:asciiTheme="minorHAnsi" w:hAnsiTheme="minorHAnsi" w:eastAsiaTheme="minorEastAsia" w:cstheme="minorBidi"/>
          <w:kern w:val="2"/>
          <w:sz w:val="21"/>
          <w:szCs w:val="22"/>
        </w:rPr>
      </w:pPr>
      <w:r>
        <w:fldChar w:fldCharType="begin"/>
      </w:r>
      <w:r>
        <w:instrText xml:space="preserve"> HYPERLINK \l "_Toc220318723" </w:instrText>
      </w:r>
      <w:r>
        <w:fldChar w:fldCharType="separate"/>
      </w:r>
      <w:r>
        <w:rPr>
          <w:rStyle w:val="43"/>
          <w:rFonts w:ascii="黑体"/>
        </w:rPr>
        <w:t>1.2.1</w:t>
      </w:r>
      <w:r>
        <w:rPr>
          <w:rStyle w:val="43"/>
        </w:rPr>
        <w:t xml:space="preserve"> AI</w:t>
      </w:r>
      <w:r>
        <w:rPr>
          <w:rStyle w:val="43"/>
          <w:rFonts w:hint="eastAsia"/>
        </w:rPr>
        <w:t>模型安全防护</w:t>
      </w:r>
      <w:r>
        <w:tab/>
      </w:r>
      <w:r>
        <w:fldChar w:fldCharType="begin"/>
      </w:r>
      <w:r>
        <w:instrText xml:space="preserve"> PAGEREF _Toc220318723 \h </w:instrText>
      </w:r>
      <w:r>
        <w:fldChar w:fldCharType="separate"/>
      </w:r>
      <w:r>
        <w:t>3</w:t>
      </w:r>
      <w:r>
        <w:fldChar w:fldCharType="end"/>
      </w:r>
      <w:r>
        <w:fldChar w:fldCharType="end"/>
      </w:r>
    </w:p>
    <w:p w14:paraId="252DBD28">
      <w:pPr>
        <w:pStyle w:val="27"/>
        <w:rPr>
          <w:rFonts w:asciiTheme="minorHAnsi" w:hAnsiTheme="minorHAnsi" w:eastAsiaTheme="minorEastAsia" w:cstheme="minorBidi"/>
          <w:kern w:val="2"/>
          <w:sz w:val="21"/>
          <w:szCs w:val="22"/>
        </w:rPr>
      </w:pPr>
      <w:r>
        <w:fldChar w:fldCharType="begin"/>
      </w:r>
      <w:r>
        <w:instrText xml:space="preserve"> HYPERLINK \l "_Toc220318724" </w:instrText>
      </w:r>
      <w:r>
        <w:fldChar w:fldCharType="separate"/>
      </w:r>
      <w:r>
        <w:rPr>
          <w:rStyle w:val="43"/>
        </w:rPr>
        <w:t>2</w:t>
      </w:r>
      <w:r>
        <w:rPr>
          <w:rStyle w:val="43"/>
          <w:rFonts w:hint="eastAsia"/>
        </w:rPr>
        <w:t xml:space="preserve"> 系统建设内容</w:t>
      </w:r>
      <w:r>
        <w:tab/>
      </w:r>
      <w:r>
        <w:fldChar w:fldCharType="begin"/>
      </w:r>
      <w:r>
        <w:instrText xml:space="preserve"> PAGEREF _Toc220318724 \h </w:instrText>
      </w:r>
      <w:r>
        <w:fldChar w:fldCharType="separate"/>
      </w:r>
      <w:r>
        <w:t>3</w:t>
      </w:r>
      <w:r>
        <w:fldChar w:fldCharType="end"/>
      </w:r>
      <w:r>
        <w:fldChar w:fldCharType="end"/>
      </w:r>
    </w:p>
    <w:p w14:paraId="66BE7395">
      <w:pPr>
        <w:pStyle w:val="28"/>
        <w:rPr>
          <w:rFonts w:asciiTheme="minorHAnsi" w:hAnsiTheme="minorHAnsi" w:eastAsiaTheme="minorEastAsia" w:cstheme="minorBidi"/>
          <w:kern w:val="2"/>
          <w:sz w:val="21"/>
          <w:szCs w:val="22"/>
        </w:rPr>
      </w:pPr>
      <w:r>
        <w:fldChar w:fldCharType="begin"/>
      </w:r>
      <w:r>
        <w:instrText xml:space="preserve"> HYPERLINK \l "_Toc220318725" </w:instrText>
      </w:r>
      <w:r>
        <w:fldChar w:fldCharType="separate"/>
      </w:r>
      <w:r>
        <w:rPr>
          <w:rStyle w:val="43"/>
        </w:rPr>
        <w:t>2.1 AI</w:t>
      </w:r>
      <w:r>
        <w:rPr>
          <w:rStyle w:val="43"/>
          <w:rFonts w:hint="eastAsia"/>
        </w:rPr>
        <w:t>模型安全防护研制</w:t>
      </w:r>
      <w:r>
        <w:tab/>
      </w:r>
      <w:r>
        <w:fldChar w:fldCharType="begin"/>
      </w:r>
      <w:r>
        <w:instrText xml:space="preserve"> PAGEREF _Toc220318725 \h </w:instrText>
      </w:r>
      <w:r>
        <w:fldChar w:fldCharType="separate"/>
      </w:r>
      <w:r>
        <w:t>3</w:t>
      </w:r>
      <w:r>
        <w:fldChar w:fldCharType="end"/>
      </w:r>
      <w:r>
        <w:fldChar w:fldCharType="end"/>
      </w:r>
    </w:p>
    <w:p w14:paraId="336502FB">
      <w:pPr>
        <w:pStyle w:val="22"/>
        <w:rPr>
          <w:rFonts w:asciiTheme="minorHAnsi" w:hAnsiTheme="minorHAnsi" w:eastAsiaTheme="minorEastAsia" w:cstheme="minorBidi"/>
          <w:kern w:val="2"/>
          <w:sz w:val="21"/>
          <w:szCs w:val="22"/>
        </w:rPr>
      </w:pPr>
      <w:r>
        <w:fldChar w:fldCharType="begin"/>
      </w:r>
      <w:r>
        <w:instrText xml:space="preserve"> HYPERLINK \l "_Toc220318726" </w:instrText>
      </w:r>
      <w:r>
        <w:fldChar w:fldCharType="separate"/>
      </w:r>
      <w:r>
        <w:rPr>
          <w:rStyle w:val="43"/>
          <w:rFonts w:ascii="黑体"/>
        </w:rPr>
        <w:t>2.1.1</w:t>
      </w:r>
      <w:r>
        <w:rPr>
          <w:rStyle w:val="43"/>
          <w:rFonts w:hint="eastAsia"/>
        </w:rPr>
        <w:t xml:space="preserve"> 系统组成</w:t>
      </w:r>
      <w:r>
        <w:tab/>
      </w:r>
      <w:r>
        <w:fldChar w:fldCharType="begin"/>
      </w:r>
      <w:r>
        <w:instrText xml:space="preserve"> PAGEREF _Toc220318726 \h </w:instrText>
      </w:r>
      <w:r>
        <w:fldChar w:fldCharType="separate"/>
      </w:r>
      <w:r>
        <w:t>3</w:t>
      </w:r>
      <w:r>
        <w:fldChar w:fldCharType="end"/>
      </w:r>
      <w:r>
        <w:fldChar w:fldCharType="end"/>
      </w:r>
    </w:p>
    <w:p w14:paraId="45302795">
      <w:pPr>
        <w:pStyle w:val="22"/>
        <w:rPr>
          <w:rFonts w:asciiTheme="minorHAnsi" w:hAnsiTheme="minorHAnsi" w:eastAsiaTheme="minorEastAsia" w:cstheme="minorBidi"/>
          <w:kern w:val="2"/>
          <w:sz w:val="21"/>
          <w:szCs w:val="22"/>
        </w:rPr>
      </w:pPr>
      <w:r>
        <w:fldChar w:fldCharType="begin"/>
      </w:r>
      <w:r>
        <w:instrText xml:space="preserve"> HYPERLINK \l "_Toc220318727" </w:instrText>
      </w:r>
      <w:r>
        <w:fldChar w:fldCharType="separate"/>
      </w:r>
      <w:r>
        <w:rPr>
          <w:rStyle w:val="43"/>
          <w:rFonts w:ascii="黑体"/>
        </w:rPr>
        <w:t>2.1.2</w:t>
      </w:r>
      <w:r>
        <w:rPr>
          <w:rStyle w:val="43"/>
          <w:rFonts w:hint="eastAsia"/>
        </w:rPr>
        <w:t xml:space="preserve"> 系统部署</w:t>
      </w:r>
      <w:r>
        <w:tab/>
      </w:r>
      <w:r>
        <w:fldChar w:fldCharType="begin"/>
      </w:r>
      <w:r>
        <w:instrText xml:space="preserve"> PAGEREF _Toc220318727 \h </w:instrText>
      </w:r>
      <w:r>
        <w:fldChar w:fldCharType="separate"/>
      </w:r>
      <w:r>
        <w:t>4</w:t>
      </w:r>
      <w:r>
        <w:fldChar w:fldCharType="end"/>
      </w:r>
      <w:r>
        <w:fldChar w:fldCharType="end"/>
      </w:r>
    </w:p>
    <w:p w14:paraId="636B5525">
      <w:pPr>
        <w:pStyle w:val="22"/>
        <w:rPr>
          <w:rFonts w:asciiTheme="minorHAnsi" w:hAnsiTheme="minorHAnsi" w:eastAsiaTheme="minorEastAsia" w:cstheme="minorBidi"/>
          <w:kern w:val="2"/>
          <w:sz w:val="21"/>
          <w:szCs w:val="22"/>
        </w:rPr>
      </w:pPr>
      <w:r>
        <w:fldChar w:fldCharType="begin"/>
      </w:r>
      <w:r>
        <w:instrText xml:space="preserve"> HYPERLINK \l "_Toc220318728" </w:instrText>
      </w:r>
      <w:r>
        <w:fldChar w:fldCharType="separate"/>
      </w:r>
      <w:r>
        <w:rPr>
          <w:rStyle w:val="43"/>
          <w:rFonts w:ascii="黑体"/>
        </w:rPr>
        <w:t>2.1.3</w:t>
      </w:r>
      <w:r>
        <w:rPr>
          <w:rStyle w:val="43"/>
          <w:rFonts w:hint="eastAsia"/>
        </w:rPr>
        <w:t xml:space="preserve"> 设备清单</w:t>
      </w:r>
      <w:r>
        <w:tab/>
      </w:r>
      <w:r>
        <w:fldChar w:fldCharType="begin"/>
      </w:r>
      <w:r>
        <w:instrText xml:space="preserve"> PAGEREF _Toc220318728 \h </w:instrText>
      </w:r>
      <w:r>
        <w:fldChar w:fldCharType="separate"/>
      </w:r>
      <w:r>
        <w:t>5</w:t>
      </w:r>
      <w:r>
        <w:fldChar w:fldCharType="end"/>
      </w:r>
      <w:r>
        <w:fldChar w:fldCharType="end"/>
      </w:r>
    </w:p>
    <w:p w14:paraId="27AE5A5D">
      <w:pPr>
        <w:pStyle w:val="27"/>
        <w:rPr>
          <w:rFonts w:asciiTheme="minorHAnsi" w:hAnsiTheme="minorHAnsi" w:eastAsiaTheme="minorEastAsia" w:cstheme="minorBidi"/>
          <w:kern w:val="2"/>
          <w:sz w:val="21"/>
          <w:szCs w:val="22"/>
        </w:rPr>
      </w:pPr>
      <w:r>
        <w:fldChar w:fldCharType="begin"/>
      </w:r>
      <w:r>
        <w:instrText xml:space="preserve"> HYPERLINK \l "_Toc220318729" </w:instrText>
      </w:r>
      <w:r>
        <w:fldChar w:fldCharType="separate"/>
      </w:r>
      <w:r>
        <w:rPr>
          <w:rStyle w:val="43"/>
        </w:rPr>
        <w:t>3</w:t>
      </w:r>
      <w:r>
        <w:rPr>
          <w:rStyle w:val="43"/>
          <w:rFonts w:hint="eastAsia"/>
        </w:rPr>
        <w:t xml:space="preserve"> 系统部署实施</w:t>
      </w:r>
      <w:r>
        <w:tab/>
      </w:r>
      <w:r>
        <w:fldChar w:fldCharType="begin"/>
      </w:r>
      <w:r>
        <w:instrText xml:space="preserve"> PAGEREF _Toc220318729 \h </w:instrText>
      </w:r>
      <w:r>
        <w:fldChar w:fldCharType="separate"/>
      </w:r>
      <w:r>
        <w:t>6</w:t>
      </w:r>
      <w:r>
        <w:fldChar w:fldCharType="end"/>
      </w:r>
      <w:r>
        <w:fldChar w:fldCharType="end"/>
      </w:r>
    </w:p>
    <w:p w14:paraId="66CD672B">
      <w:pPr>
        <w:pStyle w:val="28"/>
        <w:rPr>
          <w:rFonts w:asciiTheme="minorHAnsi" w:hAnsiTheme="minorHAnsi" w:eastAsiaTheme="minorEastAsia" w:cstheme="minorBidi"/>
          <w:kern w:val="2"/>
          <w:sz w:val="21"/>
          <w:szCs w:val="22"/>
        </w:rPr>
      </w:pPr>
      <w:r>
        <w:fldChar w:fldCharType="begin"/>
      </w:r>
      <w:r>
        <w:instrText xml:space="preserve"> HYPERLINK \l "_Toc220318730" </w:instrText>
      </w:r>
      <w:r>
        <w:fldChar w:fldCharType="separate"/>
      </w:r>
      <w:r>
        <w:rPr>
          <w:rStyle w:val="43"/>
        </w:rPr>
        <w:t>3.1 AI</w:t>
      </w:r>
      <w:r>
        <w:rPr>
          <w:rStyle w:val="43"/>
          <w:rFonts w:hint="eastAsia"/>
        </w:rPr>
        <w:t>模型安全防护系统实施部署</w:t>
      </w:r>
      <w:r>
        <w:tab/>
      </w:r>
      <w:r>
        <w:fldChar w:fldCharType="begin"/>
      </w:r>
      <w:r>
        <w:instrText xml:space="preserve"> PAGEREF _Toc220318730 \h </w:instrText>
      </w:r>
      <w:r>
        <w:fldChar w:fldCharType="separate"/>
      </w:r>
      <w:r>
        <w:t>6</w:t>
      </w:r>
      <w:r>
        <w:fldChar w:fldCharType="end"/>
      </w:r>
      <w:r>
        <w:fldChar w:fldCharType="end"/>
      </w:r>
    </w:p>
    <w:p w14:paraId="70FBBE1A">
      <w:pPr>
        <w:pStyle w:val="22"/>
        <w:rPr>
          <w:rFonts w:asciiTheme="minorHAnsi" w:hAnsiTheme="minorHAnsi" w:eastAsiaTheme="minorEastAsia" w:cstheme="minorBidi"/>
          <w:kern w:val="2"/>
          <w:sz w:val="21"/>
          <w:szCs w:val="22"/>
        </w:rPr>
      </w:pPr>
      <w:r>
        <w:fldChar w:fldCharType="begin"/>
      </w:r>
      <w:r>
        <w:instrText xml:space="preserve"> HYPERLINK \l "_Toc220318731" </w:instrText>
      </w:r>
      <w:r>
        <w:fldChar w:fldCharType="separate"/>
      </w:r>
      <w:r>
        <w:rPr>
          <w:rStyle w:val="43"/>
          <w:rFonts w:ascii="黑体"/>
        </w:rPr>
        <w:t>3.1.1</w:t>
      </w:r>
      <w:r>
        <w:rPr>
          <w:rStyle w:val="43"/>
        </w:rPr>
        <w:t xml:space="preserve"> XX</w:t>
      </w:r>
      <w:r>
        <w:rPr>
          <w:rStyle w:val="43"/>
          <w:rFonts w:hint="eastAsia"/>
        </w:rPr>
        <w:t>子系统实施部署</w:t>
      </w:r>
      <w:r>
        <w:tab/>
      </w:r>
      <w:r>
        <w:fldChar w:fldCharType="begin"/>
      </w:r>
      <w:r>
        <w:instrText xml:space="preserve"> PAGEREF _Toc220318731 \h </w:instrText>
      </w:r>
      <w:r>
        <w:fldChar w:fldCharType="separate"/>
      </w:r>
      <w:r>
        <w:t>6</w:t>
      </w:r>
      <w:r>
        <w:fldChar w:fldCharType="end"/>
      </w:r>
      <w:r>
        <w:fldChar w:fldCharType="end"/>
      </w:r>
    </w:p>
    <w:p w14:paraId="04B8D15A">
      <w:pPr>
        <w:pStyle w:val="22"/>
        <w:rPr>
          <w:rFonts w:asciiTheme="minorHAnsi" w:hAnsiTheme="minorHAnsi" w:eastAsiaTheme="minorEastAsia" w:cstheme="minorBidi"/>
          <w:kern w:val="2"/>
          <w:sz w:val="21"/>
          <w:szCs w:val="22"/>
        </w:rPr>
      </w:pPr>
      <w:r>
        <w:fldChar w:fldCharType="begin"/>
      </w:r>
      <w:r>
        <w:instrText xml:space="preserve"> HYPERLINK \l "_Toc220318732" </w:instrText>
      </w:r>
      <w:r>
        <w:fldChar w:fldCharType="separate"/>
      </w:r>
      <w:r>
        <w:rPr>
          <w:rStyle w:val="43"/>
          <w:rFonts w:ascii="黑体"/>
        </w:rPr>
        <w:t>3.1.2</w:t>
      </w:r>
      <w:r>
        <w:rPr>
          <w:rStyle w:val="43"/>
        </w:rPr>
        <w:t xml:space="preserve"> XX</w:t>
      </w:r>
      <w:r>
        <w:rPr>
          <w:rStyle w:val="43"/>
          <w:rFonts w:hint="eastAsia"/>
        </w:rPr>
        <w:t>子系统实施部署</w:t>
      </w:r>
      <w:r>
        <w:tab/>
      </w:r>
      <w:r>
        <w:fldChar w:fldCharType="begin"/>
      </w:r>
      <w:r>
        <w:instrText xml:space="preserve"> PAGEREF _Toc220318732 \h </w:instrText>
      </w:r>
      <w:r>
        <w:fldChar w:fldCharType="separate"/>
      </w:r>
      <w:r>
        <w:t>8</w:t>
      </w:r>
      <w:r>
        <w:fldChar w:fldCharType="end"/>
      </w:r>
      <w:r>
        <w:fldChar w:fldCharType="end"/>
      </w:r>
    </w:p>
    <w:p w14:paraId="41441E5F">
      <w:pPr>
        <w:pStyle w:val="27"/>
        <w:rPr>
          <w:rFonts w:asciiTheme="minorHAnsi" w:hAnsiTheme="minorHAnsi" w:eastAsiaTheme="minorEastAsia" w:cstheme="minorBidi"/>
          <w:kern w:val="2"/>
          <w:sz w:val="21"/>
          <w:szCs w:val="22"/>
        </w:rPr>
      </w:pPr>
      <w:r>
        <w:fldChar w:fldCharType="begin"/>
      </w:r>
      <w:r>
        <w:instrText xml:space="preserve"> HYPERLINK \l "_Toc220318733" </w:instrText>
      </w:r>
      <w:r>
        <w:fldChar w:fldCharType="separate"/>
      </w:r>
      <w:r>
        <w:rPr>
          <w:rStyle w:val="43"/>
        </w:rPr>
        <w:t>4</w:t>
      </w:r>
      <w:r>
        <w:rPr>
          <w:rStyle w:val="43"/>
          <w:rFonts w:hint="eastAsia"/>
        </w:rPr>
        <w:t xml:space="preserve"> 环境条件</w:t>
      </w:r>
      <w:r>
        <w:tab/>
      </w:r>
      <w:r>
        <w:fldChar w:fldCharType="begin"/>
      </w:r>
      <w:r>
        <w:instrText xml:space="preserve"> PAGEREF _Toc220318733 \h </w:instrText>
      </w:r>
      <w:r>
        <w:fldChar w:fldCharType="separate"/>
      </w:r>
      <w:r>
        <w:t>10</w:t>
      </w:r>
      <w:r>
        <w:fldChar w:fldCharType="end"/>
      </w:r>
      <w:r>
        <w:fldChar w:fldCharType="end"/>
      </w:r>
    </w:p>
    <w:p w14:paraId="6D4DF096">
      <w:pPr>
        <w:pStyle w:val="28"/>
        <w:rPr>
          <w:rFonts w:asciiTheme="minorHAnsi" w:hAnsiTheme="minorHAnsi" w:eastAsiaTheme="minorEastAsia" w:cstheme="minorBidi"/>
          <w:kern w:val="2"/>
          <w:sz w:val="21"/>
          <w:szCs w:val="22"/>
        </w:rPr>
      </w:pPr>
      <w:r>
        <w:fldChar w:fldCharType="begin"/>
      </w:r>
      <w:r>
        <w:instrText xml:space="preserve"> HYPERLINK \l "_Toc220318734" </w:instrText>
      </w:r>
      <w:r>
        <w:fldChar w:fldCharType="separate"/>
      </w:r>
      <w:r>
        <w:rPr>
          <w:rStyle w:val="43"/>
        </w:rPr>
        <w:t>4.1</w:t>
      </w:r>
      <w:r>
        <w:rPr>
          <w:rStyle w:val="43"/>
          <w:rFonts w:hint="eastAsia"/>
        </w:rPr>
        <w:t xml:space="preserve"> 设备硬件环境要求</w:t>
      </w:r>
      <w:r>
        <w:tab/>
      </w:r>
      <w:r>
        <w:fldChar w:fldCharType="begin"/>
      </w:r>
      <w:r>
        <w:instrText xml:space="preserve"> PAGEREF _Toc220318734 \h </w:instrText>
      </w:r>
      <w:r>
        <w:fldChar w:fldCharType="separate"/>
      </w:r>
      <w:r>
        <w:t>10</w:t>
      </w:r>
      <w:r>
        <w:fldChar w:fldCharType="end"/>
      </w:r>
      <w:r>
        <w:fldChar w:fldCharType="end"/>
      </w:r>
    </w:p>
    <w:p w14:paraId="62138EAB">
      <w:pPr>
        <w:pStyle w:val="28"/>
        <w:rPr>
          <w:rFonts w:asciiTheme="minorHAnsi" w:hAnsiTheme="minorHAnsi" w:eastAsiaTheme="minorEastAsia" w:cstheme="minorBidi"/>
          <w:kern w:val="2"/>
          <w:sz w:val="21"/>
          <w:szCs w:val="22"/>
        </w:rPr>
      </w:pPr>
      <w:r>
        <w:fldChar w:fldCharType="begin"/>
      </w:r>
      <w:r>
        <w:instrText xml:space="preserve"> HYPERLINK \l "_Toc220318735" </w:instrText>
      </w:r>
      <w:r>
        <w:fldChar w:fldCharType="separate"/>
      </w:r>
      <w:r>
        <w:rPr>
          <w:rStyle w:val="43"/>
        </w:rPr>
        <w:t>4.2</w:t>
      </w:r>
      <w:r>
        <w:rPr>
          <w:rStyle w:val="43"/>
          <w:rFonts w:hint="eastAsia"/>
        </w:rPr>
        <w:t xml:space="preserve"> 设备空间需求表</w:t>
      </w:r>
      <w:r>
        <w:tab/>
      </w:r>
      <w:r>
        <w:fldChar w:fldCharType="begin"/>
      </w:r>
      <w:r>
        <w:instrText xml:space="preserve"> PAGEREF _Toc220318735 \h </w:instrText>
      </w:r>
      <w:r>
        <w:fldChar w:fldCharType="separate"/>
      </w:r>
      <w:r>
        <w:t>11</w:t>
      </w:r>
      <w:r>
        <w:fldChar w:fldCharType="end"/>
      </w:r>
      <w:r>
        <w:fldChar w:fldCharType="end"/>
      </w:r>
    </w:p>
    <w:p w14:paraId="235530C8">
      <w:pPr>
        <w:pStyle w:val="28"/>
        <w:rPr>
          <w:rFonts w:asciiTheme="minorHAnsi" w:hAnsiTheme="minorHAnsi" w:eastAsiaTheme="minorEastAsia" w:cstheme="minorBidi"/>
          <w:kern w:val="2"/>
          <w:sz w:val="21"/>
          <w:szCs w:val="22"/>
        </w:rPr>
      </w:pPr>
      <w:r>
        <w:fldChar w:fldCharType="begin"/>
      </w:r>
      <w:r>
        <w:instrText xml:space="preserve"> HYPERLINK \l "_Toc220318736" </w:instrText>
      </w:r>
      <w:r>
        <w:fldChar w:fldCharType="separate"/>
      </w:r>
      <w:r>
        <w:rPr>
          <w:rStyle w:val="43"/>
        </w:rPr>
        <w:t>4.3</w:t>
      </w:r>
      <w:r>
        <w:rPr>
          <w:rStyle w:val="43"/>
          <w:rFonts w:hint="eastAsia"/>
        </w:rPr>
        <w:t xml:space="preserve"> 网络环境要求</w:t>
      </w:r>
      <w:r>
        <w:tab/>
      </w:r>
      <w:r>
        <w:fldChar w:fldCharType="begin"/>
      </w:r>
      <w:r>
        <w:instrText xml:space="preserve"> PAGEREF _Toc220318736 \h </w:instrText>
      </w:r>
      <w:r>
        <w:fldChar w:fldCharType="separate"/>
      </w:r>
      <w:r>
        <w:t>12</w:t>
      </w:r>
      <w:r>
        <w:fldChar w:fldCharType="end"/>
      </w:r>
      <w:r>
        <w:fldChar w:fldCharType="end"/>
      </w:r>
    </w:p>
    <w:p w14:paraId="163D2966">
      <w:pPr>
        <w:pStyle w:val="28"/>
        <w:rPr>
          <w:rFonts w:asciiTheme="minorHAnsi" w:hAnsiTheme="minorHAnsi" w:eastAsiaTheme="minorEastAsia" w:cstheme="minorBidi"/>
          <w:kern w:val="2"/>
          <w:sz w:val="21"/>
          <w:szCs w:val="22"/>
        </w:rPr>
      </w:pPr>
      <w:r>
        <w:fldChar w:fldCharType="begin"/>
      </w:r>
      <w:r>
        <w:instrText xml:space="preserve"> HYPERLINK \l "_Toc220318737" </w:instrText>
      </w:r>
      <w:r>
        <w:fldChar w:fldCharType="separate"/>
      </w:r>
      <w:r>
        <w:rPr>
          <w:rStyle w:val="43"/>
        </w:rPr>
        <w:t>4.4</w:t>
      </w:r>
      <w:r>
        <w:rPr>
          <w:rStyle w:val="43"/>
          <w:rFonts w:hint="eastAsia"/>
        </w:rPr>
        <w:t xml:space="preserve"> 供配电要求</w:t>
      </w:r>
      <w:r>
        <w:tab/>
      </w:r>
      <w:r>
        <w:fldChar w:fldCharType="begin"/>
      </w:r>
      <w:r>
        <w:instrText xml:space="preserve"> PAGEREF _Toc220318737 \h </w:instrText>
      </w:r>
      <w:r>
        <w:fldChar w:fldCharType="separate"/>
      </w:r>
      <w:r>
        <w:t>12</w:t>
      </w:r>
      <w:r>
        <w:fldChar w:fldCharType="end"/>
      </w:r>
      <w:r>
        <w:fldChar w:fldCharType="end"/>
      </w:r>
    </w:p>
    <w:p w14:paraId="0C03B76C">
      <w:pPr>
        <w:pStyle w:val="29"/>
        <w:sectPr>
          <w:footerReference r:id="rId3" w:type="default"/>
          <w:pgSz w:w="11907" w:h="16840"/>
          <w:pgMar w:top="1588" w:right="1361" w:bottom="1361" w:left="1474" w:header="1134" w:footer="1134" w:gutter="0"/>
          <w:pgNumType w:fmt="upperRoman" w:start="1"/>
          <w:cols w:space="720" w:num="1"/>
          <w:docGrid w:linePitch="286" w:charSpace="0"/>
        </w:sectPr>
      </w:pPr>
      <w:r>
        <w:fldChar w:fldCharType="end"/>
      </w:r>
    </w:p>
    <w:p w14:paraId="2F3769BB">
      <w:pPr>
        <w:pStyle w:val="2"/>
      </w:pPr>
      <w:bookmarkStart w:id="0" w:name="_Toc220318719"/>
      <w:r>
        <w:rPr>
          <w:rFonts w:hint="eastAsia"/>
        </w:rPr>
        <w:t>功能定位与战技术指标</w:t>
      </w:r>
      <w:bookmarkEnd w:id="0"/>
    </w:p>
    <w:p w14:paraId="7BDFFC74">
      <w:pPr>
        <w:pStyle w:val="3"/>
      </w:pPr>
      <w:bookmarkStart w:id="1" w:name="_Toc220318720"/>
      <w:bookmarkStart w:id="2" w:name="_Toc317667265"/>
      <w:bookmarkStart w:id="3" w:name="_Toc359398410"/>
      <w:r>
        <w:rPr>
          <w:rFonts w:hint="eastAsia"/>
        </w:rPr>
        <w:t>功能指标</w:t>
      </w:r>
      <w:bookmarkEnd w:id="1"/>
    </w:p>
    <w:bookmarkEnd w:id="2"/>
    <w:bookmarkEnd w:id="3"/>
    <w:p w14:paraId="10BA704D">
      <w:pPr>
        <w:pStyle w:val="5"/>
      </w:pPr>
      <w:bookmarkStart w:id="4" w:name="_Toc220318721"/>
      <w:r>
        <w:rPr>
          <w:rFonts w:hint="eastAsia"/>
        </w:rPr>
        <w:t>AI模型安全防护系统</w:t>
      </w:r>
      <w:bookmarkEnd w:id="4"/>
    </w:p>
    <w:p w14:paraId="5B72FC95">
      <w:pPr>
        <w:pStyle w:val="4"/>
        <w:rPr>
          <w:b/>
        </w:rPr>
      </w:pPr>
      <w:r>
        <w:rPr>
          <w:rFonts w:hint="eastAsia"/>
          <w:b/>
        </w:rPr>
        <w:t>（1）AI模型数据投毒检测子系统研制</w:t>
      </w:r>
    </w:p>
    <w:p w14:paraId="6550CC53">
      <w:pPr>
        <w:pStyle w:val="4"/>
        <w:numPr>
          <w:ilvl w:val="0"/>
          <w:numId w:val="6"/>
        </w:numPr>
      </w:pPr>
      <w:r>
        <w:rPr>
          <w:rFonts w:hint="eastAsia"/>
        </w:rPr>
        <w:t>支持视频、图像、音频和文本等数据类型的投毒检测；</w:t>
      </w:r>
    </w:p>
    <w:p w14:paraId="67BB7114">
      <w:pPr>
        <w:pStyle w:val="4"/>
        <w:numPr>
          <w:ilvl w:val="0"/>
          <w:numId w:val="6"/>
        </w:numPr>
      </w:pPr>
      <w:r>
        <w:rPr>
          <w:rFonts w:hint="eastAsia"/>
        </w:rPr>
        <w:t>支持数据插入、后门和特征修改等投毒攻击检测；</w:t>
      </w:r>
    </w:p>
    <w:p w14:paraId="1CEDFFCF">
      <w:pPr>
        <w:pStyle w:val="4"/>
        <w:numPr>
          <w:ilvl w:val="0"/>
          <w:numId w:val="6"/>
        </w:numPr>
      </w:pPr>
      <w:r>
        <w:rPr>
          <w:rFonts w:hint="eastAsia"/>
        </w:rPr>
        <w:t>支持AI模型数据投毒检测算法管理；</w:t>
      </w:r>
    </w:p>
    <w:p w14:paraId="717B5F1E">
      <w:pPr>
        <w:pStyle w:val="4"/>
        <w:numPr>
          <w:ilvl w:val="0"/>
          <w:numId w:val="6"/>
        </w:numPr>
      </w:pPr>
      <w:r>
        <w:rPr>
          <w:rFonts w:hint="eastAsia"/>
        </w:rPr>
        <w:t>支持AI模型数据投毒检测报告生成；</w:t>
      </w:r>
    </w:p>
    <w:p w14:paraId="24FD0793">
      <w:pPr>
        <w:pStyle w:val="4"/>
        <w:rPr>
          <w:b/>
        </w:rPr>
      </w:pPr>
      <w:r>
        <w:rPr>
          <w:rFonts w:hint="eastAsia"/>
          <w:b/>
        </w:rPr>
        <w:t>（2）AI模型对抗样本防御子系统研制</w:t>
      </w:r>
    </w:p>
    <w:p w14:paraId="1A1847AE">
      <w:pPr>
        <w:pStyle w:val="4"/>
        <w:numPr>
          <w:ilvl w:val="0"/>
          <w:numId w:val="7"/>
        </w:numPr>
      </w:pPr>
      <w:r>
        <w:rPr>
          <w:rFonts w:hint="eastAsia"/>
        </w:rPr>
        <w:t>支持视频、图像、音频和文本等数据类型的对抗样本检测；</w:t>
      </w:r>
    </w:p>
    <w:p w14:paraId="3082974F">
      <w:pPr>
        <w:pStyle w:val="4"/>
        <w:numPr>
          <w:ilvl w:val="0"/>
          <w:numId w:val="7"/>
        </w:numPr>
      </w:pPr>
      <w:r>
        <w:rPr>
          <w:rFonts w:hint="eastAsia"/>
        </w:rPr>
        <w:t>支持AI模型目标数据对抗检测算法管理；</w:t>
      </w:r>
    </w:p>
    <w:p w14:paraId="1CF374EA">
      <w:pPr>
        <w:pStyle w:val="4"/>
        <w:numPr>
          <w:ilvl w:val="0"/>
          <w:numId w:val="7"/>
        </w:numPr>
      </w:pPr>
      <w:r>
        <w:rPr>
          <w:rFonts w:hint="eastAsia"/>
        </w:rPr>
        <w:t>支持AI模型目标数据对抗检测报告生成；</w:t>
      </w:r>
    </w:p>
    <w:p w14:paraId="42D8E5DC">
      <w:pPr>
        <w:pStyle w:val="4"/>
        <w:rPr>
          <w:b/>
        </w:rPr>
      </w:pPr>
      <w:r>
        <w:rPr>
          <w:rFonts w:hint="eastAsia"/>
          <w:b/>
        </w:rPr>
        <w:t>（3）AI模型漏洞评估子系统研制</w:t>
      </w:r>
    </w:p>
    <w:p w14:paraId="15F7133F">
      <w:pPr>
        <w:pStyle w:val="4"/>
        <w:numPr>
          <w:ilvl w:val="0"/>
          <w:numId w:val="8"/>
        </w:numPr>
      </w:pPr>
      <w:r>
        <w:rPr>
          <w:rFonts w:hint="eastAsia"/>
        </w:rPr>
        <w:t>支持信息泄露、代码执行、提示攻击等漏洞类型；</w:t>
      </w:r>
    </w:p>
    <w:p w14:paraId="42AA280F">
      <w:pPr>
        <w:pStyle w:val="4"/>
        <w:numPr>
          <w:ilvl w:val="0"/>
          <w:numId w:val="8"/>
        </w:numPr>
      </w:pPr>
      <w:r>
        <w:rPr>
          <w:rFonts w:hint="eastAsia"/>
        </w:rPr>
        <w:t>支持数据插入、触发器和特征修改等后门漏洞检测；</w:t>
      </w:r>
    </w:p>
    <w:p w14:paraId="14CFAEEE">
      <w:pPr>
        <w:pStyle w:val="4"/>
        <w:numPr>
          <w:ilvl w:val="0"/>
          <w:numId w:val="8"/>
        </w:numPr>
      </w:pPr>
      <w:r>
        <w:rPr>
          <w:rFonts w:hint="eastAsia"/>
        </w:rPr>
        <w:t>支持Pytorch、Tensorflow等AI模型组件的漏洞分析；</w:t>
      </w:r>
    </w:p>
    <w:p w14:paraId="7E768E04">
      <w:pPr>
        <w:pStyle w:val="4"/>
        <w:numPr>
          <w:ilvl w:val="0"/>
          <w:numId w:val="8"/>
        </w:numPr>
      </w:pPr>
      <w:r>
        <w:rPr>
          <w:rFonts w:hint="eastAsia"/>
        </w:rPr>
        <w:t>支持AI模型安全测试样本集管理功能；</w:t>
      </w:r>
    </w:p>
    <w:p w14:paraId="25331A14">
      <w:pPr>
        <w:pStyle w:val="4"/>
        <w:numPr>
          <w:ilvl w:val="0"/>
          <w:numId w:val="8"/>
        </w:numPr>
      </w:pPr>
      <w:r>
        <w:rPr>
          <w:rFonts w:hint="eastAsia"/>
        </w:rPr>
        <w:t>支持AI模型组件漏洞导入功能；</w:t>
      </w:r>
    </w:p>
    <w:p w14:paraId="347C3706">
      <w:pPr>
        <w:pStyle w:val="4"/>
        <w:numPr>
          <w:ilvl w:val="0"/>
          <w:numId w:val="8"/>
        </w:numPr>
      </w:pPr>
      <w:r>
        <w:rPr>
          <w:rFonts w:hint="eastAsia"/>
        </w:rPr>
        <w:t>支持AI模型安全测试样本生成工具管理功能；</w:t>
      </w:r>
    </w:p>
    <w:p w14:paraId="1C57BF24">
      <w:pPr>
        <w:pStyle w:val="4"/>
        <w:numPr>
          <w:ilvl w:val="0"/>
          <w:numId w:val="8"/>
        </w:numPr>
      </w:pPr>
      <w:r>
        <w:rPr>
          <w:rFonts w:hint="eastAsia"/>
        </w:rPr>
        <w:t>支持AI模型漏洞评估报告生成功能。</w:t>
      </w:r>
    </w:p>
    <w:p w14:paraId="4E78D3A5">
      <w:pPr>
        <w:pStyle w:val="3"/>
      </w:pPr>
      <w:bookmarkStart w:id="5" w:name="_Toc431650478"/>
      <w:bookmarkStart w:id="6" w:name="_Toc359398416"/>
      <w:bookmarkStart w:id="7" w:name="_Toc220318722"/>
      <w:bookmarkStart w:id="8" w:name="_Toc436392243"/>
      <w:r>
        <w:rPr>
          <w:rFonts w:hint="eastAsia"/>
        </w:rPr>
        <w:t>技术指标</w:t>
      </w:r>
      <w:bookmarkEnd w:id="5"/>
      <w:bookmarkEnd w:id="6"/>
      <w:bookmarkEnd w:id="7"/>
      <w:bookmarkEnd w:id="8"/>
    </w:p>
    <w:p w14:paraId="3FA98384">
      <w:pPr>
        <w:pStyle w:val="5"/>
      </w:pPr>
      <w:bookmarkStart w:id="9" w:name="_Toc220318723"/>
      <w:r>
        <w:rPr>
          <w:rFonts w:hint="eastAsia"/>
        </w:rPr>
        <w:t>AI模型安全防护</w:t>
      </w:r>
      <w:bookmarkEnd w:id="9"/>
    </w:p>
    <w:p w14:paraId="65272F59">
      <w:pPr>
        <w:pStyle w:val="4"/>
        <w:rPr>
          <w:b/>
        </w:rPr>
      </w:pPr>
      <w:r>
        <w:rPr>
          <w:rFonts w:hint="eastAsia"/>
          <w:b/>
        </w:rPr>
        <w:t>（1）AI模型数据投毒检测子系统</w:t>
      </w:r>
    </w:p>
    <w:p w14:paraId="2B5065B7">
      <w:pPr>
        <w:pStyle w:val="4"/>
        <w:numPr>
          <w:ilvl w:val="0"/>
          <w:numId w:val="9"/>
        </w:numPr>
      </w:pPr>
      <w:r>
        <w:rPr>
          <w:rFonts w:hint="eastAsia"/>
        </w:rPr>
        <w:t>支持投毒检测算法Deep KNN、Setinet、Onion、BFClass、STRIP等不少于5种；</w:t>
      </w:r>
    </w:p>
    <w:p w14:paraId="465AE509">
      <w:pPr>
        <w:pStyle w:val="4"/>
        <w:numPr>
          <w:ilvl w:val="0"/>
          <w:numId w:val="9"/>
        </w:numPr>
      </w:pPr>
      <w:r>
        <w:rPr>
          <w:rFonts w:hint="eastAsia"/>
        </w:rPr>
        <w:t>在测试数据集中投毒检测准确率不低于85%。</w:t>
      </w:r>
    </w:p>
    <w:p w14:paraId="28117605">
      <w:pPr>
        <w:pStyle w:val="4"/>
        <w:rPr>
          <w:b/>
        </w:rPr>
      </w:pPr>
      <w:r>
        <w:rPr>
          <w:rFonts w:hint="eastAsia"/>
          <w:b/>
        </w:rPr>
        <w:t>（2）AI模型对抗样本防御子系统</w:t>
      </w:r>
    </w:p>
    <w:p w14:paraId="40E958EF">
      <w:pPr>
        <w:pStyle w:val="4"/>
        <w:numPr>
          <w:ilvl w:val="0"/>
          <w:numId w:val="10"/>
        </w:numPr>
      </w:pPr>
      <w:r>
        <w:rPr>
          <w:rFonts w:hint="eastAsia"/>
        </w:rPr>
        <w:t>支持对抗样本检测算法BIM、CW、PGD、Jitter、SPAD、FeatureSqeeze等不少于6种；</w:t>
      </w:r>
    </w:p>
    <w:p w14:paraId="5305AEBA">
      <w:pPr>
        <w:pStyle w:val="4"/>
        <w:numPr>
          <w:ilvl w:val="0"/>
          <w:numId w:val="10"/>
        </w:numPr>
      </w:pPr>
      <w:r>
        <w:rPr>
          <w:rFonts w:hint="eastAsia"/>
        </w:rPr>
        <w:t>测试数据集中对抗样本检测准确率不低于85%。</w:t>
      </w:r>
    </w:p>
    <w:p w14:paraId="1C0CF09C">
      <w:pPr>
        <w:pStyle w:val="4"/>
        <w:rPr>
          <w:b/>
        </w:rPr>
      </w:pPr>
      <w:r>
        <w:rPr>
          <w:rFonts w:hint="eastAsia"/>
          <w:b/>
        </w:rPr>
        <w:t>（3）AI模型漏洞评估子系统</w:t>
      </w:r>
    </w:p>
    <w:p w14:paraId="37775EBF">
      <w:pPr>
        <w:pStyle w:val="4"/>
        <w:numPr>
          <w:ilvl w:val="0"/>
          <w:numId w:val="11"/>
        </w:numPr>
      </w:pPr>
      <w:r>
        <w:rPr>
          <w:rFonts w:hint="eastAsia"/>
        </w:rPr>
        <w:t>AI模型安全测试样本生成工具不少于6个，至少包括提示注入、数据投毒和代码执行等；</w:t>
      </w:r>
    </w:p>
    <w:p w14:paraId="797AA990">
      <w:pPr>
        <w:pStyle w:val="4"/>
        <w:numPr>
          <w:ilvl w:val="0"/>
          <w:numId w:val="11"/>
        </w:numPr>
      </w:pPr>
      <w:r>
        <w:rPr>
          <w:rFonts w:hint="eastAsia"/>
        </w:rPr>
        <w:t>支持的AI模型检测模式不少于3种，包括快速检测、全面检测和自定义检测等。</w:t>
      </w:r>
    </w:p>
    <w:p w14:paraId="2B3607F0">
      <w:pPr>
        <w:pStyle w:val="2"/>
      </w:pPr>
      <w:bookmarkStart w:id="10" w:name="_Toc220318724"/>
      <w:r>
        <w:rPr>
          <w:rFonts w:hint="eastAsia"/>
        </w:rPr>
        <w:t>系统建设内容</w:t>
      </w:r>
      <w:bookmarkEnd w:id="10"/>
    </w:p>
    <w:p w14:paraId="58F18937">
      <w:pPr>
        <w:pStyle w:val="3"/>
      </w:pPr>
      <w:bookmarkStart w:id="11" w:name="_Toc220318725"/>
      <w:r>
        <w:rPr>
          <w:rFonts w:hint="eastAsia"/>
        </w:rPr>
        <w:t>AI模型安全防护研制</w:t>
      </w:r>
      <w:bookmarkEnd w:id="11"/>
    </w:p>
    <w:p w14:paraId="38E2E9BD">
      <w:pPr>
        <w:pStyle w:val="5"/>
      </w:pPr>
      <w:bookmarkStart w:id="12" w:name="_Toc220318726"/>
      <w:r>
        <w:rPr>
          <w:rFonts w:hint="eastAsia"/>
        </w:rPr>
        <w:t>系统组成</w:t>
      </w:r>
      <w:bookmarkEnd w:id="12"/>
    </w:p>
    <w:p w14:paraId="41CD92EB">
      <w:pPr>
        <w:pStyle w:val="4"/>
      </w:pPr>
      <w:r>
        <w:t>AI模型安全防护研制安全AI模型安全防护系统</w:t>
      </w:r>
      <w:r>
        <w:rPr>
          <w:rFonts w:hint="eastAsia"/>
        </w:rPr>
        <w:t>，</w:t>
      </w:r>
      <w:r>
        <w:t>包括AI模型数据投毒检测子系统</w:t>
      </w:r>
      <w:r>
        <w:rPr>
          <w:rFonts w:hint="eastAsia"/>
        </w:rPr>
        <w:t>、</w:t>
      </w:r>
      <w:r>
        <w:t>AI模型数据对抗防御子系统</w:t>
      </w:r>
      <w:r>
        <w:rPr>
          <w:rFonts w:hint="eastAsia"/>
        </w:rPr>
        <w:t>、</w:t>
      </w:r>
      <w:r>
        <w:t>AI模型漏洞评估子系统</w:t>
      </w:r>
      <w:r>
        <w:rPr>
          <w:rFonts w:hint="eastAsia"/>
        </w:rPr>
        <w:t>。</w:t>
      </w:r>
    </w:p>
    <w:p w14:paraId="742DBD6A">
      <w:pPr>
        <w:pStyle w:val="4"/>
        <w:jc w:val="center"/>
      </w:pPr>
      <w:r>
        <w:object>
          <v:shape id="_x0000_i1025" o:spt="75" type="#_x0000_t75" style="height:202.6pt;width:107.15pt;" o:ole="t" filled="f" o:preferrelative="t" stroked="f" coordsize="21600,21600">
            <v:path/>
            <v:fill on="f" focussize="0,0"/>
            <v:stroke on="f" joinstyle="miter"/>
            <v:imagedata r:id="rId7" cropright="-49f" cropbottom="-2358f" o:title=""/>
            <o:lock v:ext="edit" aspectratio="t"/>
            <w10:wrap type="none"/>
            <w10:anchorlock/>
          </v:shape>
          <o:OLEObject Type="Embed" ProgID="Visio.Drawing.15" ShapeID="_x0000_i1025" DrawAspect="Content" ObjectID="_1468075725" r:id="rId6">
            <o:LockedField>false</o:LockedField>
          </o:OLEObject>
        </w:object>
      </w:r>
    </w:p>
    <w:p w14:paraId="4B0EF524">
      <w:pPr>
        <w:pStyle w:val="4"/>
        <w:jc w:val="center"/>
        <w:rPr>
          <w:rFonts w:ascii="黑体" w:hAnsi="黑体" w:eastAsia="黑体"/>
          <w:sz w:val="21"/>
          <w:szCs w:val="21"/>
        </w:rPr>
      </w:pPr>
      <w:r>
        <w:rPr>
          <w:rFonts w:hint="eastAsia" w:ascii="黑体" w:hAnsi="黑体" w:eastAsia="黑体"/>
          <w:sz w:val="21"/>
          <w:szCs w:val="21"/>
        </w:rPr>
        <w:t xml:space="preserve">图 </w:t>
      </w:r>
      <w:r>
        <w:rPr>
          <w:rFonts w:ascii="黑体" w:hAnsi="黑体" w:eastAsia="黑体"/>
          <w:sz w:val="21"/>
          <w:szCs w:val="21"/>
        </w:rPr>
        <w:fldChar w:fldCharType="begin"/>
      </w:r>
      <w:r>
        <w:rPr>
          <w:rFonts w:ascii="黑体" w:hAnsi="黑体" w:eastAsia="黑体"/>
          <w:sz w:val="21"/>
          <w:szCs w:val="21"/>
        </w:rPr>
        <w:instrText xml:space="preserve"> </w:instrText>
      </w:r>
      <w:r>
        <w:rPr>
          <w:rFonts w:hint="eastAsia" w:ascii="黑体" w:hAnsi="黑体" w:eastAsia="黑体"/>
          <w:sz w:val="21"/>
          <w:szCs w:val="21"/>
        </w:rPr>
        <w:instrText xml:space="preserve">SEQ 图 \* ARABIC</w:instrText>
      </w:r>
      <w:r>
        <w:rPr>
          <w:rFonts w:ascii="黑体" w:hAnsi="黑体" w:eastAsia="黑体"/>
          <w:sz w:val="21"/>
          <w:szCs w:val="21"/>
        </w:rPr>
        <w:instrText xml:space="preserve"> </w:instrText>
      </w:r>
      <w:r>
        <w:rPr>
          <w:rFonts w:ascii="黑体" w:hAnsi="黑体" w:eastAsia="黑体"/>
          <w:sz w:val="21"/>
          <w:szCs w:val="21"/>
        </w:rPr>
        <w:fldChar w:fldCharType="separate"/>
      </w:r>
      <w:r>
        <w:rPr>
          <w:rFonts w:ascii="黑体" w:hAnsi="黑体" w:eastAsia="黑体"/>
          <w:sz w:val="21"/>
          <w:szCs w:val="21"/>
        </w:rPr>
        <w:t>27</w:t>
      </w:r>
      <w:r>
        <w:rPr>
          <w:rFonts w:ascii="黑体" w:hAnsi="黑体" w:eastAsia="黑体"/>
          <w:sz w:val="21"/>
          <w:szCs w:val="21"/>
        </w:rPr>
        <w:fldChar w:fldCharType="end"/>
      </w:r>
      <w:r>
        <w:rPr>
          <w:rFonts w:hint="eastAsia" w:ascii="黑体" w:hAnsi="黑体" w:eastAsia="黑体"/>
          <w:sz w:val="21"/>
          <w:szCs w:val="21"/>
        </w:rPr>
        <w:t>AI模型安全防护建设组成图</w:t>
      </w:r>
    </w:p>
    <w:p w14:paraId="19C88FD5">
      <w:pPr>
        <w:pStyle w:val="5"/>
      </w:pPr>
      <w:bookmarkStart w:id="13" w:name="_Toc220318727"/>
      <w:r>
        <w:rPr>
          <w:rFonts w:hint="eastAsia"/>
        </w:rPr>
        <w:t>系统部署</w:t>
      </w:r>
      <w:bookmarkEnd w:id="13"/>
    </w:p>
    <w:p w14:paraId="3E42AFD4">
      <w:pPr>
        <w:pStyle w:val="4"/>
      </w:pPr>
      <w:r>
        <w:rPr>
          <w:rFonts w:hint="eastAsia"/>
        </w:rPr>
        <w:t>在</w:t>
      </w:r>
      <w:r>
        <w:t>A、B、</w:t>
      </w:r>
      <w:r>
        <w:rPr>
          <w:rFonts w:hint="eastAsia"/>
        </w:rPr>
        <w:t>C三个网络中各部署一套AI模型安全防护系统。</w:t>
      </w:r>
    </w:p>
    <w:p w14:paraId="4DB47F6C">
      <w:pPr>
        <w:pStyle w:val="4"/>
        <w:ind w:firstLine="0"/>
        <w:jc w:val="center"/>
      </w:pPr>
    </w:p>
    <w:p w14:paraId="3FAD1CD6">
      <w:pPr>
        <w:pStyle w:val="4"/>
        <w:jc w:val="center"/>
        <w:rPr>
          <w:rFonts w:ascii="黑体" w:hAnsi="黑体" w:eastAsia="黑体"/>
          <w:sz w:val="21"/>
          <w:szCs w:val="21"/>
        </w:rPr>
      </w:pPr>
      <w:r>
        <w:rPr>
          <w:rFonts w:hint="eastAsia" w:ascii="黑体" w:hAnsi="黑体" w:eastAsia="黑体"/>
          <w:sz w:val="21"/>
          <w:szCs w:val="21"/>
        </w:rPr>
        <w:t xml:space="preserve">图 </w:t>
      </w:r>
      <w:r>
        <w:rPr>
          <w:rFonts w:ascii="黑体" w:hAnsi="黑体" w:eastAsia="黑体"/>
          <w:sz w:val="21"/>
          <w:szCs w:val="21"/>
        </w:rPr>
        <w:fldChar w:fldCharType="begin"/>
      </w:r>
      <w:r>
        <w:rPr>
          <w:rFonts w:ascii="黑体" w:hAnsi="黑体" w:eastAsia="黑体"/>
          <w:sz w:val="21"/>
          <w:szCs w:val="21"/>
        </w:rPr>
        <w:instrText xml:space="preserve"> </w:instrText>
      </w:r>
      <w:r>
        <w:rPr>
          <w:rFonts w:hint="eastAsia" w:ascii="黑体" w:hAnsi="黑体" w:eastAsia="黑体"/>
          <w:sz w:val="21"/>
          <w:szCs w:val="21"/>
        </w:rPr>
        <w:instrText xml:space="preserve">SEQ 图 \* ARABIC</w:instrText>
      </w:r>
      <w:r>
        <w:rPr>
          <w:rFonts w:ascii="黑体" w:hAnsi="黑体" w:eastAsia="黑体"/>
          <w:sz w:val="21"/>
          <w:szCs w:val="21"/>
        </w:rPr>
        <w:instrText xml:space="preserve"> </w:instrText>
      </w:r>
      <w:r>
        <w:rPr>
          <w:rFonts w:ascii="黑体" w:hAnsi="黑体" w:eastAsia="黑体"/>
          <w:sz w:val="21"/>
          <w:szCs w:val="21"/>
        </w:rPr>
        <w:fldChar w:fldCharType="separate"/>
      </w:r>
      <w:r>
        <w:rPr>
          <w:rFonts w:ascii="黑体" w:hAnsi="黑体" w:eastAsia="黑体"/>
          <w:sz w:val="21"/>
          <w:szCs w:val="21"/>
        </w:rPr>
        <w:t>28</w:t>
      </w:r>
      <w:r>
        <w:rPr>
          <w:rFonts w:ascii="黑体" w:hAnsi="黑体" w:eastAsia="黑体"/>
          <w:sz w:val="21"/>
          <w:szCs w:val="21"/>
        </w:rPr>
        <w:fldChar w:fldCharType="end"/>
      </w:r>
      <w:r>
        <w:rPr>
          <w:rFonts w:hint="eastAsia" w:ascii="黑体" w:hAnsi="黑体" w:eastAsia="黑体"/>
          <w:sz w:val="21"/>
          <w:szCs w:val="21"/>
        </w:rPr>
        <w:t>X</w:t>
      </w:r>
      <w:r>
        <w:rPr>
          <w:rFonts w:ascii="黑体" w:hAnsi="黑体" w:eastAsia="黑体"/>
          <w:sz w:val="21"/>
          <w:szCs w:val="21"/>
        </w:rPr>
        <w:t>X</w:t>
      </w:r>
      <w:r>
        <w:rPr>
          <w:rFonts w:hint="eastAsia" w:ascii="黑体" w:hAnsi="黑体" w:eastAsia="黑体"/>
          <w:sz w:val="21"/>
          <w:szCs w:val="21"/>
        </w:rPr>
        <w:t>系统部署图</w:t>
      </w:r>
    </w:p>
    <w:p w14:paraId="20A0EF95">
      <w:pPr>
        <w:pStyle w:val="4"/>
      </w:pPr>
      <w:r>
        <w:t>AI模型安全防护系统</w:t>
      </w:r>
      <w:r>
        <w:rPr>
          <w:rFonts w:hint="eastAsia"/>
        </w:rPr>
        <w:t>部署于</w:t>
      </w:r>
      <w:r>
        <w:t>两台安防服务器中</w:t>
      </w:r>
      <w:r>
        <w:rPr>
          <w:rFonts w:hint="eastAsia"/>
        </w:rPr>
        <w:t>。</w:t>
      </w:r>
    </w:p>
    <w:p w14:paraId="5913E05F">
      <w:pPr>
        <w:pStyle w:val="4"/>
      </w:pPr>
      <w:r>
        <w:rPr>
          <w:rFonts w:hint="eastAsia"/>
        </w:rPr>
        <w:t>AI模型数据投毒检测子系统与AI模型数据对抗样本检测子系统安装于1台安防服务器，安防服务器旁路部署在AI环境接入交换机，提供AI模型数据投毒与数据类型对抗样本检测、检测算法管理、检测报告管理等能力。</w:t>
      </w:r>
    </w:p>
    <w:p w14:paraId="08C0B74F">
      <w:pPr>
        <w:pStyle w:val="4"/>
      </w:pPr>
      <w:r>
        <w:t>AI模型漏洞评估子系统</w:t>
      </w:r>
      <w:r>
        <w:rPr>
          <w:rFonts w:hint="eastAsia"/>
        </w:rPr>
        <w:t>安装于1台安防服务器，安防服务器旁路部署在AI环境接入交换机，提供AI模型系统漏洞评估、后门漏洞检测、漏洞分析和管理等功能。</w:t>
      </w:r>
    </w:p>
    <w:p w14:paraId="1F601C81">
      <w:pPr>
        <w:pStyle w:val="5"/>
      </w:pPr>
      <w:bookmarkStart w:id="14" w:name="_Toc220318728"/>
      <w:r>
        <w:rPr>
          <w:rFonts w:hint="eastAsia"/>
        </w:rPr>
        <w:t>设备清单</w:t>
      </w:r>
      <w:bookmarkEnd w:id="14"/>
    </w:p>
    <w:p w14:paraId="6CE8C85B">
      <w:pPr>
        <w:pStyle w:val="4"/>
        <w:ind w:firstLine="0"/>
        <w:jc w:val="center"/>
        <w:rPr>
          <w:rFonts w:ascii="黑体" w:eastAsia="黑体"/>
          <w:sz w:val="21"/>
          <w:szCs w:val="21"/>
        </w:rPr>
      </w:pPr>
      <w:r>
        <w:rPr>
          <w:rFonts w:hint="eastAsia" w:ascii="黑体" w:eastAsia="黑体"/>
          <w:sz w:val="21"/>
          <w:szCs w:val="21"/>
        </w:rPr>
        <w:t xml:space="preserve">表 </w:t>
      </w:r>
      <w:r>
        <w:rPr>
          <w:rFonts w:ascii="黑体" w:eastAsia="黑体"/>
          <w:sz w:val="21"/>
          <w:szCs w:val="21"/>
        </w:rPr>
        <w:fldChar w:fldCharType="begin"/>
      </w:r>
      <w:r>
        <w:rPr>
          <w:rFonts w:hint="eastAsia" w:ascii="黑体" w:eastAsia="黑体"/>
          <w:sz w:val="21"/>
          <w:szCs w:val="21"/>
        </w:rPr>
        <w:instrText xml:space="preserve">SEQ 表 \* ARABIC</w:instrText>
      </w:r>
      <w:r>
        <w:rPr>
          <w:rFonts w:ascii="黑体" w:eastAsia="黑体"/>
          <w:sz w:val="21"/>
          <w:szCs w:val="21"/>
        </w:rPr>
        <w:fldChar w:fldCharType="separate"/>
      </w:r>
      <w:r>
        <w:rPr>
          <w:rFonts w:ascii="黑体" w:eastAsia="黑体"/>
          <w:sz w:val="21"/>
          <w:szCs w:val="21"/>
        </w:rPr>
        <w:t>3</w:t>
      </w:r>
      <w:r>
        <w:rPr>
          <w:rFonts w:ascii="黑体" w:eastAsia="黑体"/>
          <w:sz w:val="21"/>
          <w:szCs w:val="21"/>
        </w:rPr>
        <w:fldChar w:fldCharType="end"/>
      </w:r>
      <w:r>
        <w:rPr>
          <w:rFonts w:hint="eastAsia" w:ascii="黑体" w:eastAsia="黑体"/>
          <w:sz w:val="21"/>
          <w:szCs w:val="21"/>
        </w:rPr>
        <w:t>设备清单</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788"/>
        <w:gridCol w:w="1559"/>
        <w:gridCol w:w="2977"/>
        <w:gridCol w:w="567"/>
        <w:gridCol w:w="567"/>
        <w:gridCol w:w="576"/>
        <w:gridCol w:w="1516"/>
      </w:tblGrid>
      <w:tr w14:paraId="68FC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blHeader/>
          <w:jc w:val="center"/>
        </w:trPr>
        <w:tc>
          <w:tcPr>
            <w:tcW w:w="398" w:type="pct"/>
            <w:shd w:val="clear" w:color="auto" w:fill="auto"/>
            <w:vAlign w:val="center"/>
          </w:tcPr>
          <w:p w14:paraId="395B2F9D">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序号</w:t>
            </w:r>
          </w:p>
        </w:tc>
        <w:tc>
          <w:tcPr>
            <w:tcW w:w="424" w:type="pct"/>
            <w:shd w:val="clear" w:color="auto" w:fill="auto"/>
            <w:vAlign w:val="center"/>
          </w:tcPr>
          <w:p w14:paraId="7A3E6AE1">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设备名称</w:t>
            </w:r>
          </w:p>
        </w:tc>
        <w:tc>
          <w:tcPr>
            <w:tcW w:w="839" w:type="pct"/>
            <w:vAlign w:val="center"/>
          </w:tcPr>
          <w:p w14:paraId="47973991">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功能作用</w:t>
            </w:r>
          </w:p>
        </w:tc>
        <w:tc>
          <w:tcPr>
            <w:tcW w:w="1602" w:type="pct"/>
            <w:vAlign w:val="center"/>
          </w:tcPr>
          <w:p w14:paraId="7775BADC">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参数配置</w:t>
            </w:r>
          </w:p>
        </w:tc>
        <w:tc>
          <w:tcPr>
            <w:tcW w:w="305" w:type="pct"/>
            <w:shd w:val="clear" w:color="auto" w:fill="auto"/>
            <w:vAlign w:val="center"/>
          </w:tcPr>
          <w:p w14:paraId="0F884506">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来源</w:t>
            </w:r>
          </w:p>
        </w:tc>
        <w:tc>
          <w:tcPr>
            <w:tcW w:w="305" w:type="pct"/>
            <w:shd w:val="clear" w:color="auto" w:fill="auto"/>
            <w:vAlign w:val="center"/>
          </w:tcPr>
          <w:p w14:paraId="79CCA662">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单位</w:t>
            </w:r>
          </w:p>
        </w:tc>
        <w:tc>
          <w:tcPr>
            <w:tcW w:w="310" w:type="pct"/>
            <w:shd w:val="clear" w:color="auto" w:fill="auto"/>
            <w:vAlign w:val="center"/>
          </w:tcPr>
          <w:p w14:paraId="3B17E813">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数量</w:t>
            </w:r>
          </w:p>
        </w:tc>
        <w:tc>
          <w:tcPr>
            <w:tcW w:w="816" w:type="pct"/>
            <w:shd w:val="clear" w:color="auto" w:fill="auto"/>
            <w:vAlign w:val="center"/>
          </w:tcPr>
          <w:p w14:paraId="1F2EFF17">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备注</w:t>
            </w:r>
          </w:p>
        </w:tc>
      </w:tr>
      <w:tr w14:paraId="1609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398" w:type="pct"/>
            <w:shd w:val="clear" w:color="auto" w:fill="auto"/>
            <w:vAlign w:val="center"/>
          </w:tcPr>
          <w:p w14:paraId="468BAFB6">
            <w:pPr>
              <w:pStyle w:val="129"/>
              <w:numPr>
                <w:ilvl w:val="0"/>
                <w:numId w:val="12"/>
              </w:numPr>
              <w:spacing w:before="120" w:after="120" w:line="240" w:lineRule="auto"/>
            </w:pPr>
          </w:p>
        </w:tc>
        <w:tc>
          <w:tcPr>
            <w:tcW w:w="424" w:type="pct"/>
            <w:shd w:val="clear" w:color="auto" w:fill="auto"/>
            <w:vAlign w:val="center"/>
          </w:tcPr>
          <w:p w14:paraId="77E0BD12">
            <w:pPr>
              <w:pStyle w:val="129"/>
              <w:spacing w:before="120" w:after="120" w:line="240" w:lineRule="auto"/>
              <w:jc w:val="both"/>
              <w:rPr>
                <w:lang w:eastAsia="zh-CN"/>
              </w:rPr>
            </w:pPr>
            <w:r>
              <w:rPr>
                <w:rFonts w:hint="eastAsia"/>
                <w:lang w:eastAsia="zh-CN"/>
              </w:rPr>
              <w:t>AI模型</w:t>
            </w:r>
            <w:r>
              <w:rPr>
                <w:lang w:eastAsia="zh-CN"/>
              </w:rPr>
              <w:t>安全防护系统</w:t>
            </w:r>
          </w:p>
        </w:tc>
        <w:tc>
          <w:tcPr>
            <w:tcW w:w="839" w:type="pct"/>
            <w:vAlign w:val="center"/>
          </w:tcPr>
          <w:p w14:paraId="03C24139">
            <w:pPr>
              <w:pStyle w:val="129"/>
              <w:spacing w:before="120" w:after="120" w:line="240" w:lineRule="auto"/>
              <w:jc w:val="both"/>
              <w:rPr>
                <w:lang w:eastAsia="zh-CN"/>
              </w:rPr>
            </w:pPr>
            <w:r>
              <w:rPr>
                <w:lang w:eastAsia="zh-CN"/>
              </w:rPr>
              <w:t>实现AI模型数据投毒检测</w:t>
            </w:r>
            <w:r>
              <w:rPr>
                <w:rFonts w:hint="eastAsia"/>
                <w:lang w:eastAsia="zh-CN"/>
              </w:rPr>
              <w:t>、</w:t>
            </w:r>
            <w:r>
              <w:rPr>
                <w:lang w:eastAsia="zh-CN"/>
              </w:rPr>
              <w:t>AI模型对抗样本防御和AI模型漏洞评估</w:t>
            </w:r>
            <w:r>
              <w:rPr>
                <w:rFonts w:hint="eastAsia"/>
                <w:lang w:eastAsia="zh-CN"/>
              </w:rPr>
              <w:t>。</w:t>
            </w:r>
          </w:p>
        </w:tc>
        <w:tc>
          <w:tcPr>
            <w:tcW w:w="1602" w:type="pct"/>
            <w:vAlign w:val="center"/>
          </w:tcPr>
          <w:p w14:paraId="32BEEF9C">
            <w:pPr>
              <w:pStyle w:val="129"/>
              <w:spacing w:before="0" w:beforeLines="0" w:after="0" w:afterLines="0" w:line="240" w:lineRule="auto"/>
              <w:jc w:val="left"/>
              <w:rPr>
                <w:lang w:eastAsia="zh-CN"/>
              </w:rPr>
            </w:pPr>
            <w:r>
              <w:rPr>
                <w:lang w:eastAsia="zh-CN"/>
              </w:rPr>
              <w:t>功能要求</w:t>
            </w:r>
            <w:r>
              <w:rPr>
                <w:rFonts w:hint="eastAsia"/>
                <w:lang w:eastAsia="zh-CN"/>
              </w:rPr>
              <w:t>：</w:t>
            </w:r>
          </w:p>
          <w:p w14:paraId="1FE51E0A">
            <w:pPr>
              <w:pStyle w:val="129"/>
              <w:spacing w:before="0" w:beforeLines="0" w:after="0" w:afterLines="0" w:line="240" w:lineRule="auto"/>
              <w:jc w:val="left"/>
              <w:rPr>
                <w:lang w:eastAsia="zh-CN"/>
              </w:rPr>
            </w:pPr>
            <w:r>
              <w:rPr>
                <w:rFonts w:hint="eastAsia"/>
                <w:lang w:eastAsia="zh-CN"/>
              </w:rPr>
              <w:t>（1）AI模型数据投毒检测子系统研制</w:t>
            </w:r>
          </w:p>
          <w:p w14:paraId="33BE3030">
            <w:pPr>
              <w:pStyle w:val="129"/>
              <w:spacing w:before="0" w:beforeLines="0" w:after="0" w:afterLines="0" w:line="240" w:lineRule="auto"/>
              <w:jc w:val="left"/>
              <w:rPr>
                <w:lang w:eastAsia="zh-CN"/>
              </w:rPr>
            </w:pPr>
            <w:r>
              <w:rPr>
                <w:rFonts w:hint="eastAsia"/>
                <w:lang w:eastAsia="zh-CN"/>
              </w:rPr>
              <w:t>1)</w:t>
            </w:r>
            <w:r>
              <w:rPr>
                <w:rFonts w:hint="eastAsia"/>
                <w:lang w:eastAsia="zh-CN"/>
              </w:rPr>
              <w:tab/>
            </w:r>
            <w:r>
              <w:rPr>
                <w:rFonts w:hint="eastAsia"/>
                <w:lang w:eastAsia="zh-CN"/>
              </w:rPr>
              <w:t>支持视频、图像、音频和文本等数据类型的投毒检测；</w:t>
            </w:r>
          </w:p>
          <w:p w14:paraId="224B7103">
            <w:pPr>
              <w:pStyle w:val="129"/>
              <w:spacing w:before="0" w:beforeLines="0" w:after="0" w:afterLines="0" w:line="240" w:lineRule="auto"/>
              <w:jc w:val="left"/>
              <w:rPr>
                <w:lang w:eastAsia="zh-CN"/>
              </w:rPr>
            </w:pPr>
            <w:r>
              <w:rPr>
                <w:rFonts w:hint="eastAsia"/>
                <w:lang w:eastAsia="zh-CN"/>
              </w:rPr>
              <w:t>2)</w:t>
            </w:r>
            <w:r>
              <w:rPr>
                <w:rFonts w:hint="eastAsia"/>
                <w:lang w:eastAsia="zh-CN"/>
              </w:rPr>
              <w:tab/>
            </w:r>
            <w:r>
              <w:rPr>
                <w:rFonts w:hint="eastAsia"/>
                <w:lang w:eastAsia="zh-CN"/>
              </w:rPr>
              <w:t>支持数据插入、后门和特征修改等投毒攻击检测；</w:t>
            </w:r>
          </w:p>
          <w:p w14:paraId="433B562F">
            <w:pPr>
              <w:pStyle w:val="129"/>
              <w:spacing w:before="0" w:beforeLines="0" w:after="0" w:afterLines="0" w:line="240" w:lineRule="auto"/>
              <w:jc w:val="left"/>
              <w:rPr>
                <w:lang w:eastAsia="zh-CN"/>
              </w:rPr>
            </w:pPr>
            <w:r>
              <w:rPr>
                <w:rFonts w:hint="eastAsia"/>
                <w:lang w:eastAsia="zh-CN"/>
              </w:rPr>
              <w:t>3)</w:t>
            </w:r>
            <w:r>
              <w:rPr>
                <w:rFonts w:hint="eastAsia"/>
                <w:lang w:eastAsia="zh-CN"/>
              </w:rPr>
              <w:tab/>
            </w:r>
            <w:r>
              <w:rPr>
                <w:rFonts w:hint="eastAsia"/>
                <w:lang w:eastAsia="zh-CN"/>
              </w:rPr>
              <w:t>支持AI模型数据投毒检测算法管理；</w:t>
            </w:r>
          </w:p>
          <w:p w14:paraId="56661799">
            <w:pPr>
              <w:pStyle w:val="129"/>
              <w:spacing w:before="0" w:beforeLines="0" w:after="0" w:afterLines="0" w:line="240" w:lineRule="auto"/>
              <w:jc w:val="left"/>
              <w:rPr>
                <w:lang w:eastAsia="zh-CN"/>
              </w:rPr>
            </w:pPr>
            <w:r>
              <w:rPr>
                <w:rFonts w:hint="eastAsia"/>
                <w:lang w:eastAsia="zh-CN"/>
              </w:rPr>
              <w:t>4)</w:t>
            </w:r>
            <w:r>
              <w:rPr>
                <w:rFonts w:hint="eastAsia"/>
                <w:lang w:eastAsia="zh-CN"/>
              </w:rPr>
              <w:tab/>
            </w:r>
            <w:r>
              <w:rPr>
                <w:rFonts w:hint="eastAsia"/>
                <w:lang w:eastAsia="zh-CN"/>
              </w:rPr>
              <w:t>支持AI模型数据投毒检测报告生成；</w:t>
            </w:r>
          </w:p>
          <w:p w14:paraId="25A43036">
            <w:pPr>
              <w:pStyle w:val="129"/>
              <w:spacing w:before="0" w:beforeLines="0" w:after="0" w:afterLines="0" w:line="240" w:lineRule="auto"/>
              <w:jc w:val="left"/>
              <w:rPr>
                <w:lang w:eastAsia="zh-CN"/>
              </w:rPr>
            </w:pPr>
            <w:r>
              <w:rPr>
                <w:rFonts w:hint="eastAsia"/>
                <w:lang w:eastAsia="zh-CN"/>
              </w:rPr>
              <w:t>（2）AI模型对抗样本防御子系统研制</w:t>
            </w:r>
          </w:p>
          <w:p w14:paraId="26DA431D">
            <w:pPr>
              <w:pStyle w:val="129"/>
              <w:spacing w:before="0" w:beforeLines="0" w:after="0" w:afterLines="0" w:line="240" w:lineRule="auto"/>
              <w:jc w:val="left"/>
              <w:rPr>
                <w:lang w:eastAsia="zh-CN"/>
              </w:rPr>
            </w:pPr>
            <w:r>
              <w:rPr>
                <w:rFonts w:hint="eastAsia"/>
                <w:lang w:eastAsia="zh-CN"/>
              </w:rPr>
              <w:t>1)</w:t>
            </w:r>
            <w:r>
              <w:rPr>
                <w:rFonts w:hint="eastAsia"/>
                <w:lang w:eastAsia="zh-CN"/>
              </w:rPr>
              <w:tab/>
            </w:r>
            <w:r>
              <w:rPr>
                <w:rFonts w:hint="eastAsia"/>
                <w:lang w:eastAsia="zh-CN"/>
              </w:rPr>
              <w:t>支持视频、图像、音频和文本等数据类型的对抗样本检测；</w:t>
            </w:r>
          </w:p>
          <w:p w14:paraId="1E4D6B8E">
            <w:pPr>
              <w:pStyle w:val="129"/>
              <w:spacing w:before="0" w:beforeLines="0" w:after="0" w:afterLines="0" w:line="240" w:lineRule="auto"/>
              <w:jc w:val="left"/>
              <w:rPr>
                <w:lang w:eastAsia="zh-CN"/>
              </w:rPr>
            </w:pPr>
            <w:r>
              <w:rPr>
                <w:rFonts w:hint="eastAsia"/>
                <w:lang w:eastAsia="zh-CN"/>
              </w:rPr>
              <w:t>2)</w:t>
            </w:r>
            <w:r>
              <w:rPr>
                <w:rFonts w:hint="eastAsia"/>
                <w:lang w:eastAsia="zh-CN"/>
              </w:rPr>
              <w:tab/>
            </w:r>
            <w:r>
              <w:rPr>
                <w:rFonts w:hint="eastAsia"/>
                <w:lang w:eastAsia="zh-CN"/>
              </w:rPr>
              <w:t>支持AI模型目标数据对抗检测算法管理；</w:t>
            </w:r>
          </w:p>
          <w:p w14:paraId="1B23ED05">
            <w:pPr>
              <w:pStyle w:val="129"/>
              <w:spacing w:before="0" w:beforeLines="0" w:after="0" w:afterLines="0" w:line="240" w:lineRule="auto"/>
              <w:jc w:val="left"/>
              <w:rPr>
                <w:lang w:eastAsia="zh-CN"/>
              </w:rPr>
            </w:pPr>
            <w:r>
              <w:rPr>
                <w:rFonts w:hint="eastAsia"/>
                <w:lang w:eastAsia="zh-CN"/>
              </w:rPr>
              <w:t>3)</w:t>
            </w:r>
            <w:r>
              <w:rPr>
                <w:rFonts w:hint="eastAsia"/>
                <w:lang w:eastAsia="zh-CN"/>
              </w:rPr>
              <w:tab/>
            </w:r>
            <w:r>
              <w:rPr>
                <w:rFonts w:hint="eastAsia"/>
                <w:lang w:eastAsia="zh-CN"/>
              </w:rPr>
              <w:t>支持AI模型目标数据对抗检测报告生成；</w:t>
            </w:r>
          </w:p>
          <w:p w14:paraId="4C48A8C4">
            <w:pPr>
              <w:pStyle w:val="129"/>
              <w:spacing w:before="0" w:beforeLines="0" w:after="0" w:afterLines="0" w:line="240" w:lineRule="auto"/>
              <w:jc w:val="left"/>
              <w:rPr>
                <w:lang w:eastAsia="zh-CN"/>
              </w:rPr>
            </w:pPr>
            <w:r>
              <w:rPr>
                <w:rFonts w:hint="eastAsia"/>
                <w:lang w:eastAsia="zh-CN"/>
              </w:rPr>
              <w:t>（3）AI模型漏洞评估子系统研制</w:t>
            </w:r>
          </w:p>
          <w:p w14:paraId="1A7F39C7">
            <w:pPr>
              <w:pStyle w:val="129"/>
              <w:spacing w:before="0" w:beforeLines="0" w:after="0" w:afterLines="0" w:line="240" w:lineRule="auto"/>
              <w:jc w:val="left"/>
              <w:rPr>
                <w:lang w:eastAsia="zh-CN"/>
              </w:rPr>
            </w:pPr>
            <w:r>
              <w:rPr>
                <w:rFonts w:hint="eastAsia"/>
                <w:lang w:eastAsia="zh-CN"/>
              </w:rPr>
              <w:t>1)</w:t>
            </w:r>
            <w:r>
              <w:rPr>
                <w:rFonts w:hint="eastAsia"/>
                <w:lang w:eastAsia="zh-CN"/>
              </w:rPr>
              <w:tab/>
            </w:r>
            <w:r>
              <w:rPr>
                <w:rFonts w:hint="eastAsia"/>
                <w:lang w:eastAsia="zh-CN"/>
              </w:rPr>
              <w:t>支持信息泄露、代码执行、提示攻击等漏洞类型；</w:t>
            </w:r>
          </w:p>
          <w:p w14:paraId="1DD84137">
            <w:pPr>
              <w:pStyle w:val="129"/>
              <w:spacing w:before="0" w:beforeLines="0" w:after="0" w:afterLines="0" w:line="240" w:lineRule="auto"/>
              <w:jc w:val="left"/>
              <w:rPr>
                <w:lang w:eastAsia="zh-CN"/>
              </w:rPr>
            </w:pPr>
            <w:r>
              <w:rPr>
                <w:rFonts w:hint="eastAsia"/>
                <w:lang w:eastAsia="zh-CN"/>
              </w:rPr>
              <w:t>2)</w:t>
            </w:r>
            <w:r>
              <w:rPr>
                <w:rFonts w:hint="eastAsia"/>
                <w:lang w:eastAsia="zh-CN"/>
              </w:rPr>
              <w:tab/>
            </w:r>
            <w:r>
              <w:rPr>
                <w:rFonts w:hint="eastAsia"/>
                <w:lang w:eastAsia="zh-CN"/>
              </w:rPr>
              <w:t>支持数据插入、触发器和特征修改等后门漏洞检测；</w:t>
            </w:r>
          </w:p>
          <w:p w14:paraId="0C4A9E1F">
            <w:pPr>
              <w:pStyle w:val="129"/>
              <w:spacing w:before="0" w:beforeLines="0" w:after="0" w:afterLines="0" w:line="240" w:lineRule="auto"/>
              <w:jc w:val="left"/>
              <w:rPr>
                <w:lang w:eastAsia="zh-CN"/>
              </w:rPr>
            </w:pPr>
            <w:r>
              <w:rPr>
                <w:rFonts w:hint="eastAsia"/>
                <w:lang w:eastAsia="zh-CN"/>
              </w:rPr>
              <w:t>3)</w:t>
            </w:r>
            <w:r>
              <w:rPr>
                <w:rFonts w:hint="eastAsia"/>
                <w:lang w:eastAsia="zh-CN"/>
              </w:rPr>
              <w:tab/>
            </w:r>
            <w:r>
              <w:rPr>
                <w:rFonts w:hint="eastAsia"/>
                <w:lang w:eastAsia="zh-CN"/>
              </w:rPr>
              <w:t>支持Pytorch、Tensorflow等AI模型组件的漏洞分析；</w:t>
            </w:r>
          </w:p>
          <w:p w14:paraId="25A0B526">
            <w:pPr>
              <w:pStyle w:val="129"/>
              <w:spacing w:before="0" w:beforeLines="0" w:after="0" w:afterLines="0" w:line="240" w:lineRule="auto"/>
              <w:jc w:val="left"/>
              <w:rPr>
                <w:lang w:eastAsia="zh-CN"/>
              </w:rPr>
            </w:pPr>
            <w:r>
              <w:rPr>
                <w:rFonts w:hint="eastAsia"/>
                <w:lang w:eastAsia="zh-CN"/>
              </w:rPr>
              <w:t>4)</w:t>
            </w:r>
            <w:r>
              <w:rPr>
                <w:rFonts w:hint="eastAsia"/>
                <w:lang w:eastAsia="zh-CN"/>
              </w:rPr>
              <w:tab/>
            </w:r>
            <w:r>
              <w:rPr>
                <w:rFonts w:hint="eastAsia"/>
                <w:lang w:eastAsia="zh-CN"/>
              </w:rPr>
              <w:t>支持AI模型安全测试样本集管理功能；</w:t>
            </w:r>
          </w:p>
          <w:p w14:paraId="21523AE3">
            <w:pPr>
              <w:pStyle w:val="129"/>
              <w:spacing w:before="0" w:beforeLines="0" w:after="0" w:afterLines="0" w:line="240" w:lineRule="auto"/>
              <w:jc w:val="left"/>
              <w:rPr>
                <w:lang w:eastAsia="zh-CN"/>
              </w:rPr>
            </w:pPr>
            <w:r>
              <w:rPr>
                <w:rFonts w:hint="eastAsia"/>
                <w:lang w:eastAsia="zh-CN"/>
              </w:rPr>
              <w:t>5)</w:t>
            </w:r>
            <w:r>
              <w:rPr>
                <w:rFonts w:hint="eastAsia"/>
                <w:lang w:eastAsia="zh-CN"/>
              </w:rPr>
              <w:tab/>
            </w:r>
            <w:r>
              <w:rPr>
                <w:rFonts w:hint="eastAsia"/>
                <w:lang w:eastAsia="zh-CN"/>
              </w:rPr>
              <w:t>支持AI模型组件漏洞导入功能；</w:t>
            </w:r>
          </w:p>
          <w:p w14:paraId="6AA9E643">
            <w:pPr>
              <w:pStyle w:val="129"/>
              <w:spacing w:before="0" w:beforeLines="0" w:after="0" w:afterLines="0" w:line="240" w:lineRule="auto"/>
              <w:jc w:val="left"/>
              <w:rPr>
                <w:lang w:eastAsia="zh-CN"/>
              </w:rPr>
            </w:pPr>
            <w:r>
              <w:rPr>
                <w:rFonts w:hint="eastAsia"/>
                <w:lang w:eastAsia="zh-CN"/>
              </w:rPr>
              <w:t>6)</w:t>
            </w:r>
            <w:r>
              <w:rPr>
                <w:rFonts w:hint="eastAsia"/>
                <w:lang w:eastAsia="zh-CN"/>
              </w:rPr>
              <w:tab/>
            </w:r>
            <w:r>
              <w:rPr>
                <w:rFonts w:hint="eastAsia"/>
                <w:lang w:eastAsia="zh-CN"/>
              </w:rPr>
              <w:t>支持AI模型安全测试样本生成工具管理功能；</w:t>
            </w:r>
          </w:p>
          <w:p w14:paraId="761D681B">
            <w:pPr>
              <w:pStyle w:val="129"/>
              <w:spacing w:before="0" w:beforeLines="0" w:after="0" w:afterLines="0" w:line="240" w:lineRule="auto"/>
              <w:jc w:val="left"/>
              <w:rPr>
                <w:lang w:eastAsia="zh-CN"/>
              </w:rPr>
            </w:pPr>
            <w:r>
              <w:rPr>
                <w:rFonts w:hint="eastAsia"/>
                <w:lang w:eastAsia="zh-CN"/>
              </w:rPr>
              <w:t>7)</w:t>
            </w:r>
            <w:r>
              <w:rPr>
                <w:rFonts w:hint="eastAsia"/>
                <w:lang w:eastAsia="zh-CN"/>
              </w:rPr>
              <w:tab/>
            </w:r>
            <w:r>
              <w:rPr>
                <w:rFonts w:hint="eastAsia"/>
                <w:lang w:eastAsia="zh-CN"/>
              </w:rPr>
              <w:t>支持AI模型漏洞评估报告生成功能。</w:t>
            </w:r>
          </w:p>
          <w:p w14:paraId="4D80950F">
            <w:pPr>
              <w:pStyle w:val="129"/>
              <w:spacing w:before="0" w:beforeLines="0" w:after="0" w:afterLines="0" w:line="240" w:lineRule="auto"/>
              <w:jc w:val="left"/>
              <w:rPr>
                <w:lang w:eastAsia="zh-CN"/>
              </w:rPr>
            </w:pPr>
            <w:r>
              <w:rPr>
                <w:lang w:eastAsia="zh-CN"/>
              </w:rPr>
              <w:t>性能要求</w:t>
            </w:r>
            <w:r>
              <w:rPr>
                <w:rFonts w:hint="eastAsia"/>
                <w:lang w:eastAsia="zh-CN"/>
              </w:rPr>
              <w:t>：</w:t>
            </w:r>
          </w:p>
          <w:p w14:paraId="723769C4">
            <w:pPr>
              <w:pStyle w:val="129"/>
              <w:spacing w:before="0" w:beforeLines="0" w:after="0" w:afterLines="0" w:line="240" w:lineRule="auto"/>
              <w:jc w:val="left"/>
              <w:rPr>
                <w:lang w:eastAsia="zh-CN"/>
              </w:rPr>
            </w:pPr>
            <w:r>
              <w:rPr>
                <w:rFonts w:hint="eastAsia"/>
                <w:lang w:eastAsia="zh-CN"/>
              </w:rPr>
              <w:t>（1）AI模型数据投毒检测子系统</w:t>
            </w:r>
          </w:p>
          <w:p w14:paraId="52E17BA3">
            <w:pPr>
              <w:pStyle w:val="129"/>
              <w:spacing w:before="0" w:beforeLines="0" w:after="0" w:afterLines="0" w:line="240" w:lineRule="auto"/>
              <w:jc w:val="left"/>
              <w:rPr>
                <w:lang w:eastAsia="zh-CN"/>
              </w:rPr>
            </w:pPr>
            <w:r>
              <w:rPr>
                <w:rFonts w:hint="eastAsia"/>
                <w:lang w:eastAsia="zh-CN"/>
              </w:rPr>
              <w:t>1)</w:t>
            </w:r>
            <w:r>
              <w:rPr>
                <w:rFonts w:hint="eastAsia"/>
                <w:lang w:eastAsia="zh-CN"/>
              </w:rPr>
              <w:tab/>
            </w:r>
            <w:r>
              <w:rPr>
                <w:rFonts w:hint="eastAsia"/>
                <w:lang w:eastAsia="zh-CN"/>
              </w:rPr>
              <w:t>支持投毒检测算法Deep KNN、Setinet、Onion、BFClass、STRIP等不少于5种；</w:t>
            </w:r>
          </w:p>
          <w:p w14:paraId="2F510ABC">
            <w:pPr>
              <w:pStyle w:val="129"/>
              <w:spacing w:before="0" w:beforeLines="0" w:after="0" w:afterLines="0" w:line="240" w:lineRule="auto"/>
              <w:jc w:val="left"/>
              <w:rPr>
                <w:lang w:eastAsia="zh-CN"/>
              </w:rPr>
            </w:pPr>
            <w:r>
              <w:rPr>
                <w:rFonts w:hint="eastAsia"/>
                <w:lang w:eastAsia="zh-CN"/>
              </w:rPr>
              <w:t>2)</w:t>
            </w:r>
            <w:r>
              <w:rPr>
                <w:rFonts w:hint="eastAsia"/>
                <w:lang w:eastAsia="zh-CN"/>
              </w:rPr>
              <w:tab/>
            </w:r>
            <w:r>
              <w:rPr>
                <w:rFonts w:hint="eastAsia"/>
                <w:lang w:eastAsia="zh-CN"/>
              </w:rPr>
              <w:t>在测试数据集中投毒检测准确率不低于85%。</w:t>
            </w:r>
          </w:p>
          <w:p w14:paraId="5315A510">
            <w:pPr>
              <w:pStyle w:val="129"/>
              <w:spacing w:before="0" w:beforeLines="0" w:after="0" w:afterLines="0" w:line="240" w:lineRule="auto"/>
              <w:jc w:val="left"/>
              <w:rPr>
                <w:lang w:eastAsia="zh-CN"/>
              </w:rPr>
            </w:pPr>
            <w:r>
              <w:rPr>
                <w:rFonts w:hint="eastAsia"/>
                <w:lang w:eastAsia="zh-CN"/>
              </w:rPr>
              <w:t>（2）AI模型对抗样本防御子系统</w:t>
            </w:r>
          </w:p>
          <w:p w14:paraId="006A3DB1">
            <w:pPr>
              <w:pStyle w:val="129"/>
              <w:spacing w:before="0" w:beforeLines="0" w:after="0" w:afterLines="0" w:line="240" w:lineRule="auto"/>
              <w:jc w:val="left"/>
              <w:rPr>
                <w:lang w:eastAsia="zh-CN"/>
              </w:rPr>
            </w:pPr>
            <w:r>
              <w:rPr>
                <w:rFonts w:hint="eastAsia"/>
                <w:lang w:eastAsia="zh-CN"/>
              </w:rPr>
              <w:t>1)</w:t>
            </w:r>
            <w:r>
              <w:rPr>
                <w:rFonts w:hint="eastAsia"/>
                <w:lang w:eastAsia="zh-CN"/>
              </w:rPr>
              <w:tab/>
            </w:r>
            <w:r>
              <w:rPr>
                <w:rFonts w:hint="eastAsia"/>
                <w:lang w:eastAsia="zh-CN"/>
              </w:rPr>
              <w:t>支持对抗样本检测算法BIM、CW、PGD、Jitter、SPAD、FeatureSqeeze等不少于6种；</w:t>
            </w:r>
          </w:p>
          <w:p w14:paraId="06CD71D7">
            <w:pPr>
              <w:pStyle w:val="129"/>
              <w:spacing w:before="0" w:beforeLines="0" w:after="0" w:afterLines="0" w:line="240" w:lineRule="auto"/>
              <w:jc w:val="left"/>
              <w:rPr>
                <w:lang w:eastAsia="zh-CN"/>
              </w:rPr>
            </w:pPr>
            <w:r>
              <w:rPr>
                <w:rFonts w:hint="eastAsia"/>
                <w:lang w:eastAsia="zh-CN"/>
              </w:rPr>
              <w:t>2)</w:t>
            </w:r>
            <w:r>
              <w:rPr>
                <w:rFonts w:hint="eastAsia"/>
                <w:lang w:eastAsia="zh-CN"/>
              </w:rPr>
              <w:tab/>
            </w:r>
            <w:r>
              <w:rPr>
                <w:rFonts w:hint="eastAsia"/>
                <w:lang w:eastAsia="zh-CN"/>
              </w:rPr>
              <w:t>测试数据集中对抗样本检测准确率不低于85%。</w:t>
            </w:r>
          </w:p>
          <w:p w14:paraId="129503F9">
            <w:pPr>
              <w:pStyle w:val="129"/>
              <w:spacing w:before="0" w:beforeLines="0" w:after="0" w:afterLines="0" w:line="240" w:lineRule="auto"/>
              <w:jc w:val="left"/>
              <w:rPr>
                <w:lang w:eastAsia="zh-CN"/>
              </w:rPr>
            </w:pPr>
            <w:r>
              <w:rPr>
                <w:rFonts w:hint="eastAsia"/>
                <w:lang w:eastAsia="zh-CN"/>
              </w:rPr>
              <w:t>（3）AI模型漏洞评估子系统</w:t>
            </w:r>
          </w:p>
          <w:p w14:paraId="79C635A4">
            <w:pPr>
              <w:pStyle w:val="129"/>
              <w:spacing w:before="0" w:beforeLines="0" w:after="0" w:afterLines="0" w:line="240" w:lineRule="auto"/>
              <w:jc w:val="left"/>
              <w:rPr>
                <w:lang w:eastAsia="zh-CN"/>
              </w:rPr>
            </w:pPr>
            <w:r>
              <w:rPr>
                <w:rFonts w:hint="eastAsia"/>
                <w:lang w:eastAsia="zh-CN"/>
              </w:rPr>
              <w:t>1)</w:t>
            </w:r>
            <w:r>
              <w:rPr>
                <w:rFonts w:hint="eastAsia"/>
                <w:lang w:eastAsia="zh-CN"/>
              </w:rPr>
              <w:tab/>
            </w:r>
            <w:r>
              <w:rPr>
                <w:rFonts w:hint="eastAsia"/>
                <w:lang w:eastAsia="zh-CN"/>
              </w:rPr>
              <w:t>AI模型安全测试样本生成工具不少于6个，至少包括提示注入、数据投毒和代码执行等；</w:t>
            </w:r>
          </w:p>
          <w:p w14:paraId="46E03B9E">
            <w:pPr>
              <w:pStyle w:val="129"/>
              <w:spacing w:before="0" w:beforeLines="0" w:after="0" w:afterLines="0" w:line="240" w:lineRule="auto"/>
              <w:jc w:val="left"/>
              <w:rPr>
                <w:lang w:eastAsia="zh-CN"/>
              </w:rPr>
            </w:pPr>
            <w:r>
              <w:rPr>
                <w:rFonts w:hint="eastAsia"/>
                <w:lang w:eastAsia="zh-CN"/>
              </w:rPr>
              <w:t>2)</w:t>
            </w:r>
            <w:r>
              <w:rPr>
                <w:rFonts w:hint="eastAsia"/>
                <w:lang w:eastAsia="zh-CN"/>
              </w:rPr>
              <w:tab/>
            </w:r>
            <w:r>
              <w:rPr>
                <w:rFonts w:hint="eastAsia"/>
                <w:lang w:eastAsia="zh-CN"/>
              </w:rPr>
              <w:t>支持的AI模型检测模式不少于3种，包括快速检测、全面检测和自定义检测等。</w:t>
            </w:r>
          </w:p>
        </w:tc>
        <w:tc>
          <w:tcPr>
            <w:tcW w:w="305" w:type="pct"/>
            <w:shd w:val="clear" w:color="auto" w:fill="auto"/>
            <w:vAlign w:val="center"/>
          </w:tcPr>
          <w:p w14:paraId="4E4CC78D">
            <w:pPr>
              <w:pStyle w:val="129"/>
              <w:spacing w:before="120" w:after="120" w:line="240" w:lineRule="auto"/>
              <w:jc w:val="both"/>
              <w:rPr>
                <w:lang w:eastAsia="zh-CN"/>
              </w:rPr>
            </w:pPr>
            <w:r>
              <w:rPr>
                <w:rFonts w:hint="eastAsia"/>
                <w:lang w:eastAsia="zh-CN"/>
              </w:rPr>
              <w:t>采购</w:t>
            </w:r>
          </w:p>
        </w:tc>
        <w:tc>
          <w:tcPr>
            <w:tcW w:w="305" w:type="pct"/>
            <w:shd w:val="clear" w:color="auto" w:fill="auto"/>
            <w:vAlign w:val="center"/>
          </w:tcPr>
          <w:p w14:paraId="72904DA0">
            <w:pPr>
              <w:pStyle w:val="129"/>
              <w:spacing w:before="120" w:after="120" w:line="240" w:lineRule="auto"/>
              <w:jc w:val="both"/>
              <w:rPr>
                <w:lang w:eastAsia="zh-CN"/>
              </w:rPr>
            </w:pPr>
            <w:r>
              <w:rPr>
                <w:rFonts w:hint="eastAsia"/>
                <w:lang w:eastAsia="zh-CN"/>
              </w:rPr>
              <w:t>套</w:t>
            </w:r>
          </w:p>
        </w:tc>
        <w:tc>
          <w:tcPr>
            <w:tcW w:w="310" w:type="pct"/>
            <w:shd w:val="clear" w:color="auto" w:fill="auto"/>
            <w:vAlign w:val="center"/>
          </w:tcPr>
          <w:p w14:paraId="24FEF86D">
            <w:pPr>
              <w:pStyle w:val="129"/>
              <w:spacing w:before="120" w:after="120" w:line="240" w:lineRule="auto"/>
              <w:jc w:val="both"/>
              <w:rPr>
                <w:lang w:eastAsia="zh-CN"/>
              </w:rPr>
            </w:pPr>
            <w:r>
              <w:rPr>
                <w:lang w:eastAsia="zh-CN"/>
              </w:rPr>
              <w:t>3</w:t>
            </w:r>
          </w:p>
        </w:tc>
        <w:tc>
          <w:tcPr>
            <w:tcW w:w="816" w:type="pct"/>
            <w:shd w:val="clear" w:color="auto" w:fill="auto"/>
            <w:vAlign w:val="center"/>
          </w:tcPr>
          <w:p w14:paraId="648D2677">
            <w:pPr>
              <w:pStyle w:val="129"/>
              <w:spacing w:before="120" w:after="120" w:line="240" w:lineRule="auto"/>
              <w:jc w:val="both"/>
              <w:rPr>
                <w:lang w:eastAsia="zh-CN"/>
              </w:rPr>
            </w:pPr>
            <w:r>
              <w:rPr>
                <w:lang w:eastAsia="zh-CN"/>
              </w:rPr>
              <w:t>A网</w:t>
            </w:r>
            <w:r>
              <w:rPr>
                <w:rFonts w:hint="eastAsia"/>
                <w:lang w:eastAsia="zh-CN"/>
              </w:rPr>
              <w:t>、</w:t>
            </w:r>
            <w:r>
              <w:rPr>
                <w:lang w:eastAsia="zh-CN"/>
              </w:rPr>
              <w:t>B网</w:t>
            </w:r>
            <w:r>
              <w:rPr>
                <w:rFonts w:hint="eastAsia"/>
                <w:lang w:eastAsia="zh-CN"/>
              </w:rPr>
              <w:t>、</w:t>
            </w:r>
            <w:r>
              <w:rPr>
                <w:lang w:eastAsia="zh-CN"/>
              </w:rPr>
              <w:t>C网各</w:t>
            </w:r>
            <w:r>
              <w:rPr>
                <w:rFonts w:hint="eastAsia"/>
                <w:lang w:eastAsia="zh-CN"/>
              </w:rPr>
              <w:t>1套</w:t>
            </w:r>
          </w:p>
        </w:tc>
      </w:tr>
    </w:tbl>
    <w:p w14:paraId="6AF98E1E">
      <w:pPr>
        <w:pStyle w:val="2"/>
      </w:pPr>
      <w:bookmarkStart w:id="15" w:name="_Toc220318729"/>
      <w:bookmarkStart w:id="16" w:name="_Toc431650493"/>
      <w:bookmarkStart w:id="17" w:name="_Toc436392248"/>
      <w:bookmarkStart w:id="18" w:name="_Toc432549428"/>
      <w:bookmarkStart w:id="19" w:name="_Toc431650534"/>
      <w:r>
        <w:rPr>
          <w:rFonts w:hint="eastAsia"/>
        </w:rPr>
        <w:t>系统部署实施</w:t>
      </w:r>
      <w:bookmarkEnd w:id="15"/>
    </w:p>
    <w:p w14:paraId="7420F763">
      <w:pPr>
        <w:pStyle w:val="4"/>
      </w:pPr>
      <w:r>
        <w:t>设备编配表见附录A</w:t>
      </w:r>
      <w:r>
        <w:rPr>
          <w:rFonts w:hint="eastAsia"/>
        </w:rPr>
        <w:t>。</w:t>
      </w:r>
    </w:p>
    <w:p w14:paraId="1CBB0FAF">
      <w:pPr>
        <w:pStyle w:val="3"/>
      </w:pPr>
      <w:bookmarkStart w:id="20" w:name="_Toc220318730"/>
      <w:r>
        <w:rPr>
          <w:rFonts w:hint="eastAsia"/>
        </w:rPr>
        <w:t>AI模型安全防护系统实施部署</w:t>
      </w:r>
      <w:bookmarkEnd w:id="20"/>
    </w:p>
    <w:p w14:paraId="4F55684B">
      <w:pPr>
        <w:pStyle w:val="4"/>
      </w:pPr>
      <w:r>
        <w:t>在</w:t>
      </w:r>
      <w:r>
        <w:rPr>
          <w:rFonts w:hint="eastAsia"/>
        </w:rPr>
        <w:t>空军本级A网、B网、C网中各建设1套</w:t>
      </w:r>
      <w:r>
        <w:t>大模型安全防护系统</w:t>
      </w:r>
      <w:r>
        <w:rPr>
          <w:rFonts w:hint="eastAsia"/>
        </w:rPr>
        <w:t>。</w:t>
      </w:r>
      <w:r>
        <w:t>包括</w:t>
      </w:r>
      <w:r>
        <w:rPr>
          <w:rFonts w:hint="eastAsia"/>
        </w:rPr>
        <w:t>AI模型数据投毒检测与对抗样本检测子系统</w:t>
      </w:r>
      <w:r>
        <w:t>和</w:t>
      </w:r>
      <w:r>
        <w:rPr>
          <w:rFonts w:hint="eastAsia"/>
        </w:rPr>
        <w:t>AI模型漏洞评估子系统。</w:t>
      </w:r>
    </w:p>
    <w:p w14:paraId="3EE966DF">
      <w:pPr>
        <w:pStyle w:val="5"/>
      </w:pPr>
      <w:bookmarkStart w:id="21" w:name="_Toc219194937"/>
      <w:bookmarkStart w:id="22" w:name="_Toc220318731"/>
      <w:r>
        <w:t>XX</w:t>
      </w:r>
      <w:r>
        <w:rPr>
          <w:rFonts w:hint="eastAsia"/>
        </w:rPr>
        <w:t>子系统实施部署</w:t>
      </w:r>
      <w:bookmarkEnd w:id="21"/>
      <w:bookmarkEnd w:id="22"/>
    </w:p>
    <w:p w14:paraId="1B1C4464">
      <w:pPr>
        <w:pStyle w:val="6"/>
      </w:pPr>
      <w:r>
        <w:rPr>
          <w:rFonts w:hint="eastAsia"/>
        </w:rPr>
        <w:t>部署运用</w:t>
      </w:r>
    </w:p>
    <w:p w14:paraId="26787FD4">
      <w:pPr>
        <w:pStyle w:val="4"/>
      </w:pPr>
      <w:r>
        <w:rPr>
          <w:rFonts w:hint="eastAsia"/>
        </w:rPr>
        <w:t>AI模型数据投毒检测与对抗样本检测子系统旁路部署在大模型应用业务前端的大模型交换机上，提供一站式大模型安全防护能力；通过DNAT的方式将请求流量映射至AI模型数据投毒检测与对抗样本检测子系统，由AI模型数据投毒检测与对抗样本检测子系统检测过滤自然语言，无异常后代理给真实大模型智能体；</w:t>
      </w:r>
    </w:p>
    <w:p w14:paraId="11510F7C">
      <w:pPr>
        <w:pStyle w:val="4"/>
        <w:ind w:firstLine="0"/>
        <w:jc w:val="center"/>
      </w:pPr>
      <w:r>
        <w:object>
          <v:shape id="_x0000_i1026" o:spt="75" type="#_x0000_t75" style="height:302.25pt;width:420.3pt;" o:ole="t" filled="f" o:preferrelative="t" stroked="f" coordsize="21600,21600">
            <v:path/>
            <v:fill on="f" focussize="0,0"/>
            <v:stroke on="f" joinstyle="miter"/>
            <v:imagedata r:id="rId9" cropleft="1483f" o:title=""/>
            <o:lock v:ext="edit" aspectratio="t"/>
            <w10:wrap type="none"/>
            <w10:anchorlock/>
          </v:shape>
          <o:OLEObject Type="Embed" ProgID="Visio.Drawing.15" ShapeID="_x0000_i1026" DrawAspect="Content" ObjectID="_1468075726" r:id="rId8">
            <o:LockedField>false</o:LockedField>
          </o:OLEObject>
        </w:object>
      </w:r>
    </w:p>
    <w:p w14:paraId="4BB0A272">
      <w:pPr>
        <w:pStyle w:val="4"/>
        <w:jc w:val="center"/>
        <w:rPr>
          <w:rFonts w:ascii="黑体" w:hAnsi="黑体" w:eastAsia="黑体"/>
          <w:sz w:val="21"/>
          <w:szCs w:val="21"/>
        </w:rPr>
      </w:pPr>
      <w:r>
        <w:rPr>
          <w:rFonts w:hint="eastAsia" w:ascii="黑体" w:hAnsi="黑体" w:eastAsia="黑体"/>
          <w:sz w:val="21"/>
          <w:szCs w:val="21"/>
        </w:rPr>
        <w:t xml:space="preserve">图 </w:t>
      </w:r>
      <w:r>
        <w:rPr>
          <w:rFonts w:ascii="黑体" w:hAnsi="黑体" w:eastAsia="黑体"/>
          <w:sz w:val="21"/>
          <w:szCs w:val="21"/>
        </w:rPr>
        <w:fldChar w:fldCharType="begin"/>
      </w:r>
      <w:r>
        <w:rPr>
          <w:rFonts w:ascii="黑体" w:hAnsi="黑体" w:eastAsia="黑体"/>
          <w:sz w:val="21"/>
          <w:szCs w:val="21"/>
        </w:rPr>
        <w:instrText xml:space="preserve"> </w:instrText>
      </w:r>
      <w:r>
        <w:rPr>
          <w:rFonts w:hint="eastAsia" w:ascii="黑体" w:hAnsi="黑体" w:eastAsia="黑体"/>
          <w:sz w:val="21"/>
          <w:szCs w:val="21"/>
        </w:rPr>
        <w:instrText xml:space="preserve">SEQ 图 \* ARABIC</w:instrText>
      </w:r>
      <w:r>
        <w:rPr>
          <w:rFonts w:ascii="黑体" w:hAnsi="黑体" w:eastAsia="黑体"/>
          <w:sz w:val="21"/>
          <w:szCs w:val="21"/>
        </w:rPr>
        <w:instrText xml:space="preserve"> </w:instrText>
      </w:r>
      <w:r>
        <w:rPr>
          <w:rFonts w:ascii="黑体" w:hAnsi="黑体" w:eastAsia="黑体"/>
          <w:sz w:val="21"/>
          <w:szCs w:val="21"/>
        </w:rPr>
        <w:fldChar w:fldCharType="separate"/>
      </w:r>
      <w:r>
        <w:rPr>
          <w:rFonts w:ascii="黑体" w:hAnsi="黑体" w:eastAsia="黑体"/>
          <w:sz w:val="21"/>
          <w:szCs w:val="21"/>
        </w:rPr>
        <w:t>37</w:t>
      </w:r>
      <w:r>
        <w:rPr>
          <w:rFonts w:ascii="黑体" w:hAnsi="黑体" w:eastAsia="黑体"/>
          <w:sz w:val="21"/>
          <w:szCs w:val="21"/>
        </w:rPr>
        <w:fldChar w:fldCharType="end"/>
      </w:r>
      <w:r>
        <w:rPr>
          <w:rFonts w:ascii="黑体" w:hAnsi="黑体" w:eastAsia="黑体"/>
          <w:sz w:val="21"/>
          <w:szCs w:val="21"/>
        </w:rPr>
        <w:t xml:space="preserve"> </w:t>
      </w:r>
      <w:r>
        <w:rPr>
          <w:rFonts w:hint="eastAsia" w:ascii="黑体" w:hAnsi="黑体" w:eastAsia="黑体"/>
          <w:sz w:val="21"/>
          <w:szCs w:val="21"/>
        </w:rPr>
        <w:t>AI模型数据投毒检测与对抗样本检测子系统</w:t>
      </w:r>
    </w:p>
    <w:p w14:paraId="60C74A88">
      <w:pPr>
        <w:pStyle w:val="6"/>
      </w:pPr>
      <w:bookmarkStart w:id="23" w:name="_Toc219194939"/>
      <w:r>
        <w:rPr>
          <w:rFonts w:hint="eastAsia"/>
        </w:rPr>
        <w:t>策略配置</w:t>
      </w:r>
      <w:bookmarkEnd w:id="23"/>
    </w:p>
    <w:p w14:paraId="0A73F3F3">
      <w:pPr>
        <w:pStyle w:val="4"/>
      </w:pPr>
      <w:r>
        <w:rPr>
          <w:rFonts w:hint="eastAsia"/>
        </w:rPr>
        <w:t>（1）管理网络配置</w:t>
      </w:r>
    </w:p>
    <w:p w14:paraId="1D6262A8">
      <w:pPr>
        <w:pStyle w:val="4"/>
      </w:pPr>
      <w:r>
        <w:rPr>
          <w:rFonts w:hint="eastAsia"/>
        </w:rPr>
        <w:t>使用管理控制台配置管理接口IP及管理路由；</w:t>
      </w:r>
    </w:p>
    <w:p w14:paraId="626F9568">
      <w:pPr>
        <w:pStyle w:val="4"/>
      </w:pPr>
      <w:r>
        <w:rPr>
          <w:rFonts w:hint="eastAsia"/>
        </w:rPr>
        <w:t>（2）业务网络配置</w:t>
      </w:r>
    </w:p>
    <w:p w14:paraId="6DC39078">
      <w:pPr>
        <w:pStyle w:val="4"/>
      </w:pPr>
      <w:r>
        <w:rPr>
          <w:rFonts w:hint="eastAsia"/>
        </w:rPr>
        <w:t>在“网络”—“接口”—“接口管理”，配置相关上下联接口地址；</w:t>
      </w:r>
    </w:p>
    <w:p w14:paraId="028A35B2">
      <w:pPr>
        <w:pStyle w:val="4"/>
      </w:pPr>
      <w:r>
        <w:rPr>
          <w:rFonts w:hint="eastAsia"/>
        </w:rPr>
        <w:t>在“网络”—“静态路由”，新建业务路由；</w:t>
      </w:r>
    </w:p>
    <w:p w14:paraId="0B3AA8F0">
      <w:pPr>
        <w:pStyle w:val="4"/>
      </w:pPr>
      <w:r>
        <w:rPr>
          <w:rFonts w:hint="eastAsia"/>
        </w:rPr>
        <w:t>（3）新建内容安全防护模板</w:t>
      </w:r>
    </w:p>
    <w:p w14:paraId="646FA64D">
      <w:pPr>
        <w:pStyle w:val="4"/>
      </w:pPr>
      <w:r>
        <w:rPr>
          <w:rFonts w:hint="eastAsia"/>
        </w:rPr>
        <w:t>在“应用防护”—“大模型安全防护”，点击新建；</w:t>
      </w:r>
    </w:p>
    <w:p w14:paraId="2A4BC1C4">
      <w:pPr>
        <w:pStyle w:val="4"/>
      </w:pPr>
      <w:r>
        <w:rPr>
          <w:rFonts w:hint="eastAsia"/>
        </w:rPr>
        <w:t>配置大模型API识别、大模型响应参数等参数配置；（大模型API识别：如果使用非标准API接口格式，需要填写要防护的API接口格式；大模型响应参数：默认有拦截之后的响应，也可进行拦截之后的响应自定义；）</w:t>
      </w:r>
    </w:p>
    <w:p w14:paraId="375532AD">
      <w:pPr>
        <w:pStyle w:val="4"/>
      </w:pPr>
      <w:r>
        <w:rPr>
          <w:rFonts w:hint="eastAsia"/>
        </w:rPr>
        <w:t>防护配置—大模型业务范围设定—语种管理；</w:t>
      </w:r>
    </w:p>
    <w:p w14:paraId="5A85F2B5">
      <w:pPr>
        <w:pStyle w:val="4"/>
      </w:pPr>
      <w:r>
        <w:rPr>
          <w:rFonts w:hint="eastAsia"/>
        </w:rPr>
        <w:t>防护配置—大模型业务范围设定—编码管理；</w:t>
      </w:r>
    </w:p>
    <w:p w14:paraId="5FBCFE1E">
      <w:pPr>
        <w:pStyle w:val="4"/>
      </w:pPr>
      <w:r>
        <w:rPr>
          <w:rFonts w:hint="eastAsia"/>
        </w:rPr>
        <w:t>防护配置—大模型业务范围设定—业务范围管理；</w:t>
      </w:r>
    </w:p>
    <w:p w14:paraId="706DA21B">
      <w:pPr>
        <w:pStyle w:val="4"/>
      </w:pPr>
      <w:r>
        <w:rPr>
          <w:rFonts w:hint="eastAsia"/>
        </w:rPr>
        <w:t>防护配置—内容安全检测引擎；</w:t>
      </w:r>
    </w:p>
    <w:p w14:paraId="38F0E483">
      <w:pPr>
        <w:pStyle w:val="4"/>
      </w:pPr>
      <w:r>
        <w:rPr>
          <w:rFonts w:hint="eastAsia"/>
        </w:rPr>
        <w:t>防护配置—语义向量检测引擎；</w:t>
      </w:r>
    </w:p>
    <w:p w14:paraId="0C7B556D">
      <w:pPr>
        <w:pStyle w:val="4"/>
      </w:pPr>
      <w:r>
        <w:rPr>
          <w:rFonts w:hint="eastAsia"/>
        </w:rPr>
        <w:t>防护配置—安全智能体大模型检测引擎；</w:t>
      </w:r>
    </w:p>
    <w:p w14:paraId="7288F649">
      <w:pPr>
        <w:pStyle w:val="4"/>
      </w:pPr>
      <w:r>
        <w:rPr>
          <w:rFonts w:hint="eastAsia"/>
        </w:rPr>
        <w:t>自研研判大模型防护，实现大模型对抗大模型；</w:t>
      </w:r>
    </w:p>
    <w:p w14:paraId="0B5D377F">
      <w:pPr>
        <w:pStyle w:val="4"/>
      </w:pPr>
      <w:r>
        <w:rPr>
          <w:rFonts w:hint="eastAsia"/>
        </w:rPr>
        <w:t>（4）新建虚拟站点，防护大模型业务，调用大模型安全防护；</w:t>
      </w:r>
    </w:p>
    <w:p w14:paraId="1226C90C">
      <w:pPr>
        <w:pStyle w:val="4"/>
      </w:pPr>
      <w:r>
        <w:rPr>
          <w:rFonts w:hint="eastAsia"/>
        </w:rPr>
        <w:t>监听地址为映射的IP、port、域名；</w:t>
      </w:r>
    </w:p>
    <w:p w14:paraId="74FB96E4">
      <w:pPr>
        <w:pStyle w:val="4"/>
      </w:pPr>
      <w:r>
        <w:rPr>
          <w:rFonts w:hint="eastAsia"/>
        </w:rPr>
        <w:t>转发配置为真实大模型业务IP、port；</w:t>
      </w:r>
    </w:p>
    <w:p w14:paraId="5E4C782E">
      <w:pPr>
        <w:pStyle w:val="4"/>
      </w:pPr>
      <w:r>
        <w:rPr>
          <w:rFonts w:hint="eastAsia"/>
        </w:rPr>
        <w:t>在策略配置内调用大模型安全防护。</w:t>
      </w:r>
    </w:p>
    <w:p w14:paraId="01983858">
      <w:pPr>
        <w:pStyle w:val="5"/>
      </w:pPr>
      <w:bookmarkStart w:id="24" w:name="_Toc219194942"/>
      <w:bookmarkStart w:id="25" w:name="_Toc220318732"/>
      <w:r>
        <w:t>XX</w:t>
      </w:r>
      <w:r>
        <w:rPr>
          <w:rFonts w:hint="eastAsia"/>
        </w:rPr>
        <w:t>子系统实施部署</w:t>
      </w:r>
      <w:bookmarkEnd w:id="24"/>
      <w:bookmarkEnd w:id="25"/>
    </w:p>
    <w:p w14:paraId="47B63CA5">
      <w:pPr>
        <w:pStyle w:val="6"/>
      </w:pPr>
      <w:bookmarkStart w:id="26" w:name="_Toc219194943"/>
      <w:r>
        <w:rPr>
          <w:rFonts w:hint="eastAsia"/>
        </w:rPr>
        <w:t>部署运用</w:t>
      </w:r>
      <w:bookmarkEnd w:id="26"/>
    </w:p>
    <w:p w14:paraId="35415405">
      <w:pPr>
        <w:spacing w:line="360" w:lineRule="auto"/>
        <w:ind w:firstLine="480" w:firstLineChars="200"/>
        <w:rPr>
          <w:sz w:val="24"/>
        </w:rPr>
      </w:pPr>
      <w:r>
        <w:rPr>
          <w:rFonts w:hint="eastAsia"/>
          <w:sz w:val="24"/>
        </w:rPr>
        <w:t>AI模型漏洞评估子系统安装部署于安防服务器，旁路部署于大模型交换机，通过主动探测方式实现AI模型漏洞检测，通过安全试题样本问答交互，经安全基准模型内容分析，实现IA模型安全评测。AI模型漏洞评估子系统网络拓扑图如图所示：</w:t>
      </w:r>
    </w:p>
    <w:p w14:paraId="26410D19">
      <w:pPr>
        <w:spacing w:line="360" w:lineRule="auto"/>
        <w:jc w:val="center"/>
      </w:pPr>
      <w:r>
        <w:object>
          <v:shape id="_x0000_i1027" o:spt="75" type="#_x0000_t75" style="height:293pt;width:401.85pt;" o:ole="t" filled="f" o:preferrelative="t" stroked="f" coordsize="21600,21600">
            <v:path/>
            <v:fill on="f" focussize="0,0"/>
            <v:stroke on="f" joinstyle="miter"/>
            <v:imagedata r:id="rId11" cropleft="2330f" o:title=""/>
            <o:lock v:ext="edit" aspectratio="t"/>
            <w10:wrap type="none"/>
            <w10:anchorlock/>
          </v:shape>
          <o:OLEObject Type="Embed" ProgID="Visio.Drawing.15" ShapeID="_x0000_i1027" DrawAspect="Content" ObjectID="_1468075727" r:id="rId10">
            <o:LockedField>false</o:LockedField>
          </o:OLEObject>
        </w:object>
      </w:r>
    </w:p>
    <w:p w14:paraId="1804A7F2">
      <w:pPr>
        <w:spacing w:line="360" w:lineRule="auto"/>
        <w:jc w:val="center"/>
        <w:rPr>
          <w:highlight w:val="yellow"/>
        </w:rPr>
      </w:pPr>
      <w:r>
        <w:rPr>
          <w:rFonts w:hint="eastAsia" w:ascii="黑体" w:hAnsi="黑体" w:eastAsia="黑体"/>
          <w:szCs w:val="21"/>
        </w:rPr>
        <w:t xml:space="preserve">图 </w:t>
      </w:r>
      <w:r>
        <w:rPr>
          <w:rFonts w:ascii="黑体" w:hAnsi="黑体" w:eastAsia="黑体"/>
          <w:szCs w:val="21"/>
        </w:rPr>
        <w:fldChar w:fldCharType="begin"/>
      </w:r>
      <w:r>
        <w:rPr>
          <w:rFonts w:ascii="黑体" w:hAnsi="黑体" w:eastAsia="黑体"/>
          <w:szCs w:val="21"/>
        </w:rPr>
        <w:instrText xml:space="preserve"> </w:instrText>
      </w:r>
      <w:r>
        <w:rPr>
          <w:rFonts w:hint="eastAsia" w:ascii="黑体" w:hAnsi="黑体" w:eastAsia="黑体"/>
          <w:szCs w:val="21"/>
        </w:rPr>
        <w:instrText xml:space="preserve">SEQ 图 \* ARABIC</w:instrText>
      </w:r>
      <w:r>
        <w:rPr>
          <w:rFonts w:ascii="黑体" w:hAnsi="黑体" w:eastAsia="黑体"/>
          <w:szCs w:val="21"/>
        </w:rPr>
        <w:instrText xml:space="preserve"> </w:instrText>
      </w:r>
      <w:r>
        <w:rPr>
          <w:rFonts w:ascii="黑体" w:hAnsi="黑体" w:eastAsia="黑体"/>
          <w:szCs w:val="21"/>
        </w:rPr>
        <w:fldChar w:fldCharType="separate"/>
      </w:r>
      <w:r>
        <w:rPr>
          <w:rFonts w:ascii="黑体" w:hAnsi="黑体" w:eastAsia="黑体"/>
          <w:szCs w:val="21"/>
        </w:rPr>
        <w:t>38</w:t>
      </w:r>
      <w:r>
        <w:rPr>
          <w:rFonts w:ascii="黑体" w:hAnsi="黑体" w:eastAsia="黑体"/>
          <w:szCs w:val="21"/>
        </w:rPr>
        <w:fldChar w:fldCharType="end"/>
      </w:r>
      <w:r>
        <w:rPr>
          <w:rFonts w:ascii="黑体" w:hAnsi="黑体" w:eastAsia="黑体"/>
          <w:szCs w:val="21"/>
        </w:rPr>
        <w:t xml:space="preserve"> </w:t>
      </w:r>
      <w:r>
        <w:rPr>
          <w:rFonts w:hint="eastAsia" w:ascii="黑体" w:hAnsi="黑体" w:eastAsia="黑体"/>
          <w:szCs w:val="21"/>
        </w:rPr>
        <w:t>AI模型漏洞评估子系统</w:t>
      </w:r>
    </w:p>
    <w:p w14:paraId="28A04449">
      <w:pPr>
        <w:pStyle w:val="4"/>
      </w:pPr>
      <w:r>
        <w:rPr>
          <w:rFonts w:hint="eastAsia"/>
        </w:rPr>
        <w:t>（1）安装部署</w:t>
      </w:r>
    </w:p>
    <w:p w14:paraId="276873F2">
      <w:pPr>
        <w:pStyle w:val="4"/>
      </w:pPr>
      <w:r>
        <w:rPr>
          <w:rFonts w:hint="eastAsia"/>
        </w:rPr>
        <w:t>在安防服务器上，以docker方式部署AI模型漏洞评估子系统应用。通过浏览器访问AI模型漏洞评估子系统管理界面，首次登录系统，并完成系统授权。</w:t>
      </w:r>
    </w:p>
    <w:p w14:paraId="6D34D311">
      <w:pPr>
        <w:pStyle w:val="4"/>
      </w:pPr>
      <w:r>
        <w:rPr>
          <w:rFonts w:hint="eastAsia"/>
        </w:rPr>
        <w:t>（</w:t>
      </w:r>
      <w:r>
        <w:t>2</w:t>
      </w:r>
      <w:r>
        <w:rPr>
          <w:rFonts w:hint="eastAsia"/>
        </w:rPr>
        <w:t>）网络策略</w:t>
      </w:r>
    </w:p>
    <w:p w14:paraId="1E92304F">
      <w:pPr>
        <w:pStyle w:val="4"/>
      </w:pPr>
      <w:r>
        <w:rPr>
          <w:rFonts w:hint="eastAsia"/>
        </w:rPr>
        <w:t>开通安防席位终端到AI模型漏洞评估子系统的网络策略，用以服务调试、业务管理。开通AI模型漏洞评估子系统到AI大模型应用的网络策略，确保AI模型漏洞评估子系统到AI大模型应用网络畅通，且端口可达，用于大模型漏洞检测和安全测试样本评估。</w:t>
      </w:r>
    </w:p>
    <w:p w14:paraId="6954075C">
      <w:pPr>
        <w:pStyle w:val="6"/>
      </w:pPr>
      <w:bookmarkStart w:id="27" w:name="_Toc219194944"/>
      <w:r>
        <w:rPr>
          <w:rFonts w:hint="eastAsia"/>
        </w:rPr>
        <w:t>策略配置</w:t>
      </w:r>
      <w:bookmarkEnd w:id="27"/>
    </w:p>
    <w:p w14:paraId="7BDA543A">
      <w:pPr>
        <w:pStyle w:val="4"/>
      </w:pPr>
      <w:r>
        <w:rPr>
          <w:rFonts w:hint="eastAsia"/>
        </w:rPr>
        <w:t>（1）漏洞扫描任务配置，使用管理员身份登录AI模型漏洞评估子系统Web管理界面，在任务管理页面分别新建主机漏洞扫描任务和Web漏洞扫描任务，以AI模型应用为目标展开漏洞扫描，任务执行过程中，通过网络探测方式实现漏洞检测，任务执行完成后，在任务详情中查看漏洞结果。在任务列表中，选择对应任务，生成漏洞扫描报告。</w:t>
      </w:r>
    </w:p>
    <w:p w14:paraId="01DE3EDE">
      <w:pPr>
        <w:pStyle w:val="4"/>
      </w:pPr>
      <w:r>
        <w:rPr>
          <w:rFonts w:hint="eastAsia"/>
        </w:rPr>
        <w:t>（2）安全测试样本配置，在模型评估-试题管理页面，查看系统内置的安全评测试题样本，也可以通过新增、导入方式实现安全评测试题自定义。在模型评估-问题内容增强页面，创建问题内容增强任务，通过调用数据增强模型，对试题库中的试题进行攻击增强，从而自动派生更多的攻击增强试题，用于大模型安全评测问答交互。</w:t>
      </w:r>
    </w:p>
    <w:p w14:paraId="13D26A2B">
      <w:pPr>
        <w:pStyle w:val="4"/>
      </w:pPr>
      <w:r>
        <w:rPr>
          <w:rFonts w:hint="eastAsia"/>
        </w:rPr>
        <w:t>（3）安全评测任务配置，前提是在模型评估-模型服务管理页面完成了安全评测模型和待评测模型添加，且在模型评估-试题管理页面完成了试题库维护；在模型评估-安全评测页面，创建试题策略，同时创建评测任务调用试题策略。评测任务执行过程中，AI模型漏洞评估子系统会调用试题策略中的试题，针对待评测模型进行问答请求数据交互，并通过安全评测模型，针对AI大模型问答请求交互数据进行研判分析。任务执行完成后，在任务详情中，查看安全评测试题样本对AI大模型的评估结果，并在任务详情中，导出安全评测分析报告。</w:t>
      </w:r>
    </w:p>
    <w:bookmarkEnd w:id="16"/>
    <w:bookmarkEnd w:id="17"/>
    <w:bookmarkEnd w:id="18"/>
    <w:p w14:paraId="272E5429">
      <w:pPr>
        <w:pStyle w:val="2"/>
      </w:pPr>
      <w:bookmarkStart w:id="28" w:name="_Toc29343"/>
      <w:bookmarkStart w:id="29" w:name="_Toc220318733"/>
      <w:bookmarkStart w:id="30" w:name="_Toc431650499"/>
      <w:bookmarkStart w:id="31" w:name="_Toc432549434"/>
      <w:bookmarkStart w:id="32" w:name="_Toc436392253"/>
      <w:r>
        <w:rPr>
          <w:rFonts w:hint="eastAsia"/>
        </w:rPr>
        <w:t>环境条件</w:t>
      </w:r>
      <w:bookmarkEnd w:id="28"/>
      <w:bookmarkEnd w:id="29"/>
    </w:p>
    <w:p w14:paraId="375F795E">
      <w:pPr>
        <w:pStyle w:val="127"/>
        <w:spacing w:before="120" w:after="120"/>
      </w:pPr>
      <w:r>
        <w:rPr>
          <w:rFonts w:hint="eastAsia"/>
        </w:rPr>
        <w:t>以下环境</w:t>
      </w:r>
      <w:r>
        <w:t>条件内容，包括</w:t>
      </w:r>
      <w:r>
        <w:rPr>
          <w:rFonts w:hint="eastAsia"/>
        </w:rPr>
        <w:t>设备软硬件环境、空间环境、</w:t>
      </w:r>
      <w:r>
        <w:t>网络环境要求和供配电要求，需要由甲方负责准备，在条件具备</w:t>
      </w:r>
      <w:r>
        <w:rPr>
          <w:rFonts w:hint="eastAsia"/>
        </w:rPr>
        <w:t>后</w:t>
      </w:r>
      <w:r>
        <w:t>乙方进场进行系统安装调试等工作。</w:t>
      </w:r>
    </w:p>
    <w:p w14:paraId="64BFE822">
      <w:pPr>
        <w:pStyle w:val="3"/>
      </w:pPr>
      <w:bookmarkStart w:id="33" w:name="_Toc21787"/>
      <w:bookmarkStart w:id="34" w:name="_Toc220318734"/>
      <w:r>
        <w:rPr>
          <w:rFonts w:hint="eastAsia"/>
        </w:rPr>
        <w:t>设备硬件环境要求</w:t>
      </w:r>
      <w:bookmarkEnd w:id="33"/>
      <w:bookmarkEnd w:id="34"/>
    </w:p>
    <w:p w14:paraId="236AB518">
      <w:pPr>
        <w:pStyle w:val="4"/>
      </w:pPr>
      <w:r>
        <w:rPr>
          <w:rFonts w:hint="eastAsia"/>
        </w:rPr>
        <w:t>各型安全防护设备</w:t>
      </w:r>
      <w:r>
        <w:t>硬件环境要求如下</w:t>
      </w:r>
      <w:r>
        <w:rPr>
          <w:rFonts w:hint="eastAsia"/>
        </w:rPr>
        <w:t>：</w:t>
      </w:r>
    </w:p>
    <w:p w14:paraId="31394A27">
      <w:pPr>
        <w:pStyle w:val="4"/>
        <w:ind w:firstLine="0"/>
        <w:jc w:val="center"/>
        <w:rPr>
          <w:rFonts w:ascii="黑体" w:eastAsia="黑体"/>
          <w:sz w:val="21"/>
          <w:szCs w:val="21"/>
        </w:rPr>
      </w:pPr>
      <w:r>
        <w:rPr>
          <w:rFonts w:hint="eastAsia" w:ascii="黑体" w:eastAsia="黑体"/>
          <w:sz w:val="21"/>
          <w:szCs w:val="21"/>
        </w:rPr>
        <w:t xml:space="preserve">表 </w:t>
      </w:r>
      <w:r>
        <w:rPr>
          <w:rFonts w:ascii="黑体" w:eastAsia="黑体"/>
          <w:sz w:val="21"/>
          <w:szCs w:val="21"/>
        </w:rPr>
        <w:fldChar w:fldCharType="begin"/>
      </w:r>
      <w:r>
        <w:rPr>
          <w:rFonts w:hint="eastAsia" w:ascii="黑体" w:eastAsia="黑体"/>
          <w:sz w:val="21"/>
          <w:szCs w:val="21"/>
        </w:rPr>
        <w:instrText xml:space="preserve">SEQ 表 \* ARABIC</w:instrText>
      </w:r>
      <w:r>
        <w:rPr>
          <w:rFonts w:ascii="黑体" w:eastAsia="黑体"/>
          <w:sz w:val="21"/>
          <w:szCs w:val="21"/>
        </w:rPr>
        <w:fldChar w:fldCharType="separate"/>
      </w:r>
      <w:r>
        <w:rPr>
          <w:rFonts w:ascii="黑体" w:eastAsia="黑体"/>
          <w:sz w:val="21"/>
          <w:szCs w:val="21"/>
        </w:rPr>
        <w:t>5</w:t>
      </w:r>
      <w:r>
        <w:rPr>
          <w:rFonts w:ascii="黑体" w:eastAsia="黑体"/>
          <w:sz w:val="21"/>
          <w:szCs w:val="21"/>
        </w:rPr>
        <w:fldChar w:fldCharType="end"/>
      </w:r>
      <w:r>
        <w:rPr>
          <w:rFonts w:hint="eastAsia" w:ascii="黑体" w:eastAsia="黑体"/>
          <w:sz w:val="21"/>
          <w:szCs w:val="21"/>
        </w:rPr>
        <w:t>设备硬件要求</w:t>
      </w:r>
    </w:p>
    <w:tbl>
      <w:tblPr>
        <w:tblStyle w:val="3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365"/>
        <w:gridCol w:w="4394"/>
        <w:gridCol w:w="992"/>
        <w:gridCol w:w="709"/>
        <w:gridCol w:w="1045"/>
      </w:tblGrid>
      <w:tr w14:paraId="02D61A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0" w:hRule="atLeast"/>
          <w:tblHeader/>
          <w:jc w:val="center"/>
        </w:trPr>
        <w:tc>
          <w:tcPr>
            <w:tcW w:w="675" w:type="dxa"/>
            <w:shd w:val="clear" w:color="auto" w:fill="auto"/>
            <w:vAlign w:val="center"/>
          </w:tcPr>
          <w:p w14:paraId="7DDE7FEC">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序号</w:t>
            </w:r>
          </w:p>
        </w:tc>
        <w:tc>
          <w:tcPr>
            <w:tcW w:w="1365" w:type="dxa"/>
            <w:shd w:val="clear" w:color="auto" w:fill="auto"/>
            <w:vAlign w:val="center"/>
          </w:tcPr>
          <w:p w14:paraId="5BDE850E">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设备名称</w:t>
            </w:r>
          </w:p>
        </w:tc>
        <w:tc>
          <w:tcPr>
            <w:tcW w:w="4394" w:type="dxa"/>
            <w:shd w:val="clear" w:color="auto" w:fill="auto"/>
            <w:vAlign w:val="center"/>
          </w:tcPr>
          <w:p w14:paraId="02A361E6">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设备软硬件环境要求</w:t>
            </w:r>
          </w:p>
        </w:tc>
        <w:tc>
          <w:tcPr>
            <w:tcW w:w="992" w:type="dxa"/>
            <w:shd w:val="clear" w:color="auto" w:fill="auto"/>
            <w:vAlign w:val="center"/>
          </w:tcPr>
          <w:p w14:paraId="50EF790A">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作用</w:t>
            </w:r>
          </w:p>
        </w:tc>
        <w:tc>
          <w:tcPr>
            <w:tcW w:w="709" w:type="dxa"/>
            <w:shd w:val="clear" w:color="auto" w:fill="auto"/>
            <w:vAlign w:val="center"/>
          </w:tcPr>
          <w:p w14:paraId="0E034F3A">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数量</w:t>
            </w:r>
          </w:p>
        </w:tc>
        <w:tc>
          <w:tcPr>
            <w:tcW w:w="1045" w:type="dxa"/>
            <w:shd w:val="clear" w:color="auto" w:fill="auto"/>
            <w:vAlign w:val="center"/>
          </w:tcPr>
          <w:p w14:paraId="30031F57">
            <w:pPr>
              <w:adjustRightInd/>
              <w:snapToGrid/>
              <w:jc w:val="center"/>
              <w:textAlignment w:val="auto"/>
              <w:rPr>
                <w:rFonts w:ascii="黑体" w:hAnsi="宋体" w:eastAsia="黑体" w:cs="宋体"/>
                <w:color w:val="000000"/>
                <w:szCs w:val="21"/>
              </w:rPr>
            </w:pPr>
            <w:r>
              <w:rPr>
                <w:rFonts w:hint="eastAsia" w:ascii="黑体" w:hAnsi="宋体" w:eastAsia="黑体" w:cs="宋体"/>
                <w:color w:val="000000"/>
                <w:szCs w:val="21"/>
              </w:rPr>
              <w:t>备注</w:t>
            </w:r>
          </w:p>
        </w:tc>
      </w:tr>
      <w:tr w14:paraId="72F55D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75" w:type="dxa"/>
            <w:shd w:val="clear" w:color="auto" w:fill="auto"/>
            <w:vAlign w:val="center"/>
          </w:tcPr>
          <w:p w14:paraId="4C9C38CB">
            <w:pPr>
              <w:pStyle w:val="129"/>
              <w:spacing w:before="0" w:beforeLines="0" w:after="0" w:afterLines="0" w:line="240" w:lineRule="auto"/>
              <w:rPr>
                <w:lang w:eastAsia="zh-CN"/>
              </w:rPr>
            </w:pPr>
            <w:r>
              <w:rPr>
                <w:rFonts w:hint="eastAsia"/>
                <w:lang w:eastAsia="zh-CN"/>
              </w:rPr>
              <w:t>2</w:t>
            </w:r>
          </w:p>
        </w:tc>
        <w:tc>
          <w:tcPr>
            <w:tcW w:w="1365" w:type="dxa"/>
            <w:shd w:val="clear" w:color="auto" w:fill="auto"/>
            <w:vAlign w:val="center"/>
          </w:tcPr>
          <w:p w14:paraId="203BA634">
            <w:pPr>
              <w:pStyle w:val="129"/>
              <w:spacing w:before="0" w:beforeLines="0" w:after="0" w:afterLines="0" w:line="240" w:lineRule="auto"/>
              <w:jc w:val="left"/>
              <w:rPr>
                <w:lang w:eastAsia="zh-CN"/>
              </w:rPr>
            </w:pPr>
            <w:r>
              <w:rPr>
                <w:rFonts w:hint="eastAsia"/>
                <w:lang w:eastAsia="zh-CN"/>
              </w:rPr>
              <w:t>AI模型数据投毒检测与对抗样本检测子系统服务器</w:t>
            </w:r>
          </w:p>
        </w:tc>
        <w:tc>
          <w:tcPr>
            <w:tcW w:w="4394" w:type="dxa"/>
            <w:shd w:val="clear" w:color="auto" w:fill="auto"/>
            <w:vAlign w:val="center"/>
          </w:tcPr>
          <w:p w14:paraId="53A2F93E">
            <w:pPr>
              <w:pStyle w:val="129"/>
              <w:spacing w:before="0" w:beforeLines="0" w:after="0" w:afterLines="0" w:line="240" w:lineRule="auto"/>
              <w:jc w:val="left"/>
              <w:rPr>
                <w:lang w:eastAsia="zh-CN"/>
              </w:rPr>
            </w:pPr>
            <w:r>
              <w:rPr>
                <w:rFonts w:hint="eastAsia"/>
                <w:lang w:eastAsia="zh-CN"/>
              </w:rPr>
              <w:t>CPU≥64核；</w:t>
            </w:r>
          </w:p>
          <w:p w14:paraId="2E40AFFE">
            <w:pPr>
              <w:pStyle w:val="129"/>
              <w:spacing w:before="0" w:beforeLines="0" w:after="0" w:afterLines="0" w:line="240" w:lineRule="auto"/>
              <w:jc w:val="left"/>
              <w:rPr>
                <w:lang w:eastAsia="zh-CN"/>
              </w:rPr>
            </w:pPr>
            <w:r>
              <w:rPr>
                <w:rFonts w:hint="eastAsia"/>
                <w:lang w:eastAsia="zh-CN"/>
              </w:rPr>
              <w:t>内存≥256GB；</w:t>
            </w:r>
          </w:p>
          <w:p w14:paraId="604876ED">
            <w:pPr>
              <w:pStyle w:val="129"/>
              <w:spacing w:before="0" w:beforeLines="0" w:after="0" w:afterLines="0" w:line="240" w:lineRule="auto"/>
              <w:jc w:val="both"/>
              <w:rPr>
                <w:lang w:eastAsia="zh-CN"/>
              </w:rPr>
            </w:pPr>
            <w:r>
              <w:rPr>
                <w:rFonts w:hint="eastAsia"/>
                <w:lang w:eastAsia="zh-CN"/>
              </w:rPr>
              <w:t>存储容量≥SSD</w:t>
            </w:r>
            <w:r>
              <w:rPr>
                <w:lang w:eastAsia="zh-CN"/>
              </w:rPr>
              <w:t xml:space="preserve"> </w:t>
            </w:r>
            <w:r>
              <w:rPr>
                <w:rFonts w:hint="eastAsia"/>
                <w:lang w:eastAsia="zh-CN"/>
              </w:rPr>
              <w:t>480GB+</w:t>
            </w:r>
            <w:r>
              <w:rPr>
                <w:lang w:eastAsia="zh-CN"/>
              </w:rPr>
              <w:t>48</w:t>
            </w:r>
            <w:r>
              <w:rPr>
                <w:rFonts w:hint="eastAsia"/>
                <w:lang w:eastAsia="zh-CN"/>
              </w:rPr>
              <w:t>TB硬盘；</w:t>
            </w:r>
          </w:p>
          <w:p w14:paraId="5040C55B">
            <w:pPr>
              <w:pStyle w:val="129"/>
              <w:spacing w:before="0" w:beforeLines="0" w:after="0" w:afterLines="0" w:line="240" w:lineRule="auto"/>
              <w:jc w:val="left"/>
              <w:rPr>
                <w:lang w:eastAsia="zh-CN"/>
              </w:rPr>
            </w:pPr>
            <w:r>
              <w:rPr>
                <w:rFonts w:hint="eastAsia"/>
                <w:lang w:eastAsia="zh-CN"/>
              </w:rPr>
              <w:t>GPU：华为昇腾4张Ascend 910B；</w:t>
            </w:r>
          </w:p>
          <w:p w14:paraId="47005731">
            <w:pPr>
              <w:pStyle w:val="129"/>
              <w:spacing w:before="0" w:beforeLines="0" w:after="0" w:afterLines="0" w:line="240" w:lineRule="auto"/>
              <w:jc w:val="left"/>
              <w:rPr>
                <w:lang w:eastAsia="zh-CN"/>
              </w:rPr>
            </w:pPr>
            <w:r>
              <w:rPr>
                <w:rFonts w:hint="eastAsia"/>
                <w:lang w:eastAsia="zh-CN"/>
              </w:rPr>
              <w:t>端口数量：≥2个千兆电接口；</w:t>
            </w:r>
          </w:p>
          <w:p w14:paraId="32869713">
            <w:pPr>
              <w:pStyle w:val="129"/>
              <w:spacing w:before="0" w:beforeLines="0" w:after="0" w:afterLines="0" w:line="240" w:lineRule="auto"/>
              <w:jc w:val="left"/>
              <w:rPr>
                <w:lang w:eastAsia="zh-CN"/>
              </w:rPr>
            </w:pPr>
            <w:r>
              <w:rPr>
                <w:rFonts w:hint="eastAsia"/>
                <w:lang w:eastAsia="zh-CN"/>
              </w:rPr>
              <w:t>操作系统：银河麒麟V10-Server版；</w:t>
            </w:r>
          </w:p>
        </w:tc>
        <w:tc>
          <w:tcPr>
            <w:tcW w:w="992" w:type="dxa"/>
            <w:shd w:val="clear" w:color="auto" w:fill="auto"/>
            <w:vAlign w:val="center"/>
          </w:tcPr>
          <w:p w14:paraId="705E86D8">
            <w:pPr>
              <w:pStyle w:val="129"/>
              <w:spacing w:before="0" w:beforeLines="0" w:after="0" w:afterLines="0" w:line="240" w:lineRule="auto"/>
              <w:jc w:val="both"/>
              <w:rPr>
                <w:lang w:eastAsia="zh-CN"/>
              </w:rPr>
            </w:pPr>
            <w:r>
              <w:rPr>
                <w:rFonts w:hint="eastAsia"/>
                <w:lang w:eastAsia="zh-CN"/>
              </w:rPr>
              <w:t>安装AI模型数据投毒检测与对抗样本检测子系统</w:t>
            </w:r>
          </w:p>
        </w:tc>
        <w:tc>
          <w:tcPr>
            <w:tcW w:w="709" w:type="dxa"/>
            <w:shd w:val="clear" w:color="auto" w:fill="auto"/>
            <w:vAlign w:val="center"/>
          </w:tcPr>
          <w:p w14:paraId="75680F97">
            <w:pPr>
              <w:pStyle w:val="129"/>
              <w:spacing w:before="0" w:beforeLines="0" w:after="0" w:afterLines="0" w:line="240" w:lineRule="auto"/>
              <w:jc w:val="both"/>
              <w:rPr>
                <w:lang w:eastAsia="zh-CN"/>
              </w:rPr>
            </w:pPr>
            <w:r>
              <w:rPr>
                <w:lang w:eastAsia="zh-CN"/>
              </w:rPr>
              <w:t>3</w:t>
            </w:r>
            <w:r>
              <w:rPr>
                <w:rFonts w:hint="eastAsia"/>
                <w:lang w:eastAsia="zh-CN"/>
              </w:rPr>
              <w:t>台</w:t>
            </w:r>
          </w:p>
        </w:tc>
        <w:tc>
          <w:tcPr>
            <w:tcW w:w="1045" w:type="dxa"/>
            <w:vMerge w:val="restart"/>
            <w:shd w:val="clear" w:color="auto" w:fill="auto"/>
            <w:vAlign w:val="center"/>
          </w:tcPr>
          <w:p w14:paraId="342B0F43">
            <w:pPr>
              <w:pStyle w:val="129"/>
              <w:spacing w:before="0" w:beforeLines="0" w:after="0" w:afterLines="0" w:line="240" w:lineRule="auto"/>
              <w:jc w:val="both"/>
              <w:rPr>
                <w:lang w:eastAsia="zh-CN"/>
              </w:rPr>
            </w:pPr>
            <w:r>
              <w:rPr>
                <w:lang w:eastAsia="zh-CN"/>
              </w:rPr>
              <w:t>AI模型安全防护系统</w:t>
            </w:r>
            <w:r>
              <w:rPr>
                <w:rFonts w:hint="eastAsia"/>
                <w:lang w:eastAsia="zh-CN"/>
              </w:rPr>
              <w:t>，</w:t>
            </w:r>
            <w:r>
              <w:rPr>
                <w:lang w:eastAsia="zh-CN"/>
              </w:rPr>
              <w:t>A网</w:t>
            </w:r>
            <w:r>
              <w:rPr>
                <w:rFonts w:hint="eastAsia"/>
                <w:lang w:eastAsia="zh-CN"/>
              </w:rPr>
              <w:t>、</w:t>
            </w:r>
            <w:r>
              <w:rPr>
                <w:lang w:eastAsia="zh-CN"/>
              </w:rPr>
              <w:t>B网</w:t>
            </w:r>
            <w:r>
              <w:rPr>
                <w:rFonts w:hint="eastAsia"/>
                <w:lang w:eastAsia="zh-CN"/>
              </w:rPr>
              <w:t>、</w:t>
            </w:r>
            <w:r>
              <w:rPr>
                <w:lang w:eastAsia="zh-CN"/>
              </w:rPr>
              <w:t>C网各</w:t>
            </w:r>
            <w:r>
              <w:rPr>
                <w:rFonts w:hint="eastAsia"/>
                <w:lang w:eastAsia="zh-CN"/>
              </w:rPr>
              <w:t>1套</w:t>
            </w:r>
          </w:p>
        </w:tc>
      </w:tr>
      <w:tr w14:paraId="24E8C9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75" w:type="dxa"/>
            <w:shd w:val="clear" w:color="auto" w:fill="auto"/>
            <w:vAlign w:val="center"/>
          </w:tcPr>
          <w:p w14:paraId="4A0FC685">
            <w:pPr>
              <w:pStyle w:val="129"/>
              <w:spacing w:before="0" w:beforeLines="0" w:after="0" w:afterLines="0" w:line="240" w:lineRule="auto"/>
              <w:rPr>
                <w:lang w:eastAsia="zh-CN"/>
              </w:rPr>
            </w:pPr>
            <w:r>
              <w:rPr>
                <w:rFonts w:hint="eastAsia"/>
                <w:lang w:eastAsia="zh-CN"/>
              </w:rPr>
              <w:t>3</w:t>
            </w:r>
          </w:p>
        </w:tc>
        <w:tc>
          <w:tcPr>
            <w:tcW w:w="1365" w:type="dxa"/>
            <w:shd w:val="clear" w:color="auto" w:fill="auto"/>
            <w:vAlign w:val="center"/>
          </w:tcPr>
          <w:p w14:paraId="5A3FB4F5">
            <w:pPr>
              <w:pStyle w:val="129"/>
              <w:spacing w:before="0" w:beforeLines="0" w:after="0" w:afterLines="0" w:line="240" w:lineRule="auto"/>
              <w:jc w:val="left"/>
              <w:rPr>
                <w:lang w:eastAsia="zh-CN"/>
              </w:rPr>
            </w:pPr>
            <w:r>
              <w:rPr>
                <w:rFonts w:hint="eastAsia"/>
                <w:lang w:eastAsia="zh-CN"/>
              </w:rPr>
              <w:t>AI模型漏洞评估子系统服务器</w:t>
            </w:r>
          </w:p>
        </w:tc>
        <w:tc>
          <w:tcPr>
            <w:tcW w:w="4394" w:type="dxa"/>
            <w:shd w:val="clear" w:color="auto" w:fill="auto"/>
            <w:vAlign w:val="center"/>
          </w:tcPr>
          <w:p w14:paraId="2B27306D">
            <w:pPr>
              <w:pStyle w:val="129"/>
              <w:spacing w:before="0" w:beforeLines="0" w:after="0" w:afterLines="0" w:line="240" w:lineRule="auto"/>
              <w:jc w:val="left"/>
              <w:rPr>
                <w:lang w:eastAsia="zh-CN"/>
              </w:rPr>
            </w:pPr>
            <w:r>
              <w:rPr>
                <w:rFonts w:hint="eastAsia"/>
                <w:lang w:eastAsia="zh-CN"/>
              </w:rPr>
              <w:t>CPU≥48核；</w:t>
            </w:r>
          </w:p>
          <w:p w14:paraId="1979A210">
            <w:pPr>
              <w:pStyle w:val="129"/>
              <w:spacing w:before="0" w:beforeLines="0" w:after="0" w:afterLines="0" w:line="240" w:lineRule="auto"/>
              <w:jc w:val="left"/>
              <w:rPr>
                <w:lang w:eastAsia="zh-CN"/>
              </w:rPr>
            </w:pPr>
            <w:r>
              <w:rPr>
                <w:rFonts w:hint="eastAsia"/>
                <w:lang w:eastAsia="zh-CN"/>
              </w:rPr>
              <w:t>内存≥256GB；</w:t>
            </w:r>
          </w:p>
          <w:p w14:paraId="6A4AF8D5">
            <w:pPr>
              <w:pStyle w:val="129"/>
              <w:spacing w:before="0" w:beforeLines="0" w:after="0" w:afterLines="0" w:line="240" w:lineRule="auto"/>
              <w:jc w:val="left"/>
              <w:rPr>
                <w:lang w:eastAsia="zh-CN"/>
              </w:rPr>
            </w:pPr>
            <w:r>
              <w:rPr>
                <w:rFonts w:hint="eastAsia"/>
                <w:lang w:eastAsia="zh-CN"/>
              </w:rPr>
              <w:t>存储容量≥4TB；</w:t>
            </w:r>
          </w:p>
          <w:p w14:paraId="57783D6F">
            <w:pPr>
              <w:pStyle w:val="129"/>
              <w:spacing w:before="0" w:beforeLines="0" w:after="0" w:afterLines="0" w:line="240" w:lineRule="auto"/>
              <w:jc w:val="left"/>
              <w:rPr>
                <w:lang w:eastAsia="zh-CN"/>
              </w:rPr>
            </w:pPr>
            <w:r>
              <w:rPr>
                <w:rFonts w:hint="eastAsia"/>
                <w:lang w:eastAsia="zh-CN"/>
              </w:rPr>
              <w:t>GPU：华为昇腾4张Ascend 910B；</w:t>
            </w:r>
          </w:p>
          <w:p w14:paraId="2E7A2AB1">
            <w:pPr>
              <w:pStyle w:val="129"/>
              <w:spacing w:before="0" w:beforeLines="0" w:after="0" w:afterLines="0" w:line="240" w:lineRule="auto"/>
              <w:jc w:val="left"/>
              <w:rPr>
                <w:lang w:eastAsia="zh-CN"/>
              </w:rPr>
            </w:pPr>
            <w:r>
              <w:rPr>
                <w:rFonts w:hint="eastAsia"/>
                <w:lang w:eastAsia="zh-CN"/>
              </w:rPr>
              <w:t>端口数量：≥2个千兆电接口；</w:t>
            </w:r>
          </w:p>
          <w:p w14:paraId="590DF045">
            <w:pPr>
              <w:pStyle w:val="129"/>
              <w:spacing w:before="0" w:beforeLines="0" w:after="0" w:afterLines="0" w:line="240" w:lineRule="auto"/>
              <w:jc w:val="left"/>
              <w:rPr>
                <w:lang w:eastAsia="zh-CN"/>
              </w:rPr>
            </w:pPr>
            <w:r>
              <w:rPr>
                <w:rFonts w:hint="eastAsia"/>
                <w:lang w:eastAsia="zh-CN"/>
              </w:rPr>
              <w:t>操作系统：银河麒麟V10-Server版；</w:t>
            </w:r>
          </w:p>
        </w:tc>
        <w:tc>
          <w:tcPr>
            <w:tcW w:w="992" w:type="dxa"/>
            <w:shd w:val="clear" w:color="auto" w:fill="auto"/>
            <w:vAlign w:val="center"/>
          </w:tcPr>
          <w:p w14:paraId="06C77C09">
            <w:pPr>
              <w:pStyle w:val="129"/>
              <w:spacing w:before="0" w:beforeLines="0" w:after="0" w:afterLines="0" w:line="240" w:lineRule="auto"/>
              <w:jc w:val="both"/>
              <w:rPr>
                <w:lang w:eastAsia="zh-CN"/>
              </w:rPr>
            </w:pPr>
            <w:r>
              <w:rPr>
                <w:rFonts w:hint="eastAsia"/>
                <w:lang w:eastAsia="zh-CN"/>
              </w:rPr>
              <w:t>安装AI模型漏洞评估子系统</w:t>
            </w:r>
          </w:p>
        </w:tc>
        <w:tc>
          <w:tcPr>
            <w:tcW w:w="709" w:type="dxa"/>
            <w:shd w:val="clear" w:color="auto" w:fill="auto"/>
            <w:vAlign w:val="center"/>
          </w:tcPr>
          <w:p w14:paraId="2DEE0723">
            <w:pPr>
              <w:pStyle w:val="129"/>
              <w:spacing w:before="0" w:beforeLines="0" w:after="0" w:afterLines="0" w:line="240" w:lineRule="auto"/>
              <w:jc w:val="both"/>
              <w:rPr>
                <w:lang w:eastAsia="zh-CN"/>
              </w:rPr>
            </w:pPr>
            <w:r>
              <w:rPr>
                <w:rFonts w:hint="eastAsia"/>
                <w:lang w:eastAsia="zh-CN"/>
              </w:rPr>
              <w:t>3台</w:t>
            </w:r>
          </w:p>
        </w:tc>
        <w:tc>
          <w:tcPr>
            <w:tcW w:w="1045" w:type="dxa"/>
            <w:vMerge w:val="continue"/>
            <w:shd w:val="clear" w:color="auto" w:fill="auto"/>
            <w:vAlign w:val="center"/>
          </w:tcPr>
          <w:p w14:paraId="1F94A774">
            <w:pPr>
              <w:pStyle w:val="129"/>
              <w:spacing w:before="0" w:beforeLines="0" w:after="0" w:afterLines="0" w:line="240" w:lineRule="auto"/>
              <w:jc w:val="both"/>
              <w:rPr>
                <w:lang w:eastAsia="zh-CN"/>
              </w:rPr>
            </w:pPr>
          </w:p>
        </w:tc>
      </w:tr>
    </w:tbl>
    <w:p w14:paraId="2E6CB439">
      <w:pPr>
        <w:pStyle w:val="4"/>
      </w:pPr>
    </w:p>
    <w:p w14:paraId="712D7FA1">
      <w:pPr>
        <w:pStyle w:val="3"/>
      </w:pPr>
      <w:bookmarkStart w:id="35" w:name="_Toc12768"/>
      <w:bookmarkStart w:id="36" w:name="_Toc220318735"/>
      <w:r>
        <w:rPr>
          <w:rFonts w:hint="eastAsia"/>
        </w:rPr>
        <w:t>设备空间需求表</w:t>
      </w:r>
      <w:bookmarkEnd w:id="35"/>
      <w:bookmarkEnd w:id="36"/>
    </w:p>
    <w:p w14:paraId="61DF3D8F">
      <w:pPr>
        <w:pStyle w:val="4"/>
      </w:pPr>
      <w:r>
        <w:rPr>
          <w:rFonts w:hint="eastAsia"/>
        </w:rPr>
        <w:t>各型安全防护设备</w:t>
      </w:r>
      <w:r>
        <w:t>空间需求如下</w:t>
      </w:r>
      <w:r>
        <w:rPr>
          <w:rFonts w:hint="eastAsia"/>
        </w:rPr>
        <w:t>：</w:t>
      </w:r>
    </w:p>
    <w:p w14:paraId="01A13F49">
      <w:pPr>
        <w:pStyle w:val="4"/>
        <w:ind w:firstLine="0"/>
        <w:jc w:val="center"/>
        <w:rPr>
          <w:rFonts w:ascii="黑体" w:eastAsia="黑体"/>
          <w:sz w:val="21"/>
          <w:szCs w:val="21"/>
        </w:rPr>
      </w:pPr>
      <w:r>
        <w:rPr>
          <w:rFonts w:hint="eastAsia" w:ascii="黑体" w:eastAsia="黑体"/>
          <w:sz w:val="21"/>
          <w:szCs w:val="21"/>
        </w:rPr>
        <w:t xml:space="preserve">表 </w:t>
      </w:r>
      <w:r>
        <w:rPr>
          <w:rFonts w:ascii="黑体" w:eastAsia="黑体"/>
          <w:sz w:val="21"/>
          <w:szCs w:val="21"/>
        </w:rPr>
        <w:fldChar w:fldCharType="begin"/>
      </w:r>
      <w:r>
        <w:rPr>
          <w:rFonts w:hint="eastAsia" w:ascii="黑体" w:eastAsia="黑体"/>
          <w:sz w:val="21"/>
          <w:szCs w:val="21"/>
        </w:rPr>
        <w:instrText xml:space="preserve">SEQ 表 \* ARABIC</w:instrText>
      </w:r>
      <w:r>
        <w:rPr>
          <w:rFonts w:ascii="黑体" w:eastAsia="黑体"/>
          <w:sz w:val="21"/>
          <w:szCs w:val="21"/>
        </w:rPr>
        <w:fldChar w:fldCharType="separate"/>
      </w:r>
      <w:r>
        <w:rPr>
          <w:rFonts w:ascii="黑体" w:eastAsia="黑体"/>
          <w:sz w:val="21"/>
          <w:szCs w:val="21"/>
        </w:rPr>
        <w:t>9</w:t>
      </w:r>
      <w:r>
        <w:rPr>
          <w:rFonts w:ascii="黑体" w:eastAsia="黑体"/>
          <w:sz w:val="21"/>
          <w:szCs w:val="21"/>
        </w:rPr>
        <w:fldChar w:fldCharType="end"/>
      </w:r>
      <w:r>
        <w:rPr>
          <w:rFonts w:hint="eastAsia" w:ascii="黑体" w:eastAsia="黑体"/>
          <w:sz w:val="21"/>
          <w:szCs w:val="21"/>
        </w:rPr>
        <w:t>设备空间需求</w:t>
      </w:r>
    </w:p>
    <w:tbl>
      <w:tblPr>
        <w:tblStyle w:val="36"/>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49"/>
        <w:gridCol w:w="2987"/>
        <w:gridCol w:w="1326"/>
        <w:gridCol w:w="1326"/>
        <w:gridCol w:w="2900"/>
      </w:tblGrid>
      <w:tr w14:paraId="40A528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3" w:hRule="atLeast"/>
          <w:tblHeader/>
          <w:jc w:val="center"/>
        </w:trPr>
        <w:tc>
          <w:tcPr>
            <w:tcW w:w="403" w:type="pct"/>
            <w:vAlign w:val="center"/>
          </w:tcPr>
          <w:p w14:paraId="22058A12">
            <w:pPr>
              <w:pStyle w:val="128"/>
              <w:spacing w:before="0" w:beforeLines="0" w:after="0" w:afterLines="0" w:line="240" w:lineRule="auto"/>
            </w:pPr>
            <w:r>
              <w:rPr>
                <w:rFonts w:hint="eastAsia"/>
              </w:rPr>
              <w:t>序号</w:t>
            </w:r>
          </w:p>
        </w:tc>
        <w:tc>
          <w:tcPr>
            <w:tcW w:w="1608" w:type="pct"/>
            <w:vAlign w:val="center"/>
          </w:tcPr>
          <w:p w14:paraId="498E9102">
            <w:pPr>
              <w:pStyle w:val="128"/>
              <w:spacing w:before="0" w:beforeLines="0" w:after="0" w:afterLines="0" w:line="240" w:lineRule="auto"/>
            </w:pPr>
            <w:r>
              <w:rPr>
                <w:rFonts w:hint="eastAsia"/>
              </w:rPr>
              <w:t>设备名称</w:t>
            </w:r>
          </w:p>
        </w:tc>
        <w:tc>
          <w:tcPr>
            <w:tcW w:w="714" w:type="pct"/>
            <w:vAlign w:val="center"/>
          </w:tcPr>
          <w:p w14:paraId="7D5DCF1B">
            <w:pPr>
              <w:pStyle w:val="128"/>
              <w:spacing w:before="0" w:beforeLines="0" w:after="0" w:afterLines="0" w:line="240" w:lineRule="auto"/>
            </w:pPr>
            <w:r>
              <w:rPr>
                <w:rFonts w:hint="eastAsia"/>
              </w:rPr>
              <w:t>设备高度</w:t>
            </w:r>
          </w:p>
        </w:tc>
        <w:tc>
          <w:tcPr>
            <w:tcW w:w="714" w:type="pct"/>
            <w:vAlign w:val="center"/>
          </w:tcPr>
          <w:p w14:paraId="12DF2B02">
            <w:pPr>
              <w:pStyle w:val="128"/>
              <w:spacing w:before="0" w:beforeLines="0" w:after="0" w:afterLines="0" w:line="240" w:lineRule="auto"/>
            </w:pPr>
            <w:r>
              <w:rPr>
                <w:rFonts w:hint="eastAsia"/>
              </w:rPr>
              <w:t>数量</w:t>
            </w:r>
          </w:p>
        </w:tc>
        <w:tc>
          <w:tcPr>
            <w:tcW w:w="1561" w:type="pct"/>
            <w:vAlign w:val="center"/>
          </w:tcPr>
          <w:p w14:paraId="076ECC6D">
            <w:pPr>
              <w:pStyle w:val="128"/>
              <w:spacing w:before="0" w:beforeLines="0" w:after="0" w:afterLines="0" w:line="240" w:lineRule="auto"/>
            </w:pPr>
            <w:r>
              <w:rPr>
                <w:rFonts w:hint="eastAsia"/>
              </w:rPr>
              <w:t>备注</w:t>
            </w:r>
          </w:p>
        </w:tc>
      </w:tr>
      <w:tr w14:paraId="057EB4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03" w:type="pct"/>
            <w:vAlign w:val="center"/>
          </w:tcPr>
          <w:p w14:paraId="7595BF75">
            <w:pPr>
              <w:pStyle w:val="129"/>
              <w:spacing w:before="0" w:beforeLines="0" w:after="0" w:afterLines="0" w:line="240" w:lineRule="auto"/>
              <w:rPr>
                <w:lang w:eastAsia="zh-CN"/>
              </w:rPr>
            </w:pPr>
            <w:r>
              <w:rPr>
                <w:rFonts w:hint="eastAsia"/>
                <w:lang w:eastAsia="zh-CN"/>
              </w:rPr>
              <w:t>6</w:t>
            </w:r>
          </w:p>
        </w:tc>
        <w:tc>
          <w:tcPr>
            <w:tcW w:w="1608" w:type="pct"/>
            <w:vAlign w:val="center"/>
          </w:tcPr>
          <w:p w14:paraId="0CDEEA36">
            <w:pPr>
              <w:pStyle w:val="129"/>
              <w:spacing w:before="0" w:beforeLines="0" w:after="0" w:afterLines="0" w:line="240" w:lineRule="auto"/>
              <w:rPr>
                <w:lang w:eastAsia="zh-CN"/>
              </w:rPr>
            </w:pPr>
            <w:r>
              <w:rPr>
                <w:rFonts w:hint="eastAsia"/>
                <w:lang w:eastAsia="zh-CN"/>
              </w:rPr>
              <w:t>AI模型数据投毒检测与对抗样本检测子系统</w:t>
            </w:r>
          </w:p>
        </w:tc>
        <w:tc>
          <w:tcPr>
            <w:tcW w:w="714" w:type="pct"/>
            <w:vAlign w:val="center"/>
          </w:tcPr>
          <w:p w14:paraId="5ECBD316">
            <w:pPr>
              <w:pStyle w:val="129"/>
              <w:spacing w:before="0" w:beforeLines="0" w:after="0" w:afterLines="0" w:line="240" w:lineRule="auto"/>
              <w:rPr>
                <w:lang w:eastAsia="zh-CN"/>
              </w:rPr>
            </w:pPr>
            <w:r>
              <w:rPr>
                <w:rFonts w:hint="eastAsia"/>
                <w:lang w:eastAsia="zh-CN"/>
              </w:rPr>
              <w:t>xx</w:t>
            </w:r>
            <w:r>
              <w:rPr>
                <w:lang w:eastAsia="zh-CN"/>
              </w:rPr>
              <w:t>U</w:t>
            </w:r>
          </w:p>
        </w:tc>
        <w:tc>
          <w:tcPr>
            <w:tcW w:w="714" w:type="pct"/>
            <w:vAlign w:val="center"/>
          </w:tcPr>
          <w:p w14:paraId="4C6DD90B">
            <w:pPr>
              <w:pStyle w:val="129"/>
              <w:spacing w:before="0" w:beforeLines="0" w:after="0" w:afterLines="0" w:line="240" w:lineRule="auto"/>
              <w:rPr>
                <w:lang w:eastAsia="zh-CN"/>
              </w:rPr>
            </w:pPr>
            <w:r>
              <w:rPr>
                <w:lang w:eastAsia="zh-CN"/>
              </w:rPr>
              <w:t>1</w:t>
            </w:r>
            <w:r>
              <w:rPr>
                <w:rFonts w:hint="eastAsia"/>
                <w:lang w:eastAsia="zh-CN"/>
              </w:rPr>
              <w:t>套</w:t>
            </w:r>
          </w:p>
        </w:tc>
        <w:tc>
          <w:tcPr>
            <w:tcW w:w="1561" w:type="pct"/>
            <w:vMerge w:val="restart"/>
            <w:vAlign w:val="center"/>
          </w:tcPr>
          <w:p w14:paraId="1B040D4B">
            <w:pPr>
              <w:pStyle w:val="129"/>
              <w:spacing w:before="0" w:beforeLines="0" w:after="0" w:afterLines="0" w:line="240" w:lineRule="auto"/>
              <w:jc w:val="left"/>
              <w:rPr>
                <w:rFonts w:asciiTheme="minorEastAsia" w:hAnsiTheme="minorEastAsia" w:eastAsiaTheme="minorEastAsia"/>
                <w:lang w:eastAsia="zh-CN"/>
              </w:rPr>
            </w:pPr>
            <w:r>
              <w:rPr>
                <w:rFonts w:hint="eastAsia" w:asciiTheme="minorEastAsia" w:hAnsiTheme="minorEastAsia" w:eastAsiaTheme="minorEastAsia"/>
                <w:lang w:eastAsia="zh-CN"/>
              </w:rPr>
              <w:t>AI</w:t>
            </w:r>
            <w:r>
              <w:rPr>
                <w:rFonts w:asciiTheme="minorEastAsia" w:hAnsiTheme="minorEastAsia" w:eastAsiaTheme="minorEastAsia"/>
                <w:lang w:eastAsia="zh-CN"/>
              </w:rPr>
              <w:t>模型安全防护系统</w:t>
            </w:r>
            <w:r>
              <w:rPr>
                <w:rFonts w:hint="eastAsia" w:asciiTheme="minorEastAsia" w:hAnsiTheme="minorEastAsia" w:eastAsiaTheme="minorEastAsia"/>
                <w:lang w:eastAsia="zh-CN"/>
              </w:rPr>
              <w:t>，</w:t>
            </w:r>
            <w:r>
              <w:rPr>
                <w:rFonts w:asciiTheme="minorEastAsia" w:hAnsiTheme="minorEastAsia" w:eastAsiaTheme="minorEastAsia"/>
                <w:lang w:eastAsia="zh-CN"/>
              </w:rPr>
              <w:t>A网</w:t>
            </w:r>
            <w:r>
              <w:rPr>
                <w:rFonts w:hint="eastAsia" w:asciiTheme="minorEastAsia" w:hAnsiTheme="minorEastAsia" w:eastAsiaTheme="minorEastAsia"/>
                <w:lang w:eastAsia="zh-CN"/>
              </w:rPr>
              <w:t>、</w:t>
            </w:r>
            <w:r>
              <w:rPr>
                <w:rFonts w:asciiTheme="minorEastAsia" w:hAnsiTheme="minorEastAsia" w:eastAsiaTheme="minorEastAsia"/>
                <w:lang w:eastAsia="zh-CN"/>
              </w:rPr>
              <w:t>B网</w:t>
            </w:r>
            <w:r>
              <w:rPr>
                <w:rFonts w:hint="eastAsia" w:asciiTheme="minorEastAsia" w:hAnsiTheme="minorEastAsia" w:eastAsiaTheme="minorEastAsia"/>
                <w:lang w:eastAsia="zh-CN"/>
              </w:rPr>
              <w:t>、</w:t>
            </w:r>
            <w:r>
              <w:rPr>
                <w:rFonts w:asciiTheme="minorEastAsia" w:hAnsiTheme="minorEastAsia" w:eastAsiaTheme="minorEastAsia"/>
                <w:lang w:eastAsia="zh-CN"/>
              </w:rPr>
              <w:t>C网各</w:t>
            </w:r>
            <w:r>
              <w:rPr>
                <w:rFonts w:hint="eastAsia" w:asciiTheme="minorEastAsia" w:hAnsiTheme="minorEastAsia" w:eastAsiaTheme="minorEastAsia"/>
                <w:lang w:eastAsia="zh-CN"/>
              </w:rPr>
              <w:t>1套</w:t>
            </w:r>
          </w:p>
        </w:tc>
      </w:tr>
      <w:tr w14:paraId="464429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03" w:type="pct"/>
            <w:vAlign w:val="center"/>
          </w:tcPr>
          <w:p w14:paraId="68EB5CBD">
            <w:pPr>
              <w:pStyle w:val="129"/>
              <w:spacing w:before="0" w:beforeLines="0" w:after="0" w:afterLines="0" w:line="240" w:lineRule="auto"/>
              <w:rPr>
                <w:lang w:eastAsia="zh-CN"/>
              </w:rPr>
            </w:pPr>
            <w:r>
              <w:rPr>
                <w:rFonts w:hint="eastAsia"/>
                <w:lang w:eastAsia="zh-CN"/>
              </w:rPr>
              <w:t>7</w:t>
            </w:r>
          </w:p>
        </w:tc>
        <w:tc>
          <w:tcPr>
            <w:tcW w:w="1608" w:type="pct"/>
            <w:vAlign w:val="center"/>
          </w:tcPr>
          <w:p w14:paraId="28519BF3">
            <w:pPr>
              <w:pStyle w:val="129"/>
              <w:spacing w:before="0" w:beforeLines="0" w:after="0" w:afterLines="0" w:line="240" w:lineRule="auto"/>
              <w:rPr>
                <w:lang w:eastAsia="zh-CN"/>
              </w:rPr>
            </w:pPr>
            <w:r>
              <w:rPr>
                <w:rFonts w:hint="eastAsia"/>
                <w:lang w:eastAsia="zh-CN"/>
              </w:rPr>
              <w:t>AI模型漏洞评估子系统</w:t>
            </w:r>
          </w:p>
        </w:tc>
        <w:tc>
          <w:tcPr>
            <w:tcW w:w="714" w:type="pct"/>
            <w:vAlign w:val="center"/>
          </w:tcPr>
          <w:p w14:paraId="5DD87239">
            <w:pPr>
              <w:pStyle w:val="129"/>
              <w:spacing w:before="0" w:beforeLines="0" w:after="0" w:afterLines="0" w:line="240" w:lineRule="auto"/>
              <w:rPr>
                <w:lang w:eastAsia="zh-CN"/>
              </w:rPr>
            </w:pPr>
            <w:r>
              <w:rPr>
                <w:rFonts w:hint="eastAsia"/>
                <w:lang w:eastAsia="zh-CN"/>
              </w:rPr>
              <w:t>xx</w:t>
            </w:r>
            <w:r>
              <w:rPr>
                <w:lang w:eastAsia="zh-CN"/>
              </w:rPr>
              <w:t>U</w:t>
            </w:r>
          </w:p>
        </w:tc>
        <w:tc>
          <w:tcPr>
            <w:tcW w:w="714" w:type="pct"/>
            <w:vAlign w:val="center"/>
          </w:tcPr>
          <w:p w14:paraId="53A2D058">
            <w:pPr>
              <w:pStyle w:val="129"/>
              <w:spacing w:before="0" w:beforeLines="0" w:after="0" w:afterLines="0" w:line="240" w:lineRule="auto"/>
              <w:rPr>
                <w:lang w:eastAsia="zh-CN"/>
              </w:rPr>
            </w:pPr>
            <w:r>
              <w:rPr>
                <w:lang w:eastAsia="zh-CN"/>
              </w:rPr>
              <w:t>1</w:t>
            </w:r>
            <w:r>
              <w:rPr>
                <w:rFonts w:hint="eastAsia"/>
                <w:lang w:eastAsia="zh-CN"/>
              </w:rPr>
              <w:t>套</w:t>
            </w:r>
          </w:p>
        </w:tc>
        <w:tc>
          <w:tcPr>
            <w:tcW w:w="1561" w:type="pct"/>
            <w:vMerge w:val="continue"/>
            <w:vAlign w:val="center"/>
          </w:tcPr>
          <w:p w14:paraId="6034022C">
            <w:pPr>
              <w:pStyle w:val="129"/>
              <w:spacing w:before="0" w:beforeLines="0" w:after="0" w:afterLines="0" w:line="240" w:lineRule="auto"/>
              <w:jc w:val="left"/>
              <w:rPr>
                <w:rFonts w:asciiTheme="minorEastAsia" w:hAnsiTheme="minorEastAsia" w:eastAsiaTheme="minorEastAsia"/>
                <w:lang w:eastAsia="zh-CN"/>
              </w:rPr>
            </w:pPr>
          </w:p>
        </w:tc>
      </w:tr>
    </w:tbl>
    <w:p w14:paraId="38FE6FA3">
      <w:pPr>
        <w:pStyle w:val="126"/>
        <w:rPr>
          <w:lang w:eastAsia="zh-CN"/>
        </w:rPr>
      </w:pPr>
    </w:p>
    <w:p w14:paraId="140D8AFF">
      <w:pPr>
        <w:pStyle w:val="3"/>
      </w:pPr>
      <w:bookmarkStart w:id="37" w:name="_Toc220318736"/>
      <w:bookmarkStart w:id="38" w:name="_Toc21718"/>
      <w:r>
        <w:rPr>
          <w:rFonts w:hint="eastAsia"/>
        </w:rPr>
        <w:t>网络环境要求</w:t>
      </w:r>
      <w:bookmarkEnd w:id="37"/>
      <w:bookmarkEnd w:id="38"/>
    </w:p>
    <w:p w14:paraId="76E48DFD">
      <w:pPr>
        <w:pStyle w:val="4"/>
      </w:pPr>
      <w:r>
        <w:rPr>
          <w:rFonts w:hint="eastAsia"/>
        </w:rPr>
        <w:t>各型安全防护设备网络环境要求如下：</w:t>
      </w:r>
    </w:p>
    <w:p w14:paraId="669A16C0">
      <w:pPr>
        <w:pStyle w:val="4"/>
        <w:jc w:val="center"/>
        <w:rPr>
          <w:rFonts w:ascii="黑体" w:eastAsia="黑体"/>
          <w:sz w:val="21"/>
          <w:szCs w:val="21"/>
        </w:rPr>
      </w:pPr>
      <w:r>
        <w:rPr>
          <w:rFonts w:hint="eastAsia" w:ascii="黑体" w:eastAsia="黑体"/>
          <w:sz w:val="21"/>
          <w:szCs w:val="21"/>
        </w:rPr>
        <w:t>表</w:t>
      </w:r>
      <w:r>
        <w:rPr>
          <w:rFonts w:ascii="黑体" w:eastAsia="黑体"/>
          <w:sz w:val="21"/>
          <w:szCs w:val="21"/>
        </w:rPr>
        <w:fldChar w:fldCharType="begin"/>
      </w:r>
      <w:r>
        <w:rPr>
          <w:rFonts w:hint="eastAsia" w:ascii="黑体" w:eastAsia="黑体"/>
          <w:sz w:val="21"/>
          <w:szCs w:val="21"/>
        </w:rPr>
        <w:instrText xml:space="preserve">SEQ 表 \* ARABIC</w:instrText>
      </w:r>
      <w:r>
        <w:rPr>
          <w:rFonts w:ascii="黑体" w:eastAsia="黑体"/>
          <w:sz w:val="21"/>
          <w:szCs w:val="21"/>
        </w:rPr>
        <w:fldChar w:fldCharType="separate"/>
      </w:r>
      <w:r>
        <w:rPr>
          <w:rFonts w:ascii="黑体" w:eastAsia="黑体"/>
          <w:sz w:val="21"/>
          <w:szCs w:val="21"/>
        </w:rPr>
        <w:t>13</w:t>
      </w:r>
      <w:r>
        <w:rPr>
          <w:rFonts w:ascii="黑体" w:eastAsia="黑体"/>
          <w:sz w:val="21"/>
          <w:szCs w:val="21"/>
        </w:rPr>
        <w:fldChar w:fldCharType="end"/>
      </w:r>
      <w:r>
        <w:rPr>
          <w:rFonts w:hint="eastAsia" w:ascii="黑体" w:eastAsia="黑体"/>
          <w:sz w:val="21"/>
          <w:szCs w:val="21"/>
        </w:rPr>
        <w:t>安防设备网络</w:t>
      </w:r>
      <w:r>
        <w:rPr>
          <w:rFonts w:ascii="黑体" w:eastAsia="黑体"/>
          <w:sz w:val="21"/>
          <w:szCs w:val="21"/>
        </w:rPr>
        <w:t>要求</w:t>
      </w:r>
    </w:p>
    <w:tbl>
      <w:tblPr>
        <w:tblStyle w:val="36"/>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635"/>
        <w:gridCol w:w="1414"/>
        <w:gridCol w:w="998"/>
        <w:gridCol w:w="1960"/>
        <w:gridCol w:w="830"/>
        <w:gridCol w:w="1663"/>
      </w:tblGrid>
      <w:tr w14:paraId="3271E2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3" w:hRule="atLeast"/>
          <w:tblHeader/>
          <w:jc w:val="center"/>
        </w:trPr>
        <w:tc>
          <w:tcPr>
            <w:tcW w:w="425" w:type="pct"/>
            <w:vAlign w:val="center"/>
          </w:tcPr>
          <w:p w14:paraId="4067B3D8">
            <w:pPr>
              <w:pStyle w:val="128"/>
              <w:adjustRightInd w:val="0"/>
              <w:snapToGrid w:val="0"/>
              <w:spacing w:before="0" w:beforeLines="0" w:after="0" w:afterLines="0" w:line="240" w:lineRule="auto"/>
            </w:pPr>
            <w:r>
              <w:rPr>
                <w:rFonts w:hint="eastAsia"/>
              </w:rPr>
              <w:t>序号</w:t>
            </w:r>
          </w:p>
        </w:tc>
        <w:tc>
          <w:tcPr>
            <w:tcW w:w="880" w:type="pct"/>
            <w:vAlign w:val="center"/>
          </w:tcPr>
          <w:p w14:paraId="656B351E">
            <w:pPr>
              <w:pStyle w:val="128"/>
              <w:adjustRightInd w:val="0"/>
              <w:snapToGrid w:val="0"/>
              <w:spacing w:before="0" w:beforeLines="0" w:after="0" w:afterLines="0" w:line="240" w:lineRule="auto"/>
            </w:pPr>
            <w:r>
              <w:rPr>
                <w:rFonts w:hint="eastAsia"/>
              </w:rPr>
              <w:t>设备名称</w:t>
            </w:r>
          </w:p>
        </w:tc>
        <w:tc>
          <w:tcPr>
            <w:tcW w:w="761" w:type="pct"/>
            <w:vAlign w:val="center"/>
          </w:tcPr>
          <w:p w14:paraId="5CE19CF5">
            <w:pPr>
              <w:pStyle w:val="128"/>
              <w:adjustRightInd w:val="0"/>
              <w:snapToGrid w:val="0"/>
              <w:spacing w:before="0" w:beforeLines="0" w:after="0" w:afterLines="0" w:line="240" w:lineRule="auto"/>
            </w:pPr>
            <w:r>
              <w:rPr>
                <w:rFonts w:hint="eastAsia"/>
              </w:rPr>
              <w:t>接入位置</w:t>
            </w:r>
          </w:p>
        </w:tc>
        <w:tc>
          <w:tcPr>
            <w:tcW w:w="537" w:type="pct"/>
            <w:vAlign w:val="center"/>
          </w:tcPr>
          <w:p w14:paraId="564F53C5">
            <w:pPr>
              <w:pStyle w:val="128"/>
              <w:adjustRightInd w:val="0"/>
              <w:snapToGrid w:val="0"/>
              <w:spacing w:before="0" w:beforeLines="0" w:after="0" w:afterLines="0" w:line="240" w:lineRule="auto"/>
            </w:pPr>
            <w:r>
              <w:rPr>
                <w:rFonts w:hint="eastAsia"/>
              </w:rPr>
              <w:t>IP地址数量/</w:t>
            </w:r>
            <w:r>
              <w:t>台套</w:t>
            </w:r>
          </w:p>
        </w:tc>
        <w:tc>
          <w:tcPr>
            <w:tcW w:w="1055" w:type="pct"/>
            <w:vAlign w:val="center"/>
          </w:tcPr>
          <w:p w14:paraId="3C4D9491">
            <w:pPr>
              <w:pStyle w:val="128"/>
              <w:adjustRightInd w:val="0"/>
              <w:snapToGrid w:val="0"/>
              <w:spacing w:before="0" w:beforeLines="0" w:after="0" w:afterLines="0" w:line="240" w:lineRule="auto"/>
            </w:pPr>
            <w:r>
              <w:rPr>
                <w:rFonts w:hint="eastAsia"/>
              </w:rPr>
              <w:t>所需交换机接口/</w:t>
            </w:r>
            <w:r>
              <w:t>台套</w:t>
            </w:r>
          </w:p>
        </w:tc>
        <w:tc>
          <w:tcPr>
            <w:tcW w:w="447" w:type="pct"/>
            <w:vAlign w:val="center"/>
          </w:tcPr>
          <w:p w14:paraId="248209DE">
            <w:pPr>
              <w:pStyle w:val="128"/>
              <w:adjustRightInd w:val="0"/>
              <w:snapToGrid w:val="0"/>
              <w:spacing w:before="0" w:beforeLines="0" w:after="0" w:afterLines="0" w:line="240" w:lineRule="auto"/>
            </w:pPr>
            <w:r>
              <w:rPr>
                <w:rFonts w:hint="eastAsia"/>
              </w:rPr>
              <w:t>数量</w:t>
            </w:r>
          </w:p>
        </w:tc>
        <w:tc>
          <w:tcPr>
            <w:tcW w:w="895" w:type="pct"/>
            <w:vAlign w:val="center"/>
          </w:tcPr>
          <w:p w14:paraId="2BC151F5">
            <w:pPr>
              <w:pStyle w:val="128"/>
              <w:adjustRightInd w:val="0"/>
              <w:snapToGrid w:val="0"/>
              <w:spacing w:before="0" w:beforeLines="0" w:after="0" w:afterLines="0" w:line="240" w:lineRule="auto"/>
            </w:pPr>
            <w:r>
              <w:rPr>
                <w:rFonts w:hint="eastAsia"/>
              </w:rPr>
              <w:t>备注</w:t>
            </w:r>
          </w:p>
        </w:tc>
      </w:tr>
      <w:tr w14:paraId="35E411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25" w:type="pct"/>
            <w:vAlign w:val="center"/>
          </w:tcPr>
          <w:p w14:paraId="2559AF64">
            <w:pPr>
              <w:pStyle w:val="129"/>
              <w:adjustRightInd w:val="0"/>
              <w:snapToGrid w:val="0"/>
              <w:spacing w:before="0" w:beforeLines="0" w:after="0" w:afterLines="0" w:line="240" w:lineRule="auto"/>
              <w:rPr>
                <w:lang w:eastAsia="zh-CN"/>
              </w:rPr>
            </w:pPr>
            <w:r>
              <w:rPr>
                <w:rFonts w:hint="eastAsia"/>
                <w:lang w:eastAsia="zh-CN"/>
              </w:rPr>
              <w:t>6</w:t>
            </w:r>
          </w:p>
        </w:tc>
        <w:tc>
          <w:tcPr>
            <w:tcW w:w="880" w:type="pct"/>
            <w:vAlign w:val="center"/>
          </w:tcPr>
          <w:p w14:paraId="7CAA609F">
            <w:pPr>
              <w:pStyle w:val="129"/>
              <w:adjustRightInd w:val="0"/>
              <w:snapToGrid w:val="0"/>
              <w:spacing w:before="0" w:beforeLines="0" w:after="0" w:afterLines="0" w:line="240" w:lineRule="auto"/>
              <w:rPr>
                <w:lang w:eastAsia="zh-CN"/>
              </w:rPr>
            </w:pPr>
            <w:r>
              <w:rPr>
                <w:rFonts w:hint="eastAsia"/>
                <w:lang w:eastAsia="zh-CN"/>
              </w:rPr>
              <w:t>AI模型数据投毒检测与对抗样本检测子系统</w:t>
            </w:r>
          </w:p>
        </w:tc>
        <w:tc>
          <w:tcPr>
            <w:tcW w:w="761" w:type="pct"/>
            <w:vAlign w:val="center"/>
          </w:tcPr>
          <w:p w14:paraId="2F49B70A">
            <w:pPr>
              <w:pStyle w:val="129"/>
              <w:adjustRightInd w:val="0"/>
              <w:snapToGrid w:val="0"/>
              <w:spacing w:before="0" w:beforeLines="0" w:after="0" w:afterLines="0" w:line="240" w:lineRule="auto"/>
              <w:rPr>
                <w:lang w:eastAsia="zh-CN"/>
              </w:rPr>
            </w:pPr>
            <w:r>
              <w:rPr>
                <w:rFonts w:hint="eastAsia"/>
                <w:lang w:eastAsia="zh-CN"/>
              </w:rPr>
              <w:t>AI环境交换机</w:t>
            </w:r>
          </w:p>
        </w:tc>
        <w:tc>
          <w:tcPr>
            <w:tcW w:w="537" w:type="pct"/>
            <w:vAlign w:val="center"/>
          </w:tcPr>
          <w:p w14:paraId="39FFB71A">
            <w:pPr>
              <w:pStyle w:val="129"/>
              <w:adjustRightInd w:val="0"/>
              <w:snapToGrid w:val="0"/>
              <w:spacing w:before="0" w:beforeLines="0" w:after="0" w:afterLines="0" w:line="240" w:lineRule="auto"/>
              <w:rPr>
                <w:lang w:eastAsia="zh-CN"/>
              </w:rPr>
            </w:pPr>
            <w:r>
              <w:rPr>
                <w:rFonts w:hint="eastAsia"/>
                <w:lang w:eastAsia="zh-CN"/>
              </w:rPr>
              <w:t>1</w:t>
            </w:r>
          </w:p>
        </w:tc>
        <w:tc>
          <w:tcPr>
            <w:tcW w:w="1055" w:type="pct"/>
            <w:vAlign w:val="center"/>
          </w:tcPr>
          <w:p w14:paraId="14C0BE17">
            <w:pPr>
              <w:pStyle w:val="129"/>
              <w:adjustRightInd w:val="0"/>
              <w:snapToGrid w:val="0"/>
              <w:spacing w:before="0" w:beforeLines="0" w:after="0" w:afterLines="0" w:line="240" w:lineRule="auto"/>
              <w:rPr>
                <w:lang w:eastAsia="zh-CN"/>
              </w:rPr>
            </w:pPr>
            <w:r>
              <w:rPr>
                <w:lang w:eastAsia="zh-CN"/>
              </w:rPr>
              <w:t>2</w:t>
            </w:r>
          </w:p>
          <w:p w14:paraId="22202A54">
            <w:pPr>
              <w:pStyle w:val="129"/>
              <w:adjustRightInd w:val="0"/>
              <w:snapToGrid w:val="0"/>
              <w:spacing w:before="0" w:beforeLines="0" w:after="0" w:afterLines="0" w:line="240" w:lineRule="auto"/>
              <w:rPr>
                <w:lang w:eastAsia="zh-CN"/>
              </w:rPr>
            </w:pPr>
            <w:r>
              <w:rPr>
                <w:rFonts w:hint="eastAsia"/>
                <w:lang w:eastAsia="zh-CN"/>
              </w:rPr>
              <w:t>（含1个管理口，1个镜像口）</w:t>
            </w:r>
          </w:p>
        </w:tc>
        <w:tc>
          <w:tcPr>
            <w:tcW w:w="447" w:type="pct"/>
            <w:vAlign w:val="center"/>
          </w:tcPr>
          <w:p w14:paraId="150B1A7B">
            <w:pPr>
              <w:pStyle w:val="129"/>
              <w:adjustRightInd w:val="0"/>
              <w:snapToGrid w:val="0"/>
              <w:spacing w:before="0" w:beforeLines="0" w:after="0" w:afterLines="0" w:line="240" w:lineRule="auto"/>
              <w:rPr>
                <w:lang w:eastAsia="zh-CN"/>
              </w:rPr>
            </w:pPr>
            <w:r>
              <w:rPr>
                <w:lang w:eastAsia="zh-CN"/>
              </w:rPr>
              <w:t>1</w:t>
            </w:r>
            <w:r>
              <w:rPr>
                <w:rFonts w:hint="eastAsia"/>
                <w:lang w:eastAsia="zh-CN"/>
              </w:rPr>
              <w:t>套</w:t>
            </w:r>
          </w:p>
        </w:tc>
        <w:tc>
          <w:tcPr>
            <w:tcW w:w="895" w:type="pct"/>
            <w:vMerge w:val="restart"/>
            <w:vAlign w:val="center"/>
          </w:tcPr>
          <w:p w14:paraId="6603ABD6">
            <w:pPr>
              <w:pStyle w:val="129"/>
              <w:adjustRightInd w:val="0"/>
              <w:snapToGrid w:val="0"/>
              <w:spacing w:before="0" w:beforeLines="0" w:after="0" w:afterLines="0" w:line="240" w:lineRule="auto"/>
              <w:jc w:val="left"/>
              <w:rPr>
                <w:lang w:eastAsia="zh-CN"/>
              </w:rPr>
            </w:pPr>
            <w:r>
              <w:rPr>
                <w:rFonts w:hint="eastAsia"/>
                <w:lang w:eastAsia="zh-CN"/>
              </w:rPr>
              <w:t>AI</w:t>
            </w:r>
            <w:r>
              <w:rPr>
                <w:lang w:eastAsia="zh-CN"/>
              </w:rPr>
              <w:t>模型安全防护系统</w:t>
            </w:r>
            <w:r>
              <w:rPr>
                <w:rFonts w:hint="eastAsia"/>
                <w:lang w:eastAsia="zh-CN"/>
              </w:rPr>
              <w:t>，</w:t>
            </w:r>
            <w:r>
              <w:rPr>
                <w:lang w:eastAsia="zh-CN"/>
              </w:rPr>
              <w:t>A网</w:t>
            </w:r>
            <w:r>
              <w:rPr>
                <w:rFonts w:hint="eastAsia"/>
                <w:lang w:eastAsia="zh-CN"/>
              </w:rPr>
              <w:t>、</w:t>
            </w:r>
            <w:r>
              <w:rPr>
                <w:lang w:eastAsia="zh-CN"/>
              </w:rPr>
              <w:t>B网</w:t>
            </w:r>
            <w:r>
              <w:rPr>
                <w:rFonts w:hint="eastAsia"/>
                <w:lang w:eastAsia="zh-CN"/>
              </w:rPr>
              <w:t>、</w:t>
            </w:r>
            <w:r>
              <w:rPr>
                <w:lang w:eastAsia="zh-CN"/>
              </w:rPr>
              <w:t>C网各</w:t>
            </w:r>
            <w:r>
              <w:rPr>
                <w:rFonts w:hint="eastAsia"/>
                <w:lang w:eastAsia="zh-CN"/>
              </w:rPr>
              <w:t>1套</w:t>
            </w:r>
          </w:p>
        </w:tc>
      </w:tr>
      <w:tr w14:paraId="51B987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25" w:type="pct"/>
            <w:vAlign w:val="center"/>
          </w:tcPr>
          <w:p w14:paraId="0987DB85">
            <w:pPr>
              <w:pStyle w:val="129"/>
              <w:adjustRightInd w:val="0"/>
              <w:snapToGrid w:val="0"/>
              <w:spacing w:before="0" w:beforeLines="0" w:after="0" w:afterLines="0" w:line="240" w:lineRule="auto"/>
              <w:rPr>
                <w:lang w:eastAsia="zh-CN"/>
              </w:rPr>
            </w:pPr>
            <w:r>
              <w:rPr>
                <w:rFonts w:hint="eastAsia"/>
                <w:lang w:eastAsia="zh-CN"/>
              </w:rPr>
              <w:t>7</w:t>
            </w:r>
          </w:p>
        </w:tc>
        <w:tc>
          <w:tcPr>
            <w:tcW w:w="880" w:type="pct"/>
            <w:vAlign w:val="center"/>
          </w:tcPr>
          <w:p w14:paraId="3BFD287A">
            <w:pPr>
              <w:pStyle w:val="129"/>
              <w:adjustRightInd w:val="0"/>
              <w:snapToGrid w:val="0"/>
              <w:spacing w:before="0" w:beforeLines="0" w:after="0" w:afterLines="0" w:line="240" w:lineRule="auto"/>
              <w:rPr>
                <w:lang w:eastAsia="zh-CN"/>
              </w:rPr>
            </w:pPr>
            <w:r>
              <w:rPr>
                <w:rFonts w:hint="eastAsia"/>
                <w:lang w:eastAsia="zh-CN"/>
              </w:rPr>
              <w:t>AI模型漏洞评估子系统</w:t>
            </w:r>
          </w:p>
        </w:tc>
        <w:tc>
          <w:tcPr>
            <w:tcW w:w="761" w:type="pct"/>
            <w:vAlign w:val="center"/>
          </w:tcPr>
          <w:p w14:paraId="7A069BC5">
            <w:pPr>
              <w:pStyle w:val="129"/>
              <w:adjustRightInd w:val="0"/>
              <w:snapToGrid w:val="0"/>
              <w:spacing w:before="0" w:beforeLines="0" w:after="0" w:afterLines="0" w:line="240" w:lineRule="auto"/>
              <w:rPr>
                <w:lang w:eastAsia="zh-CN"/>
              </w:rPr>
            </w:pPr>
            <w:r>
              <w:rPr>
                <w:rFonts w:hint="eastAsia"/>
                <w:lang w:eastAsia="zh-CN"/>
              </w:rPr>
              <w:t>AI环境交换机</w:t>
            </w:r>
          </w:p>
        </w:tc>
        <w:tc>
          <w:tcPr>
            <w:tcW w:w="537" w:type="pct"/>
            <w:vAlign w:val="center"/>
          </w:tcPr>
          <w:p w14:paraId="6A92D165">
            <w:pPr>
              <w:pStyle w:val="129"/>
              <w:adjustRightInd w:val="0"/>
              <w:snapToGrid w:val="0"/>
              <w:spacing w:before="0" w:beforeLines="0" w:after="0" w:afterLines="0" w:line="240" w:lineRule="auto"/>
              <w:rPr>
                <w:lang w:eastAsia="zh-CN"/>
              </w:rPr>
            </w:pPr>
            <w:r>
              <w:rPr>
                <w:rFonts w:hint="eastAsia"/>
                <w:lang w:eastAsia="zh-CN"/>
              </w:rPr>
              <w:t>1</w:t>
            </w:r>
          </w:p>
        </w:tc>
        <w:tc>
          <w:tcPr>
            <w:tcW w:w="1055" w:type="pct"/>
            <w:vAlign w:val="center"/>
          </w:tcPr>
          <w:p w14:paraId="1441B5CD">
            <w:pPr>
              <w:pStyle w:val="129"/>
              <w:adjustRightInd w:val="0"/>
              <w:snapToGrid w:val="0"/>
              <w:spacing w:before="0" w:beforeLines="0" w:after="0" w:afterLines="0" w:line="240" w:lineRule="auto"/>
              <w:rPr>
                <w:lang w:eastAsia="zh-CN"/>
              </w:rPr>
            </w:pPr>
            <w:r>
              <w:rPr>
                <w:lang w:eastAsia="zh-CN"/>
              </w:rPr>
              <w:t>2</w:t>
            </w:r>
          </w:p>
          <w:p w14:paraId="1D780136">
            <w:pPr>
              <w:pStyle w:val="129"/>
              <w:adjustRightInd w:val="0"/>
              <w:snapToGrid w:val="0"/>
              <w:spacing w:before="0" w:beforeLines="0" w:after="0" w:afterLines="0" w:line="240" w:lineRule="auto"/>
              <w:rPr>
                <w:lang w:eastAsia="zh-CN"/>
              </w:rPr>
            </w:pPr>
            <w:r>
              <w:rPr>
                <w:rFonts w:hint="eastAsia"/>
                <w:lang w:eastAsia="zh-CN"/>
              </w:rPr>
              <w:t>（含1个管理口，1个镜像口）</w:t>
            </w:r>
          </w:p>
        </w:tc>
        <w:tc>
          <w:tcPr>
            <w:tcW w:w="447" w:type="pct"/>
            <w:vAlign w:val="center"/>
          </w:tcPr>
          <w:p w14:paraId="03C7061C">
            <w:pPr>
              <w:pStyle w:val="129"/>
              <w:adjustRightInd w:val="0"/>
              <w:snapToGrid w:val="0"/>
              <w:spacing w:before="0" w:beforeLines="0" w:after="0" w:afterLines="0" w:line="240" w:lineRule="auto"/>
              <w:rPr>
                <w:lang w:eastAsia="zh-CN"/>
              </w:rPr>
            </w:pPr>
            <w:r>
              <w:rPr>
                <w:lang w:eastAsia="zh-CN"/>
              </w:rPr>
              <w:t>1</w:t>
            </w:r>
            <w:r>
              <w:rPr>
                <w:rFonts w:hint="eastAsia"/>
                <w:lang w:eastAsia="zh-CN"/>
              </w:rPr>
              <w:t>套</w:t>
            </w:r>
          </w:p>
        </w:tc>
        <w:tc>
          <w:tcPr>
            <w:tcW w:w="895" w:type="pct"/>
            <w:vMerge w:val="continue"/>
            <w:vAlign w:val="center"/>
          </w:tcPr>
          <w:p w14:paraId="05420B56">
            <w:pPr>
              <w:pStyle w:val="129"/>
              <w:adjustRightInd w:val="0"/>
              <w:snapToGrid w:val="0"/>
              <w:spacing w:before="0" w:beforeLines="0" w:after="0" w:afterLines="0" w:line="240" w:lineRule="auto"/>
              <w:jc w:val="left"/>
              <w:rPr>
                <w:lang w:eastAsia="zh-CN"/>
              </w:rPr>
            </w:pPr>
          </w:p>
        </w:tc>
      </w:tr>
    </w:tbl>
    <w:p w14:paraId="4471C54F">
      <w:pPr>
        <w:pStyle w:val="3"/>
      </w:pPr>
      <w:bookmarkStart w:id="39" w:name="_Toc220318737"/>
      <w:bookmarkStart w:id="40" w:name="_Toc11858"/>
      <w:r>
        <w:rPr>
          <w:rFonts w:hint="eastAsia"/>
        </w:rPr>
        <w:t>供配电要求</w:t>
      </w:r>
      <w:bookmarkEnd w:id="39"/>
      <w:bookmarkEnd w:id="40"/>
    </w:p>
    <w:p w14:paraId="5BAB33F7">
      <w:pPr>
        <w:pStyle w:val="4"/>
      </w:pPr>
      <w:r>
        <w:rPr>
          <w:rFonts w:hint="eastAsia"/>
        </w:rPr>
        <w:t>为了安全防护系统的可靠运行，必须提供可靠的供电环境，各型安全防护设备的供电能力要求如下表。</w:t>
      </w:r>
    </w:p>
    <w:p w14:paraId="51F57833">
      <w:pPr>
        <w:pStyle w:val="4"/>
        <w:jc w:val="center"/>
        <w:rPr>
          <w:rFonts w:ascii="黑体" w:eastAsia="黑体"/>
          <w:sz w:val="21"/>
          <w:szCs w:val="21"/>
        </w:rPr>
      </w:pPr>
      <w:r>
        <w:rPr>
          <w:rFonts w:hint="eastAsia" w:ascii="黑体" w:eastAsia="黑体"/>
          <w:sz w:val="21"/>
          <w:szCs w:val="21"/>
        </w:rPr>
        <w:t xml:space="preserve">表 </w:t>
      </w:r>
      <w:r>
        <w:rPr>
          <w:rFonts w:ascii="黑体" w:eastAsia="黑体"/>
          <w:sz w:val="21"/>
          <w:szCs w:val="21"/>
        </w:rPr>
        <w:fldChar w:fldCharType="begin"/>
      </w:r>
      <w:r>
        <w:rPr>
          <w:rFonts w:hint="eastAsia" w:ascii="黑体" w:eastAsia="黑体"/>
          <w:sz w:val="21"/>
          <w:szCs w:val="21"/>
        </w:rPr>
        <w:instrText xml:space="preserve">SEQ 表 \* ARABIC</w:instrText>
      </w:r>
      <w:r>
        <w:rPr>
          <w:rFonts w:ascii="黑体" w:eastAsia="黑体"/>
          <w:sz w:val="21"/>
          <w:szCs w:val="21"/>
        </w:rPr>
        <w:fldChar w:fldCharType="separate"/>
      </w:r>
      <w:r>
        <w:rPr>
          <w:rFonts w:ascii="黑体" w:eastAsia="黑体"/>
          <w:sz w:val="21"/>
          <w:szCs w:val="21"/>
        </w:rPr>
        <w:t>17</w:t>
      </w:r>
      <w:r>
        <w:rPr>
          <w:rFonts w:ascii="黑体" w:eastAsia="黑体"/>
          <w:sz w:val="21"/>
          <w:szCs w:val="21"/>
        </w:rPr>
        <w:fldChar w:fldCharType="end"/>
      </w:r>
      <w:r>
        <w:rPr>
          <w:rFonts w:hint="eastAsia" w:ascii="黑体" w:eastAsia="黑体"/>
          <w:sz w:val="21"/>
          <w:szCs w:val="21"/>
        </w:rPr>
        <w:t>安防设备配电</w:t>
      </w:r>
      <w:r>
        <w:rPr>
          <w:rFonts w:ascii="黑体" w:eastAsia="黑体"/>
          <w:sz w:val="21"/>
          <w:szCs w:val="21"/>
        </w:rPr>
        <w:t>功率要求</w:t>
      </w:r>
    </w:p>
    <w:tbl>
      <w:tblPr>
        <w:tblStyle w:val="37"/>
        <w:tblW w:w="5000" w:type="pct"/>
        <w:tblInd w:w="0" w:type="dxa"/>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715"/>
        <w:gridCol w:w="2407"/>
        <w:gridCol w:w="1148"/>
        <w:gridCol w:w="1434"/>
        <w:gridCol w:w="1438"/>
        <w:gridCol w:w="2146"/>
      </w:tblGrid>
      <w:tr w14:paraId="1D9722F9">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9" w:hRule="atLeast"/>
        </w:trPr>
        <w:tc>
          <w:tcPr>
            <w:tcW w:w="385" w:type="pct"/>
            <w:vAlign w:val="center"/>
          </w:tcPr>
          <w:p w14:paraId="511124D4">
            <w:pPr>
              <w:pStyle w:val="128"/>
              <w:adjustRightInd w:val="0"/>
              <w:snapToGrid w:val="0"/>
              <w:spacing w:before="0" w:beforeLines="0" w:after="0" w:afterLines="0" w:line="240" w:lineRule="auto"/>
            </w:pPr>
            <w:r>
              <w:rPr>
                <w:rFonts w:hint="eastAsia"/>
              </w:rPr>
              <w:t>序号</w:t>
            </w:r>
          </w:p>
        </w:tc>
        <w:tc>
          <w:tcPr>
            <w:tcW w:w="1296" w:type="pct"/>
            <w:vAlign w:val="center"/>
          </w:tcPr>
          <w:p w14:paraId="19BEACDD">
            <w:pPr>
              <w:pStyle w:val="128"/>
              <w:adjustRightInd w:val="0"/>
              <w:snapToGrid w:val="0"/>
              <w:spacing w:before="0" w:beforeLines="0" w:after="0" w:afterLines="0" w:line="240" w:lineRule="auto"/>
            </w:pPr>
            <w:r>
              <w:rPr>
                <w:rFonts w:hint="eastAsia"/>
              </w:rPr>
              <w:t>设备名称</w:t>
            </w:r>
          </w:p>
        </w:tc>
        <w:tc>
          <w:tcPr>
            <w:tcW w:w="618" w:type="pct"/>
            <w:vAlign w:val="center"/>
          </w:tcPr>
          <w:p w14:paraId="42FA5794">
            <w:pPr>
              <w:pStyle w:val="128"/>
              <w:adjustRightInd w:val="0"/>
              <w:snapToGrid w:val="0"/>
              <w:spacing w:before="0" w:beforeLines="0" w:after="0" w:afterLines="0" w:line="240" w:lineRule="auto"/>
            </w:pPr>
            <w:r>
              <w:rPr>
                <w:rFonts w:hint="eastAsia"/>
              </w:rPr>
              <w:t>数量/台</w:t>
            </w:r>
          </w:p>
        </w:tc>
        <w:tc>
          <w:tcPr>
            <w:tcW w:w="772" w:type="pct"/>
            <w:vAlign w:val="center"/>
          </w:tcPr>
          <w:p w14:paraId="18FE9293">
            <w:pPr>
              <w:pStyle w:val="128"/>
              <w:adjustRightInd w:val="0"/>
              <w:snapToGrid w:val="0"/>
              <w:spacing w:before="0" w:beforeLines="0" w:after="0" w:afterLines="0" w:line="240" w:lineRule="auto"/>
            </w:pPr>
            <w:r>
              <w:rPr>
                <w:rFonts w:hint="eastAsia"/>
              </w:rPr>
              <w:t>设备功率(W)</w:t>
            </w:r>
          </w:p>
        </w:tc>
        <w:tc>
          <w:tcPr>
            <w:tcW w:w="774" w:type="pct"/>
            <w:vAlign w:val="center"/>
          </w:tcPr>
          <w:p w14:paraId="779DBC5E">
            <w:pPr>
              <w:pStyle w:val="128"/>
              <w:adjustRightInd w:val="0"/>
              <w:snapToGrid w:val="0"/>
              <w:spacing w:before="0" w:beforeLines="0" w:after="0" w:afterLines="0" w:line="240" w:lineRule="auto"/>
            </w:pPr>
            <w:r>
              <w:rPr>
                <w:rFonts w:hint="eastAsia"/>
              </w:rPr>
              <w:t>合计功率(W)</w:t>
            </w:r>
          </w:p>
        </w:tc>
        <w:tc>
          <w:tcPr>
            <w:tcW w:w="1155" w:type="pct"/>
            <w:vAlign w:val="center"/>
          </w:tcPr>
          <w:p w14:paraId="5784882E">
            <w:pPr>
              <w:pStyle w:val="128"/>
              <w:adjustRightInd w:val="0"/>
              <w:snapToGrid w:val="0"/>
              <w:spacing w:before="0" w:beforeLines="0" w:after="0" w:afterLines="0" w:line="240" w:lineRule="auto"/>
            </w:pPr>
            <w:r>
              <w:rPr>
                <w:rFonts w:hint="eastAsia"/>
              </w:rPr>
              <w:t>备注</w:t>
            </w:r>
          </w:p>
        </w:tc>
      </w:tr>
      <w:tr w14:paraId="291E2A64">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385" w:type="pct"/>
            <w:vAlign w:val="center"/>
          </w:tcPr>
          <w:p w14:paraId="6AE92A59">
            <w:pPr>
              <w:pStyle w:val="129"/>
              <w:adjustRightInd w:val="0"/>
              <w:snapToGrid w:val="0"/>
              <w:spacing w:before="0" w:beforeLines="0" w:after="0" w:afterLines="0" w:line="240" w:lineRule="auto"/>
              <w:rPr>
                <w:lang w:eastAsia="zh-CN"/>
              </w:rPr>
            </w:pPr>
            <w:r>
              <w:rPr>
                <w:rFonts w:hint="eastAsia"/>
                <w:lang w:eastAsia="zh-CN"/>
              </w:rPr>
              <w:t>6</w:t>
            </w:r>
          </w:p>
        </w:tc>
        <w:tc>
          <w:tcPr>
            <w:tcW w:w="1296" w:type="pct"/>
            <w:vAlign w:val="center"/>
          </w:tcPr>
          <w:p w14:paraId="0E0A98EA">
            <w:pPr>
              <w:pStyle w:val="129"/>
              <w:adjustRightInd w:val="0"/>
              <w:snapToGrid w:val="0"/>
              <w:spacing w:before="0" w:beforeLines="0" w:after="0" w:afterLines="0" w:line="240" w:lineRule="auto"/>
              <w:jc w:val="left"/>
              <w:rPr>
                <w:lang w:eastAsia="zh-CN"/>
              </w:rPr>
            </w:pPr>
            <w:r>
              <w:rPr>
                <w:rFonts w:hint="eastAsia"/>
                <w:lang w:eastAsia="zh-CN"/>
              </w:rPr>
              <w:t>AI模型数据投毒检测与对抗样本检测子系统</w:t>
            </w:r>
          </w:p>
        </w:tc>
        <w:tc>
          <w:tcPr>
            <w:tcW w:w="618" w:type="pct"/>
            <w:vAlign w:val="center"/>
          </w:tcPr>
          <w:p w14:paraId="4798F0CB">
            <w:pPr>
              <w:pStyle w:val="129"/>
              <w:adjustRightInd w:val="0"/>
              <w:snapToGrid w:val="0"/>
              <w:spacing w:before="0" w:beforeLines="0" w:after="0" w:afterLines="0" w:line="240" w:lineRule="auto"/>
              <w:rPr>
                <w:lang w:eastAsia="zh-CN"/>
              </w:rPr>
            </w:pPr>
            <w:r>
              <w:rPr>
                <w:rFonts w:hint="eastAsia"/>
                <w:lang w:eastAsia="zh-CN"/>
              </w:rPr>
              <w:t>3</w:t>
            </w:r>
          </w:p>
        </w:tc>
        <w:tc>
          <w:tcPr>
            <w:tcW w:w="772" w:type="pct"/>
            <w:vAlign w:val="center"/>
          </w:tcPr>
          <w:p w14:paraId="515A86E5">
            <w:pPr>
              <w:pStyle w:val="129"/>
              <w:adjustRightInd w:val="0"/>
              <w:snapToGrid w:val="0"/>
              <w:spacing w:before="0" w:beforeLines="0" w:after="0" w:afterLines="0" w:line="240" w:lineRule="auto"/>
              <w:rPr>
                <w:lang w:eastAsia="zh-CN"/>
              </w:rPr>
            </w:pPr>
            <w:r>
              <w:rPr>
                <w:lang w:eastAsia="zh-CN"/>
              </w:rPr>
              <w:t>900</w:t>
            </w:r>
          </w:p>
        </w:tc>
        <w:tc>
          <w:tcPr>
            <w:tcW w:w="774" w:type="pct"/>
            <w:vAlign w:val="center"/>
          </w:tcPr>
          <w:p w14:paraId="71265CE6">
            <w:pPr>
              <w:pStyle w:val="129"/>
              <w:adjustRightInd w:val="0"/>
              <w:snapToGrid w:val="0"/>
              <w:spacing w:before="0" w:beforeLines="0" w:after="0" w:afterLines="0" w:line="240" w:lineRule="auto"/>
              <w:rPr>
                <w:lang w:eastAsia="zh-CN"/>
              </w:rPr>
            </w:pPr>
            <w:r>
              <w:rPr>
                <w:lang w:eastAsia="zh-CN"/>
              </w:rPr>
              <w:t>2700</w:t>
            </w:r>
          </w:p>
        </w:tc>
        <w:tc>
          <w:tcPr>
            <w:tcW w:w="1155" w:type="pct"/>
            <w:vMerge w:val="restart"/>
            <w:vAlign w:val="center"/>
          </w:tcPr>
          <w:p w14:paraId="691E0B1E">
            <w:pPr>
              <w:pStyle w:val="129"/>
              <w:adjustRightInd w:val="0"/>
              <w:snapToGrid w:val="0"/>
              <w:spacing w:before="0" w:beforeLines="0" w:after="0" w:afterLines="0" w:line="240" w:lineRule="auto"/>
              <w:jc w:val="left"/>
              <w:rPr>
                <w:lang w:eastAsia="zh-CN"/>
              </w:rPr>
            </w:pPr>
            <w:r>
              <w:rPr>
                <w:rFonts w:hint="eastAsia"/>
                <w:lang w:eastAsia="zh-CN"/>
              </w:rPr>
              <w:t>AI</w:t>
            </w:r>
            <w:r>
              <w:rPr>
                <w:lang w:eastAsia="zh-CN"/>
              </w:rPr>
              <w:t>模型安全防护系统</w:t>
            </w:r>
            <w:r>
              <w:rPr>
                <w:rFonts w:hint="eastAsia"/>
                <w:lang w:eastAsia="zh-CN"/>
              </w:rPr>
              <w:t>，</w:t>
            </w:r>
            <w:r>
              <w:rPr>
                <w:lang w:eastAsia="zh-CN"/>
              </w:rPr>
              <w:t>A网</w:t>
            </w:r>
            <w:r>
              <w:rPr>
                <w:rFonts w:hint="eastAsia"/>
                <w:lang w:eastAsia="zh-CN"/>
              </w:rPr>
              <w:t>、</w:t>
            </w:r>
            <w:r>
              <w:rPr>
                <w:lang w:eastAsia="zh-CN"/>
              </w:rPr>
              <w:t>B网</w:t>
            </w:r>
            <w:r>
              <w:rPr>
                <w:rFonts w:hint="eastAsia"/>
                <w:lang w:eastAsia="zh-CN"/>
              </w:rPr>
              <w:t>、</w:t>
            </w:r>
            <w:r>
              <w:rPr>
                <w:lang w:eastAsia="zh-CN"/>
              </w:rPr>
              <w:t>C网各</w:t>
            </w:r>
            <w:r>
              <w:rPr>
                <w:rFonts w:hint="eastAsia"/>
                <w:lang w:eastAsia="zh-CN"/>
              </w:rPr>
              <w:t>1套</w:t>
            </w:r>
          </w:p>
        </w:tc>
      </w:tr>
      <w:tr w14:paraId="61F9063E">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385" w:type="pct"/>
            <w:vAlign w:val="center"/>
          </w:tcPr>
          <w:p w14:paraId="4DA1FDD3">
            <w:pPr>
              <w:pStyle w:val="129"/>
              <w:adjustRightInd w:val="0"/>
              <w:snapToGrid w:val="0"/>
              <w:spacing w:before="0" w:beforeLines="0" w:after="0" w:afterLines="0" w:line="240" w:lineRule="auto"/>
              <w:rPr>
                <w:lang w:eastAsia="zh-CN"/>
              </w:rPr>
            </w:pPr>
            <w:r>
              <w:rPr>
                <w:rFonts w:hint="eastAsia"/>
                <w:lang w:eastAsia="zh-CN"/>
              </w:rPr>
              <w:t>7</w:t>
            </w:r>
          </w:p>
        </w:tc>
        <w:tc>
          <w:tcPr>
            <w:tcW w:w="1296" w:type="pct"/>
            <w:vAlign w:val="center"/>
          </w:tcPr>
          <w:p w14:paraId="5A9360D1">
            <w:pPr>
              <w:pStyle w:val="129"/>
              <w:adjustRightInd w:val="0"/>
              <w:snapToGrid w:val="0"/>
              <w:spacing w:before="0" w:beforeLines="0" w:after="0" w:afterLines="0" w:line="240" w:lineRule="auto"/>
              <w:jc w:val="left"/>
              <w:rPr>
                <w:lang w:eastAsia="zh-CN"/>
              </w:rPr>
            </w:pPr>
            <w:r>
              <w:rPr>
                <w:rFonts w:hint="eastAsia"/>
                <w:lang w:eastAsia="zh-CN"/>
              </w:rPr>
              <w:t>AI模型漏洞评估子系统</w:t>
            </w:r>
          </w:p>
        </w:tc>
        <w:tc>
          <w:tcPr>
            <w:tcW w:w="618" w:type="pct"/>
            <w:vAlign w:val="center"/>
          </w:tcPr>
          <w:p w14:paraId="62F6119B">
            <w:pPr>
              <w:pStyle w:val="129"/>
              <w:adjustRightInd w:val="0"/>
              <w:snapToGrid w:val="0"/>
              <w:spacing w:before="0" w:beforeLines="0" w:after="0" w:afterLines="0" w:line="240" w:lineRule="auto"/>
              <w:rPr>
                <w:lang w:eastAsia="zh-CN"/>
              </w:rPr>
            </w:pPr>
            <w:r>
              <w:rPr>
                <w:rFonts w:hint="eastAsia"/>
                <w:lang w:eastAsia="zh-CN"/>
              </w:rPr>
              <w:t>3</w:t>
            </w:r>
          </w:p>
        </w:tc>
        <w:tc>
          <w:tcPr>
            <w:tcW w:w="772" w:type="pct"/>
            <w:vAlign w:val="center"/>
          </w:tcPr>
          <w:p w14:paraId="150E65CA">
            <w:pPr>
              <w:pStyle w:val="129"/>
              <w:adjustRightInd w:val="0"/>
              <w:snapToGrid w:val="0"/>
              <w:spacing w:before="0" w:beforeLines="0" w:after="0" w:afterLines="0" w:line="240" w:lineRule="auto"/>
              <w:rPr>
                <w:lang w:eastAsia="zh-CN"/>
              </w:rPr>
            </w:pPr>
            <w:r>
              <w:rPr>
                <w:lang w:eastAsia="zh-CN"/>
              </w:rPr>
              <w:t>900</w:t>
            </w:r>
          </w:p>
        </w:tc>
        <w:tc>
          <w:tcPr>
            <w:tcW w:w="774" w:type="pct"/>
            <w:vAlign w:val="center"/>
          </w:tcPr>
          <w:p w14:paraId="53E5BD9B">
            <w:pPr>
              <w:pStyle w:val="129"/>
              <w:adjustRightInd w:val="0"/>
              <w:snapToGrid w:val="0"/>
              <w:spacing w:before="0" w:beforeLines="0" w:after="0" w:afterLines="0" w:line="240" w:lineRule="auto"/>
              <w:rPr>
                <w:lang w:eastAsia="zh-CN"/>
              </w:rPr>
            </w:pPr>
            <w:r>
              <w:rPr>
                <w:lang w:eastAsia="zh-CN"/>
              </w:rPr>
              <w:t>2700</w:t>
            </w:r>
          </w:p>
        </w:tc>
        <w:tc>
          <w:tcPr>
            <w:tcW w:w="1155" w:type="pct"/>
            <w:vMerge w:val="continue"/>
            <w:vAlign w:val="center"/>
          </w:tcPr>
          <w:p w14:paraId="72D955B0">
            <w:pPr>
              <w:pStyle w:val="129"/>
              <w:adjustRightInd w:val="0"/>
              <w:snapToGrid w:val="0"/>
              <w:spacing w:before="0" w:beforeLines="0" w:after="0" w:afterLines="0" w:line="240" w:lineRule="auto"/>
              <w:jc w:val="left"/>
              <w:rPr>
                <w:lang w:eastAsia="zh-CN"/>
              </w:rPr>
            </w:pPr>
          </w:p>
        </w:tc>
      </w:tr>
      <w:bookmarkEnd w:id="19"/>
      <w:bookmarkEnd w:id="30"/>
      <w:bookmarkEnd w:id="31"/>
      <w:bookmarkEnd w:id="32"/>
    </w:tbl>
    <w:p w14:paraId="3A1705EB">
      <w:pPr>
        <w:pStyle w:val="2"/>
        <w:numPr>
          <w:ilvl w:val="0"/>
          <w:numId w:val="0"/>
        </w:numPr>
      </w:pPr>
    </w:p>
    <w:sectPr>
      <w:headerReference r:id="rId4" w:type="even"/>
      <w:pgSz w:w="11907" w:h="16840"/>
      <w:pgMar w:top="1588" w:right="1361" w:bottom="1361" w:left="1474" w:header="1134" w:footer="1134"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华文中宋">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Yu Gothic">
    <w:panose1 w:val="020B0400000000000000"/>
    <w:charset w:val="80"/>
    <w:family w:val="swiss"/>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01656"/>
      <w:docPartObj>
        <w:docPartGallery w:val="AutoText"/>
      </w:docPartObj>
    </w:sdtPr>
    <w:sdtContent>
      <w:p w14:paraId="239C546F">
        <w:pPr>
          <w:pStyle w:val="25"/>
          <w:spacing w:before="120" w:after="120"/>
          <w:jc w:val="center"/>
        </w:pPr>
        <w:r>
          <w:fldChar w:fldCharType="begin"/>
        </w:r>
        <w:r>
          <w:instrText xml:space="preserve"> PAGE   \* MERGEFORMAT </w:instrText>
        </w:r>
        <w:r>
          <w:fldChar w:fldCharType="separate"/>
        </w:r>
        <w:r>
          <w:rPr>
            <w:lang w:val="zh-CN"/>
          </w:rPr>
          <w:t>9</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AEFF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FFFFFFFB"/>
    <w:multiLevelType w:val="multilevel"/>
    <w:tmpl w:val="FFFFFFFB"/>
    <w:lvl w:ilvl="0" w:tentative="0">
      <w:start w:val="1"/>
      <w:numFmt w:val="decimal"/>
      <w:pStyle w:val="112"/>
      <w:suff w:val="nothing"/>
      <w:lvlText w:val="%1　"/>
      <w:lvlJc w:val="left"/>
      <w:pPr>
        <w:ind w:left="0" w:firstLine="0"/>
      </w:pPr>
      <w:rPr>
        <w:rFonts w:hint="eastAsia" w:ascii="黑体" w:eastAsia="黑体"/>
        <w:b w:val="0"/>
        <w:i w:val="0"/>
        <w:sz w:val="24"/>
      </w:rPr>
    </w:lvl>
    <w:lvl w:ilvl="1" w:tentative="0">
      <w:start w:val="1"/>
      <w:numFmt w:val="decimal"/>
      <w:suff w:val="nothing"/>
      <w:lvlText w:val="%1.%2　"/>
      <w:lvlJc w:val="left"/>
      <w:pPr>
        <w:ind w:left="0" w:firstLine="0"/>
      </w:pPr>
      <w:rPr>
        <w:rFonts w:hint="eastAsia" w:ascii="黑体" w:eastAsia="黑体"/>
        <w:b w:val="0"/>
        <w:i w:val="0"/>
        <w:sz w:val="24"/>
      </w:rPr>
    </w:lvl>
    <w:lvl w:ilvl="2" w:tentative="0">
      <w:start w:val="1"/>
      <w:numFmt w:val="decimal"/>
      <w:suff w:val="nothing"/>
      <w:lvlText w:val="%1.%2.%3　"/>
      <w:lvlJc w:val="left"/>
      <w:pPr>
        <w:ind w:left="0" w:firstLine="0"/>
      </w:pPr>
      <w:rPr>
        <w:rFonts w:hint="eastAsia" w:ascii="黑体" w:eastAsia="黑体"/>
        <w:b w:val="0"/>
        <w:i w:val="0"/>
        <w:sz w:val="24"/>
      </w:rPr>
    </w:lvl>
    <w:lvl w:ilvl="3" w:tentative="0">
      <w:start w:val="1"/>
      <w:numFmt w:val="decimal"/>
      <w:suff w:val="nothing"/>
      <w:lvlText w:val="%1.%2.%3.%4　"/>
      <w:lvlJc w:val="left"/>
      <w:pPr>
        <w:ind w:left="0" w:firstLine="0"/>
      </w:pPr>
      <w:rPr>
        <w:rFonts w:hint="eastAsia" w:ascii="黑体" w:eastAsia="黑体"/>
        <w:b w:val="0"/>
        <w:i w:val="0"/>
        <w:sz w:val="24"/>
      </w:rPr>
    </w:lvl>
    <w:lvl w:ilvl="4" w:tentative="0">
      <w:start w:val="1"/>
      <w:numFmt w:val="decimal"/>
      <w:suff w:val="nothing"/>
      <w:lvlText w:val="%1.%2.%3.%4.%5　"/>
      <w:lvlJc w:val="left"/>
      <w:pPr>
        <w:ind w:left="0" w:firstLine="0"/>
      </w:pPr>
      <w:rPr>
        <w:rFonts w:hint="eastAsia" w:ascii="黑体" w:eastAsia="黑体"/>
        <w:b w:val="0"/>
        <w:i w:val="0"/>
        <w:sz w:val="24"/>
      </w:rPr>
    </w:lvl>
    <w:lvl w:ilvl="5" w:tentative="0">
      <w:start w:val="1"/>
      <w:numFmt w:val="decimal"/>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2">
    <w:nsid w:val="017D552E"/>
    <w:multiLevelType w:val="multilevel"/>
    <w:tmpl w:val="017D552E"/>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0B29664A"/>
    <w:multiLevelType w:val="multilevel"/>
    <w:tmpl w:val="0B29664A"/>
    <w:lvl w:ilvl="0" w:tentative="0">
      <w:start w:val="1"/>
      <w:numFmt w:val="decimal"/>
      <w:lvlText w:val="%1"/>
      <w:lvlJc w:val="left"/>
      <w:pPr>
        <w:ind w:left="420" w:hanging="420"/>
      </w:pPr>
      <w:rPr>
        <w:rFonts w:hint="default" w:ascii="Times New Roman" w:hAnsi="Times New Roman" w:eastAsia="Yu Gothic"/>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F75F64"/>
    <w:multiLevelType w:val="multilevel"/>
    <w:tmpl w:val="0EF75F64"/>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5">
    <w:nsid w:val="2430075C"/>
    <w:multiLevelType w:val="multilevel"/>
    <w:tmpl w:val="2430075C"/>
    <w:lvl w:ilvl="0" w:tentative="0">
      <w:start w:val="1"/>
      <w:numFmt w:val="lowerLetter"/>
      <w:pStyle w:val="62"/>
      <w:lvlText w:val="%1)"/>
      <w:lvlJc w:val="left"/>
      <w:pPr>
        <w:tabs>
          <w:tab w:val="left" w:pos="907"/>
        </w:tabs>
        <w:ind w:left="907" w:hanging="425"/>
      </w:pPr>
      <w:rPr>
        <w:rFonts w:hint="default"/>
        <w:sz w:val="24"/>
      </w:rPr>
    </w:lvl>
    <w:lvl w:ilvl="1" w:tentative="0">
      <w:start w:val="1"/>
      <w:numFmt w:val="decimal"/>
      <w:pStyle w:val="63"/>
      <w:lvlText w:val="%2) "/>
      <w:lvlJc w:val="left"/>
      <w:pPr>
        <w:tabs>
          <w:tab w:val="left" w:pos="1588"/>
        </w:tabs>
        <w:ind w:left="1588" w:hanging="681"/>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315F521E"/>
    <w:multiLevelType w:val="multilevel"/>
    <w:tmpl w:val="315F521E"/>
    <w:lvl w:ilvl="0" w:tentative="0">
      <w:start w:val="1"/>
      <w:numFmt w:val="decimal"/>
      <w:pStyle w:val="118"/>
      <w:lvlText w:val="%1"/>
      <w:lvlJc w:val="left"/>
      <w:pPr>
        <w:ind w:left="432" w:hanging="432"/>
      </w:pPr>
      <w:rPr>
        <w:rFonts w:hint="eastAsia"/>
      </w:rPr>
    </w:lvl>
    <w:lvl w:ilvl="1" w:tentative="0">
      <w:start w:val="1"/>
      <w:numFmt w:val="decimal"/>
      <w:pStyle w:val="119"/>
      <w:lvlText w:val="%1.%2"/>
      <w:lvlJc w:val="left"/>
      <w:pPr>
        <w:ind w:left="576" w:hanging="576"/>
      </w:pPr>
      <w:rPr>
        <w:rFonts w:hint="eastAsia"/>
      </w:rPr>
    </w:lvl>
    <w:lvl w:ilvl="2" w:tentative="0">
      <w:start w:val="1"/>
      <w:numFmt w:val="decimal"/>
      <w:pStyle w:val="120"/>
      <w:lvlText w:val="%1.%2.%3"/>
      <w:lvlJc w:val="left"/>
      <w:pPr>
        <w:ind w:left="720" w:hanging="720"/>
      </w:pPr>
      <w:rPr>
        <w:rFonts w:hint="eastAsia"/>
      </w:rPr>
    </w:lvl>
    <w:lvl w:ilvl="3" w:tentative="0">
      <w:start w:val="1"/>
      <w:numFmt w:val="decimal"/>
      <w:pStyle w:val="121"/>
      <w:lvlText w:val="%1.%2.%3.%4"/>
      <w:lvlJc w:val="left"/>
      <w:pPr>
        <w:ind w:left="864" w:hanging="864"/>
      </w:pPr>
      <w:rPr>
        <w:rFonts w:hint="eastAsia"/>
      </w:rPr>
    </w:lvl>
    <w:lvl w:ilvl="4" w:tentative="0">
      <w:start w:val="1"/>
      <w:numFmt w:val="decimal"/>
      <w:pStyle w:val="122"/>
      <w:lvlText w:val="%1.%2.%3.%4.%5"/>
      <w:lvlJc w:val="left"/>
      <w:pPr>
        <w:ind w:left="1008" w:hanging="1008"/>
      </w:pPr>
      <w:rPr>
        <w:rFonts w:hint="eastAsia"/>
      </w:rPr>
    </w:lvl>
    <w:lvl w:ilvl="5" w:tentative="0">
      <w:start w:val="1"/>
      <w:numFmt w:val="decimal"/>
      <w:pStyle w:val="123"/>
      <w:lvlText w:val="%1.%2.%3.%4.%5.%6"/>
      <w:lvlJc w:val="left"/>
      <w:pPr>
        <w:ind w:left="1152" w:hanging="1152"/>
      </w:pPr>
      <w:rPr>
        <w:rFonts w:hint="eastAsia"/>
      </w:rPr>
    </w:lvl>
    <w:lvl w:ilvl="6" w:tentative="0">
      <w:start w:val="1"/>
      <w:numFmt w:val="decimal"/>
      <w:pStyle w:val="124"/>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7">
    <w:nsid w:val="316655CB"/>
    <w:multiLevelType w:val="multilevel"/>
    <w:tmpl w:val="316655CB"/>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
    <w:nsid w:val="31D92081"/>
    <w:multiLevelType w:val="multilevel"/>
    <w:tmpl w:val="31D92081"/>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3F99103D"/>
    <w:multiLevelType w:val="multilevel"/>
    <w:tmpl w:val="3F99103D"/>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
    <w:nsid w:val="4084441F"/>
    <w:multiLevelType w:val="multilevel"/>
    <w:tmpl w:val="4084441F"/>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1">
    <w:nsid w:val="6BE87AB4"/>
    <w:multiLevelType w:val="multilevel"/>
    <w:tmpl w:val="6BE87AB4"/>
    <w:lvl w:ilvl="0" w:tentative="0">
      <w:start w:val="1"/>
      <w:numFmt w:val="decimal"/>
      <w:pStyle w:val="2"/>
      <w:suff w:val="nothing"/>
      <w:lvlText w:val="%1　"/>
      <w:lvlJc w:val="left"/>
      <w:pPr>
        <w:ind w:left="0" w:firstLine="0"/>
      </w:pPr>
      <w:rPr>
        <w:rFonts w:hint="eastAsia" w:ascii="黑体" w:eastAsia="黑体"/>
        <w:b w:val="0"/>
        <w:i w:val="0"/>
        <w:sz w:val="24"/>
      </w:rPr>
    </w:lvl>
    <w:lvl w:ilvl="1" w:tentative="0">
      <w:start w:val="1"/>
      <w:numFmt w:val="decimal"/>
      <w:pStyle w:val="3"/>
      <w:suff w:val="nothing"/>
      <w:lvlText w:val="%1.%2　"/>
      <w:lvlJc w:val="left"/>
      <w:pPr>
        <w:ind w:left="0" w:firstLine="0"/>
      </w:pPr>
      <w:rPr>
        <w:rFonts w:hint="eastAsia" w:ascii="黑体" w:eastAsia="黑体"/>
        <w:b w:val="0"/>
        <w:i w:val="0"/>
        <w:sz w:val="24"/>
      </w:rPr>
    </w:lvl>
    <w:lvl w:ilvl="2" w:tentative="0">
      <w:start w:val="1"/>
      <w:numFmt w:val="decimal"/>
      <w:pStyle w:val="5"/>
      <w:suff w:val="nothing"/>
      <w:lvlText w:val="%1.%2.%3　"/>
      <w:lvlJc w:val="left"/>
      <w:pPr>
        <w:ind w:left="852" w:firstLine="0"/>
      </w:pPr>
      <w:rPr>
        <w:rFonts w:hint="eastAsia" w:ascii="黑体" w:eastAsia="黑体"/>
        <w:b w:val="0"/>
        <w:i w:val="0"/>
        <w:sz w:val="24"/>
      </w:rPr>
    </w:lvl>
    <w:lvl w:ilvl="3" w:tentative="0">
      <w:start w:val="1"/>
      <w:numFmt w:val="decimal"/>
      <w:pStyle w:val="6"/>
      <w:suff w:val="nothing"/>
      <w:lvlText w:val="%1.%2.%3.%4　"/>
      <w:lvlJc w:val="left"/>
      <w:pPr>
        <w:ind w:left="0" w:firstLine="0"/>
      </w:pPr>
      <w:rPr>
        <w:rFonts w:hint="eastAsia" w:ascii="黑体" w:eastAsia="黑体"/>
        <w:b w:val="0"/>
        <w:i w:val="0"/>
        <w:sz w:val="24"/>
      </w:rPr>
    </w:lvl>
    <w:lvl w:ilvl="4" w:tentative="0">
      <w:start w:val="1"/>
      <w:numFmt w:val="decimal"/>
      <w:pStyle w:val="7"/>
      <w:suff w:val="nothing"/>
      <w:lvlText w:val="%1.%2.%3.%4.%5　"/>
      <w:lvlJc w:val="left"/>
      <w:pPr>
        <w:ind w:left="0" w:firstLine="0"/>
      </w:pPr>
      <w:rPr>
        <w:rFonts w:hint="eastAsia" w:ascii="黑体" w:eastAsia="黑体"/>
        <w:b w:val="0"/>
        <w:i w:val="0"/>
        <w:sz w:val="24"/>
      </w:rPr>
    </w:lvl>
    <w:lvl w:ilvl="5" w:tentative="0">
      <w:start w:val="1"/>
      <w:numFmt w:val="decimal"/>
      <w:pStyle w:val="8"/>
      <w:suff w:val="nothing"/>
      <w:lvlText w:val="%1.%2.%3.%4.%5.%6　"/>
      <w:lvlJc w:val="left"/>
      <w:pPr>
        <w:ind w:left="0" w:firstLine="0"/>
      </w:pPr>
      <w:rPr>
        <w:rFonts w:hint="eastAsia" w:ascii="黑体" w:eastAsia="黑体"/>
        <w:b w:val="0"/>
        <w:i w:val="0"/>
        <w:sz w:val="24"/>
      </w:rPr>
    </w:lvl>
    <w:lvl w:ilvl="6" w:tentative="0">
      <w:start w:val="1"/>
      <w:numFmt w:val="decimal"/>
      <w:pStyle w:val="9"/>
      <w:suff w:val="nothing"/>
      <w:lvlText w:val="%1.%2.%3.%4.%5.%6.%7　"/>
      <w:lvlJc w:val="left"/>
      <w:pPr>
        <w:ind w:left="0" w:firstLine="0"/>
      </w:pPr>
      <w:rPr>
        <w:rFonts w:hint="eastAsia" w:ascii="黑体" w:eastAsia="黑体"/>
        <w:sz w:val="24"/>
      </w:rPr>
    </w:lvl>
    <w:lvl w:ilvl="7" w:tentative="0">
      <w:start w:val="1"/>
      <w:numFmt w:val="decimal"/>
      <w:pStyle w:val="10"/>
      <w:suff w:val="nothing"/>
      <w:lvlText w:val="%1.%2.%3.%4.%5.%6.%7.%8　"/>
      <w:lvlJc w:val="left"/>
      <w:pPr>
        <w:ind w:left="0" w:firstLine="0"/>
      </w:pPr>
      <w:rPr>
        <w:rFonts w:hint="eastAsia" w:ascii="黑体" w:eastAsia="黑体"/>
        <w:sz w:val="24"/>
      </w:rPr>
    </w:lvl>
    <w:lvl w:ilvl="8" w:tentative="0">
      <w:start w:val="1"/>
      <w:numFmt w:val="decimal"/>
      <w:pStyle w:val="11"/>
      <w:suff w:val="nothing"/>
      <w:lvlText w:val="%1.%2.%3.%4.%5.%6.%7.%8.%9　"/>
      <w:lvlJc w:val="left"/>
      <w:pPr>
        <w:ind w:left="0" w:firstLine="0"/>
      </w:pPr>
      <w:rPr>
        <w:rFonts w:hint="eastAsia" w:ascii="黑体" w:eastAsia="黑体"/>
        <w:sz w:val="24"/>
      </w:rPr>
    </w:lvl>
  </w:abstractNum>
  <w:num w:numId="1">
    <w:abstractNumId w:val="11"/>
  </w:num>
  <w:num w:numId="2">
    <w:abstractNumId w:val="0"/>
  </w:num>
  <w:num w:numId="3">
    <w:abstractNumId w:val="5"/>
  </w:num>
  <w:num w:numId="4">
    <w:abstractNumId w:val="1"/>
  </w:num>
  <w:num w:numId="5">
    <w:abstractNumId w:val="6"/>
  </w:num>
  <w:num w:numId="6">
    <w:abstractNumId w:val="9"/>
  </w:num>
  <w:num w:numId="7">
    <w:abstractNumId w:val="10"/>
  </w:num>
  <w:num w:numId="8">
    <w:abstractNumId w:val="4"/>
  </w:num>
  <w:num w:numId="9">
    <w:abstractNumId w:val="7"/>
  </w:num>
  <w:num w:numId="10">
    <w:abstractNumId w:val="2"/>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attachedTemplate r:id="rId1"/>
  <w:documentProtection w:enforcement="0"/>
  <w:defaultTabStop w:val="424"/>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236CD"/>
    <w:rsid w:val="00000480"/>
    <w:rsid w:val="00000F55"/>
    <w:rsid w:val="00002DB8"/>
    <w:rsid w:val="00012D72"/>
    <w:rsid w:val="00021592"/>
    <w:rsid w:val="0004114D"/>
    <w:rsid w:val="00046264"/>
    <w:rsid w:val="00052106"/>
    <w:rsid w:val="00062756"/>
    <w:rsid w:val="000638CE"/>
    <w:rsid w:val="00066992"/>
    <w:rsid w:val="00071F77"/>
    <w:rsid w:val="0007583C"/>
    <w:rsid w:val="00076C56"/>
    <w:rsid w:val="00076DB8"/>
    <w:rsid w:val="00077A46"/>
    <w:rsid w:val="00092340"/>
    <w:rsid w:val="000972DF"/>
    <w:rsid w:val="00097B08"/>
    <w:rsid w:val="000A003F"/>
    <w:rsid w:val="000A3255"/>
    <w:rsid w:val="000A3A29"/>
    <w:rsid w:val="000A5825"/>
    <w:rsid w:val="000A6038"/>
    <w:rsid w:val="000B3AC4"/>
    <w:rsid w:val="000B6D0A"/>
    <w:rsid w:val="000C1F42"/>
    <w:rsid w:val="000C203B"/>
    <w:rsid w:val="000C5D8E"/>
    <w:rsid w:val="000C6683"/>
    <w:rsid w:val="000C769A"/>
    <w:rsid w:val="000D4D32"/>
    <w:rsid w:val="000D5474"/>
    <w:rsid w:val="000D6D6A"/>
    <w:rsid w:val="000E0AC2"/>
    <w:rsid w:val="00100A36"/>
    <w:rsid w:val="0010172C"/>
    <w:rsid w:val="00115CC1"/>
    <w:rsid w:val="00117BC6"/>
    <w:rsid w:val="00121AE7"/>
    <w:rsid w:val="00122808"/>
    <w:rsid w:val="00127AD6"/>
    <w:rsid w:val="00132BAD"/>
    <w:rsid w:val="00135931"/>
    <w:rsid w:val="00137E83"/>
    <w:rsid w:val="00143C1E"/>
    <w:rsid w:val="00146B72"/>
    <w:rsid w:val="00155EF1"/>
    <w:rsid w:val="001624B5"/>
    <w:rsid w:val="001636B1"/>
    <w:rsid w:val="00174AD9"/>
    <w:rsid w:val="001755B2"/>
    <w:rsid w:val="00183E94"/>
    <w:rsid w:val="00193AE5"/>
    <w:rsid w:val="001950DE"/>
    <w:rsid w:val="001A12D5"/>
    <w:rsid w:val="001A3439"/>
    <w:rsid w:val="001B287A"/>
    <w:rsid w:val="001B537D"/>
    <w:rsid w:val="001B56B3"/>
    <w:rsid w:val="001C6AFD"/>
    <w:rsid w:val="001C750E"/>
    <w:rsid w:val="001D478A"/>
    <w:rsid w:val="001D711C"/>
    <w:rsid w:val="00214F5F"/>
    <w:rsid w:val="00222860"/>
    <w:rsid w:val="002417A1"/>
    <w:rsid w:val="00241DFA"/>
    <w:rsid w:val="0024259B"/>
    <w:rsid w:val="00244E75"/>
    <w:rsid w:val="002526F7"/>
    <w:rsid w:val="0025716D"/>
    <w:rsid w:val="002571B3"/>
    <w:rsid w:val="00263CED"/>
    <w:rsid w:val="00273EE0"/>
    <w:rsid w:val="00290205"/>
    <w:rsid w:val="00292724"/>
    <w:rsid w:val="002A07F1"/>
    <w:rsid w:val="002A1CF3"/>
    <w:rsid w:val="002A56EF"/>
    <w:rsid w:val="002B65DF"/>
    <w:rsid w:val="002C2C16"/>
    <w:rsid w:val="002C573A"/>
    <w:rsid w:val="002C5B30"/>
    <w:rsid w:val="002D534C"/>
    <w:rsid w:val="002D5BA8"/>
    <w:rsid w:val="002E1FED"/>
    <w:rsid w:val="002E4A59"/>
    <w:rsid w:val="002E6343"/>
    <w:rsid w:val="002E7B7E"/>
    <w:rsid w:val="002F4EDA"/>
    <w:rsid w:val="003107E6"/>
    <w:rsid w:val="00312636"/>
    <w:rsid w:val="003138B8"/>
    <w:rsid w:val="00314275"/>
    <w:rsid w:val="003153DC"/>
    <w:rsid w:val="003157A6"/>
    <w:rsid w:val="00320189"/>
    <w:rsid w:val="0032361A"/>
    <w:rsid w:val="00326CEB"/>
    <w:rsid w:val="0033177A"/>
    <w:rsid w:val="00331D8E"/>
    <w:rsid w:val="003427DB"/>
    <w:rsid w:val="00342A99"/>
    <w:rsid w:val="0034734F"/>
    <w:rsid w:val="00363822"/>
    <w:rsid w:val="003701E3"/>
    <w:rsid w:val="0037387D"/>
    <w:rsid w:val="00382EEF"/>
    <w:rsid w:val="00390B78"/>
    <w:rsid w:val="003A16B4"/>
    <w:rsid w:val="003A7C86"/>
    <w:rsid w:val="003B302E"/>
    <w:rsid w:val="003B36C7"/>
    <w:rsid w:val="003B3D40"/>
    <w:rsid w:val="003C4066"/>
    <w:rsid w:val="003C5503"/>
    <w:rsid w:val="003D08EB"/>
    <w:rsid w:val="003E14A5"/>
    <w:rsid w:val="003E2548"/>
    <w:rsid w:val="003E7EB2"/>
    <w:rsid w:val="003F1DE2"/>
    <w:rsid w:val="00400887"/>
    <w:rsid w:val="004015D6"/>
    <w:rsid w:val="00401C8A"/>
    <w:rsid w:val="00402059"/>
    <w:rsid w:val="00411AE5"/>
    <w:rsid w:val="004140E4"/>
    <w:rsid w:val="004148E1"/>
    <w:rsid w:val="00414C2F"/>
    <w:rsid w:val="00417338"/>
    <w:rsid w:val="004352AD"/>
    <w:rsid w:val="0043695F"/>
    <w:rsid w:val="00451446"/>
    <w:rsid w:val="004565A9"/>
    <w:rsid w:val="00460935"/>
    <w:rsid w:val="00462CAC"/>
    <w:rsid w:val="0047361F"/>
    <w:rsid w:val="00480B37"/>
    <w:rsid w:val="00486216"/>
    <w:rsid w:val="00487011"/>
    <w:rsid w:val="00497573"/>
    <w:rsid w:val="004A5289"/>
    <w:rsid w:val="004A5977"/>
    <w:rsid w:val="004B0C9F"/>
    <w:rsid w:val="004B0FBE"/>
    <w:rsid w:val="004B719E"/>
    <w:rsid w:val="004C09FD"/>
    <w:rsid w:val="004C1237"/>
    <w:rsid w:val="004C4CA5"/>
    <w:rsid w:val="004C765B"/>
    <w:rsid w:val="004D4B25"/>
    <w:rsid w:val="004D710A"/>
    <w:rsid w:val="004E5148"/>
    <w:rsid w:val="004F1FF2"/>
    <w:rsid w:val="00504CB7"/>
    <w:rsid w:val="00511EC3"/>
    <w:rsid w:val="005153FB"/>
    <w:rsid w:val="005242D7"/>
    <w:rsid w:val="00544461"/>
    <w:rsid w:val="0054641B"/>
    <w:rsid w:val="00556231"/>
    <w:rsid w:val="00563FE2"/>
    <w:rsid w:val="005647AC"/>
    <w:rsid w:val="00572C64"/>
    <w:rsid w:val="00574ADC"/>
    <w:rsid w:val="00576FF8"/>
    <w:rsid w:val="00585238"/>
    <w:rsid w:val="0058598C"/>
    <w:rsid w:val="005966FF"/>
    <w:rsid w:val="005A1A04"/>
    <w:rsid w:val="005A28E4"/>
    <w:rsid w:val="005A4374"/>
    <w:rsid w:val="005B30FB"/>
    <w:rsid w:val="005B50BF"/>
    <w:rsid w:val="005C2139"/>
    <w:rsid w:val="005C568C"/>
    <w:rsid w:val="005C79C8"/>
    <w:rsid w:val="005D4A9F"/>
    <w:rsid w:val="005D64AA"/>
    <w:rsid w:val="005D6C46"/>
    <w:rsid w:val="005E400C"/>
    <w:rsid w:val="005E4AFF"/>
    <w:rsid w:val="005E6C1F"/>
    <w:rsid w:val="005F396A"/>
    <w:rsid w:val="005F5172"/>
    <w:rsid w:val="005F533B"/>
    <w:rsid w:val="00600294"/>
    <w:rsid w:val="00615778"/>
    <w:rsid w:val="00620D39"/>
    <w:rsid w:val="00626034"/>
    <w:rsid w:val="00630A0E"/>
    <w:rsid w:val="00634C3B"/>
    <w:rsid w:val="00634EB0"/>
    <w:rsid w:val="006431CA"/>
    <w:rsid w:val="006447E1"/>
    <w:rsid w:val="006450BE"/>
    <w:rsid w:val="00645ACB"/>
    <w:rsid w:val="00650808"/>
    <w:rsid w:val="0065454D"/>
    <w:rsid w:val="00655B77"/>
    <w:rsid w:val="00656B9B"/>
    <w:rsid w:val="00657335"/>
    <w:rsid w:val="00657C3D"/>
    <w:rsid w:val="006670D1"/>
    <w:rsid w:val="00670261"/>
    <w:rsid w:val="0068208C"/>
    <w:rsid w:val="006856BB"/>
    <w:rsid w:val="006A057A"/>
    <w:rsid w:val="006A2C3C"/>
    <w:rsid w:val="006A3925"/>
    <w:rsid w:val="006A7BB4"/>
    <w:rsid w:val="006B0244"/>
    <w:rsid w:val="006B35DB"/>
    <w:rsid w:val="006C1D30"/>
    <w:rsid w:val="006C3747"/>
    <w:rsid w:val="006C5265"/>
    <w:rsid w:val="006D27FB"/>
    <w:rsid w:val="006D31A4"/>
    <w:rsid w:val="006D4E42"/>
    <w:rsid w:val="006D572D"/>
    <w:rsid w:val="006D6FEA"/>
    <w:rsid w:val="006D7553"/>
    <w:rsid w:val="006E6236"/>
    <w:rsid w:val="006F0B88"/>
    <w:rsid w:val="006F5F42"/>
    <w:rsid w:val="006F7F98"/>
    <w:rsid w:val="00703FFF"/>
    <w:rsid w:val="007159F7"/>
    <w:rsid w:val="007212D2"/>
    <w:rsid w:val="007262DB"/>
    <w:rsid w:val="00731EBC"/>
    <w:rsid w:val="00735BA4"/>
    <w:rsid w:val="00743A66"/>
    <w:rsid w:val="00746C47"/>
    <w:rsid w:val="007610FD"/>
    <w:rsid w:val="007614A4"/>
    <w:rsid w:val="00767E57"/>
    <w:rsid w:val="007826B8"/>
    <w:rsid w:val="00786664"/>
    <w:rsid w:val="0079181C"/>
    <w:rsid w:val="00791AD7"/>
    <w:rsid w:val="007976D3"/>
    <w:rsid w:val="00797D92"/>
    <w:rsid w:val="007A1A22"/>
    <w:rsid w:val="007A1AC5"/>
    <w:rsid w:val="007A5CCD"/>
    <w:rsid w:val="007A6961"/>
    <w:rsid w:val="007B0C90"/>
    <w:rsid w:val="007B121D"/>
    <w:rsid w:val="007B2AEE"/>
    <w:rsid w:val="007B5D0F"/>
    <w:rsid w:val="007C299D"/>
    <w:rsid w:val="007C50F0"/>
    <w:rsid w:val="007D4410"/>
    <w:rsid w:val="007D50EC"/>
    <w:rsid w:val="007E5D30"/>
    <w:rsid w:val="007E615A"/>
    <w:rsid w:val="007F33EB"/>
    <w:rsid w:val="00804833"/>
    <w:rsid w:val="00806FD5"/>
    <w:rsid w:val="00811648"/>
    <w:rsid w:val="0081328D"/>
    <w:rsid w:val="0081565F"/>
    <w:rsid w:val="00815D7C"/>
    <w:rsid w:val="0082194C"/>
    <w:rsid w:val="00831B4D"/>
    <w:rsid w:val="00837B8B"/>
    <w:rsid w:val="00840634"/>
    <w:rsid w:val="00840C98"/>
    <w:rsid w:val="00843CD1"/>
    <w:rsid w:val="00852FA8"/>
    <w:rsid w:val="0086406C"/>
    <w:rsid w:val="008643CE"/>
    <w:rsid w:val="00865124"/>
    <w:rsid w:val="00872165"/>
    <w:rsid w:val="008742B4"/>
    <w:rsid w:val="00874457"/>
    <w:rsid w:val="00876D46"/>
    <w:rsid w:val="0088637B"/>
    <w:rsid w:val="008864C8"/>
    <w:rsid w:val="00891AE3"/>
    <w:rsid w:val="008970E6"/>
    <w:rsid w:val="008A5315"/>
    <w:rsid w:val="008B1B0E"/>
    <w:rsid w:val="008C010D"/>
    <w:rsid w:val="008C3C8F"/>
    <w:rsid w:val="008D195E"/>
    <w:rsid w:val="008D742B"/>
    <w:rsid w:val="008D79D5"/>
    <w:rsid w:val="008E2E98"/>
    <w:rsid w:val="008F2C22"/>
    <w:rsid w:val="008F68BC"/>
    <w:rsid w:val="00905B83"/>
    <w:rsid w:val="009060DE"/>
    <w:rsid w:val="00906486"/>
    <w:rsid w:val="009145F8"/>
    <w:rsid w:val="00933146"/>
    <w:rsid w:val="009356DF"/>
    <w:rsid w:val="009363A4"/>
    <w:rsid w:val="0094224E"/>
    <w:rsid w:val="00943DB7"/>
    <w:rsid w:val="00952DA6"/>
    <w:rsid w:val="0096191B"/>
    <w:rsid w:val="00980F53"/>
    <w:rsid w:val="00990CB9"/>
    <w:rsid w:val="00991765"/>
    <w:rsid w:val="00993129"/>
    <w:rsid w:val="009939D6"/>
    <w:rsid w:val="00997A62"/>
    <w:rsid w:val="009A3522"/>
    <w:rsid w:val="009A70F3"/>
    <w:rsid w:val="009B3612"/>
    <w:rsid w:val="009C0D6B"/>
    <w:rsid w:val="009C22A0"/>
    <w:rsid w:val="009D66ED"/>
    <w:rsid w:val="009D70AE"/>
    <w:rsid w:val="009E37A8"/>
    <w:rsid w:val="009E5C60"/>
    <w:rsid w:val="009F5F4A"/>
    <w:rsid w:val="00A10025"/>
    <w:rsid w:val="00A12405"/>
    <w:rsid w:val="00A15ED0"/>
    <w:rsid w:val="00A236CD"/>
    <w:rsid w:val="00A24DBE"/>
    <w:rsid w:val="00A25E36"/>
    <w:rsid w:val="00A31AB5"/>
    <w:rsid w:val="00A32B43"/>
    <w:rsid w:val="00A459B2"/>
    <w:rsid w:val="00A5358A"/>
    <w:rsid w:val="00A62B38"/>
    <w:rsid w:val="00A657DE"/>
    <w:rsid w:val="00A662A2"/>
    <w:rsid w:val="00A66E83"/>
    <w:rsid w:val="00A97DA6"/>
    <w:rsid w:val="00AA181B"/>
    <w:rsid w:val="00AA275C"/>
    <w:rsid w:val="00AA2FCF"/>
    <w:rsid w:val="00AA3A0C"/>
    <w:rsid w:val="00AA6374"/>
    <w:rsid w:val="00AB0BD9"/>
    <w:rsid w:val="00AB1577"/>
    <w:rsid w:val="00AB2FA9"/>
    <w:rsid w:val="00AB6603"/>
    <w:rsid w:val="00AC3133"/>
    <w:rsid w:val="00AC5CAD"/>
    <w:rsid w:val="00AC62EA"/>
    <w:rsid w:val="00AC6B5B"/>
    <w:rsid w:val="00AC71B6"/>
    <w:rsid w:val="00AD4758"/>
    <w:rsid w:val="00AD699F"/>
    <w:rsid w:val="00AE16A3"/>
    <w:rsid w:val="00AE23CA"/>
    <w:rsid w:val="00AE3200"/>
    <w:rsid w:val="00AF2530"/>
    <w:rsid w:val="00B01F75"/>
    <w:rsid w:val="00B04104"/>
    <w:rsid w:val="00B07483"/>
    <w:rsid w:val="00B07543"/>
    <w:rsid w:val="00B26034"/>
    <w:rsid w:val="00B32837"/>
    <w:rsid w:val="00B3687F"/>
    <w:rsid w:val="00B37C03"/>
    <w:rsid w:val="00B445F3"/>
    <w:rsid w:val="00B46A17"/>
    <w:rsid w:val="00B547B7"/>
    <w:rsid w:val="00B6605D"/>
    <w:rsid w:val="00B70F4A"/>
    <w:rsid w:val="00B7409F"/>
    <w:rsid w:val="00B76030"/>
    <w:rsid w:val="00B856EC"/>
    <w:rsid w:val="00B878D8"/>
    <w:rsid w:val="00B87BA4"/>
    <w:rsid w:val="00B96301"/>
    <w:rsid w:val="00B966DE"/>
    <w:rsid w:val="00BA5C10"/>
    <w:rsid w:val="00BB1DA7"/>
    <w:rsid w:val="00BC146A"/>
    <w:rsid w:val="00BC1771"/>
    <w:rsid w:val="00BD090C"/>
    <w:rsid w:val="00BD0C2D"/>
    <w:rsid w:val="00BD1D57"/>
    <w:rsid w:val="00BE1141"/>
    <w:rsid w:val="00BE3E33"/>
    <w:rsid w:val="00BE7CF3"/>
    <w:rsid w:val="00BF41E4"/>
    <w:rsid w:val="00BF64DB"/>
    <w:rsid w:val="00C023E1"/>
    <w:rsid w:val="00C02B57"/>
    <w:rsid w:val="00C03E8C"/>
    <w:rsid w:val="00C1230C"/>
    <w:rsid w:val="00C13631"/>
    <w:rsid w:val="00C16C33"/>
    <w:rsid w:val="00C2106C"/>
    <w:rsid w:val="00C3017E"/>
    <w:rsid w:val="00C31219"/>
    <w:rsid w:val="00C31489"/>
    <w:rsid w:val="00C34459"/>
    <w:rsid w:val="00C361C2"/>
    <w:rsid w:val="00C365B7"/>
    <w:rsid w:val="00C424C7"/>
    <w:rsid w:val="00C44C7B"/>
    <w:rsid w:val="00C52644"/>
    <w:rsid w:val="00C75624"/>
    <w:rsid w:val="00C83A28"/>
    <w:rsid w:val="00C972BE"/>
    <w:rsid w:val="00CA52B0"/>
    <w:rsid w:val="00CA5E11"/>
    <w:rsid w:val="00CB3F34"/>
    <w:rsid w:val="00CC0247"/>
    <w:rsid w:val="00CC415C"/>
    <w:rsid w:val="00CD3B4A"/>
    <w:rsid w:val="00CD5E04"/>
    <w:rsid w:val="00CE08AB"/>
    <w:rsid w:val="00CE1270"/>
    <w:rsid w:val="00CF0837"/>
    <w:rsid w:val="00D071FC"/>
    <w:rsid w:val="00D30D40"/>
    <w:rsid w:val="00D33461"/>
    <w:rsid w:val="00D3568F"/>
    <w:rsid w:val="00D36CDE"/>
    <w:rsid w:val="00D40214"/>
    <w:rsid w:val="00D40768"/>
    <w:rsid w:val="00D4711D"/>
    <w:rsid w:val="00D624ED"/>
    <w:rsid w:val="00D64B17"/>
    <w:rsid w:val="00D66D11"/>
    <w:rsid w:val="00D67D79"/>
    <w:rsid w:val="00D71763"/>
    <w:rsid w:val="00D7732A"/>
    <w:rsid w:val="00D7774F"/>
    <w:rsid w:val="00D8056D"/>
    <w:rsid w:val="00D828C6"/>
    <w:rsid w:val="00D831E4"/>
    <w:rsid w:val="00D97581"/>
    <w:rsid w:val="00DA375C"/>
    <w:rsid w:val="00DB66AD"/>
    <w:rsid w:val="00DC2ADB"/>
    <w:rsid w:val="00DD2330"/>
    <w:rsid w:val="00DD29A0"/>
    <w:rsid w:val="00DD2D93"/>
    <w:rsid w:val="00DD3421"/>
    <w:rsid w:val="00DE373C"/>
    <w:rsid w:val="00DF3141"/>
    <w:rsid w:val="00E06C55"/>
    <w:rsid w:val="00E17452"/>
    <w:rsid w:val="00E2314A"/>
    <w:rsid w:val="00E31260"/>
    <w:rsid w:val="00E32BCE"/>
    <w:rsid w:val="00E43B54"/>
    <w:rsid w:val="00E46AC7"/>
    <w:rsid w:val="00E50536"/>
    <w:rsid w:val="00E56939"/>
    <w:rsid w:val="00E57879"/>
    <w:rsid w:val="00E66A85"/>
    <w:rsid w:val="00E7026B"/>
    <w:rsid w:val="00E7583C"/>
    <w:rsid w:val="00E7732C"/>
    <w:rsid w:val="00E92543"/>
    <w:rsid w:val="00E93169"/>
    <w:rsid w:val="00E94C06"/>
    <w:rsid w:val="00E96055"/>
    <w:rsid w:val="00E97BBF"/>
    <w:rsid w:val="00EA34F0"/>
    <w:rsid w:val="00EA3656"/>
    <w:rsid w:val="00EA38D6"/>
    <w:rsid w:val="00EA4FCC"/>
    <w:rsid w:val="00EA6EC8"/>
    <w:rsid w:val="00EC0F32"/>
    <w:rsid w:val="00EC7EF9"/>
    <w:rsid w:val="00ED04E3"/>
    <w:rsid w:val="00ED1FB2"/>
    <w:rsid w:val="00ED4A62"/>
    <w:rsid w:val="00EE09C7"/>
    <w:rsid w:val="00EE1F66"/>
    <w:rsid w:val="00EE7F88"/>
    <w:rsid w:val="00EF13F7"/>
    <w:rsid w:val="00EF2ABE"/>
    <w:rsid w:val="00EF3C99"/>
    <w:rsid w:val="00F03222"/>
    <w:rsid w:val="00F074C1"/>
    <w:rsid w:val="00F16070"/>
    <w:rsid w:val="00F231B2"/>
    <w:rsid w:val="00F2512F"/>
    <w:rsid w:val="00F2749D"/>
    <w:rsid w:val="00F276C4"/>
    <w:rsid w:val="00F329F9"/>
    <w:rsid w:val="00F357ED"/>
    <w:rsid w:val="00F41980"/>
    <w:rsid w:val="00F443BD"/>
    <w:rsid w:val="00F5318F"/>
    <w:rsid w:val="00F60873"/>
    <w:rsid w:val="00F665F0"/>
    <w:rsid w:val="00F71292"/>
    <w:rsid w:val="00F84440"/>
    <w:rsid w:val="00F87C1D"/>
    <w:rsid w:val="00F91586"/>
    <w:rsid w:val="00F92444"/>
    <w:rsid w:val="00F93B7E"/>
    <w:rsid w:val="00F9425F"/>
    <w:rsid w:val="00FA23CA"/>
    <w:rsid w:val="00FB3B8E"/>
    <w:rsid w:val="00FB40CD"/>
    <w:rsid w:val="00FC07B3"/>
    <w:rsid w:val="00FC68E2"/>
    <w:rsid w:val="00FC7753"/>
    <w:rsid w:val="00FD7213"/>
    <w:rsid w:val="00FD7937"/>
    <w:rsid w:val="00FE168B"/>
    <w:rsid w:val="00FE4334"/>
    <w:rsid w:val="00FE6DC6"/>
    <w:rsid w:val="00FF5BAC"/>
    <w:rsid w:val="13B562D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jc w:val="both"/>
      <w:textAlignment w:val="baseline"/>
    </w:pPr>
    <w:rPr>
      <w:rFonts w:ascii="Times New Roman" w:hAnsi="Times New Roman" w:eastAsia="宋体" w:cs="Times New Roman"/>
      <w:sz w:val="21"/>
      <w:lang w:val="en-US" w:eastAsia="zh-CN" w:bidi="ar-SA"/>
    </w:rPr>
  </w:style>
  <w:style w:type="paragraph" w:styleId="2">
    <w:name w:val="heading 1"/>
    <w:basedOn w:val="1"/>
    <w:next w:val="3"/>
    <w:link w:val="140"/>
    <w:qFormat/>
    <w:uiPriority w:val="0"/>
    <w:pPr>
      <w:numPr>
        <w:ilvl w:val="0"/>
        <w:numId w:val="1"/>
      </w:numPr>
      <w:spacing w:before="200" w:after="100" w:line="400" w:lineRule="atLeast"/>
      <w:outlineLvl w:val="0"/>
    </w:pPr>
    <w:rPr>
      <w:rFonts w:ascii="黑体" w:eastAsia="黑体"/>
      <w:color w:val="000080"/>
      <w:sz w:val="24"/>
    </w:rPr>
  </w:style>
  <w:style w:type="paragraph" w:styleId="3">
    <w:name w:val="heading 2"/>
    <w:basedOn w:val="1"/>
    <w:next w:val="4"/>
    <w:link w:val="147"/>
    <w:qFormat/>
    <w:uiPriority w:val="0"/>
    <w:pPr>
      <w:numPr>
        <w:ilvl w:val="1"/>
        <w:numId w:val="1"/>
      </w:numPr>
      <w:spacing w:before="100" w:line="400" w:lineRule="atLeast"/>
      <w:outlineLvl w:val="1"/>
    </w:pPr>
    <w:rPr>
      <w:rFonts w:ascii="黑体" w:eastAsia="黑体"/>
      <w:color w:val="000080"/>
      <w:sz w:val="24"/>
    </w:rPr>
  </w:style>
  <w:style w:type="paragraph" w:styleId="5">
    <w:name w:val="heading 3"/>
    <w:basedOn w:val="1"/>
    <w:next w:val="4"/>
    <w:link w:val="134"/>
    <w:qFormat/>
    <w:uiPriority w:val="0"/>
    <w:pPr>
      <w:numPr>
        <w:ilvl w:val="2"/>
        <w:numId w:val="1"/>
      </w:numPr>
      <w:spacing w:before="40" w:line="400" w:lineRule="atLeast"/>
      <w:outlineLvl w:val="2"/>
    </w:pPr>
    <w:rPr>
      <w:rFonts w:eastAsia="黑体"/>
      <w:color w:val="000080"/>
      <w:sz w:val="24"/>
    </w:rPr>
  </w:style>
  <w:style w:type="paragraph" w:styleId="6">
    <w:name w:val="heading 4"/>
    <w:basedOn w:val="1"/>
    <w:next w:val="4"/>
    <w:link w:val="154"/>
    <w:qFormat/>
    <w:uiPriority w:val="0"/>
    <w:pPr>
      <w:numPr>
        <w:ilvl w:val="3"/>
        <w:numId w:val="1"/>
      </w:numPr>
      <w:spacing w:line="400" w:lineRule="atLeast"/>
      <w:outlineLvl w:val="3"/>
    </w:pPr>
    <w:rPr>
      <w:sz w:val="24"/>
    </w:rPr>
  </w:style>
  <w:style w:type="paragraph" w:styleId="7">
    <w:name w:val="heading 5"/>
    <w:basedOn w:val="1"/>
    <w:next w:val="4"/>
    <w:link w:val="136"/>
    <w:qFormat/>
    <w:uiPriority w:val="9"/>
    <w:pPr>
      <w:numPr>
        <w:ilvl w:val="4"/>
        <w:numId w:val="1"/>
      </w:numPr>
      <w:spacing w:line="400" w:lineRule="atLeast"/>
      <w:outlineLvl w:val="4"/>
    </w:pPr>
    <w:rPr>
      <w:sz w:val="24"/>
    </w:rPr>
  </w:style>
  <w:style w:type="paragraph" w:styleId="8">
    <w:name w:val="heading 6"/>
    <w:basedOn w:val="1"/>
    <w:next w:val="4"/>
    <w:link w:val="133"/>
    <w:qFormat/>
    <w:uiPriority w:val="9"/>
    <w:pPr>
      <w:numPr>
        <w:ilvl w:val="5"/>
        <w:numId w:val="1"/>
      </w:numPr>
      <w:spacing w:line="400" w:lineRule="atLeast"/>
      <w:outlineLvl w:val="5"/>
    </w:pPr>
    <w:rPr>
      <w:sz w:val="24"/>
    </w:rPr>
  </w:style>
  <w:style w:type="paragraph" w:styleId="9">
    <w:name w:val="heading 7"/>
    <w:basedOn w:val="1"/>
    <w:next w:val="4"/>
    <w:link w:val="143"/>
    <w:qFormat/>
    <w:uiPriority w:val="9"/>
    <w:pPr>
      <w:numPr>
        <w:ilvl w:val="6"/>
        <w:numId w:val="1"/>
      </w:numPr>
      <w:spacing w:line="400" w:lineRule="atLeast"/>
      <w:outlineLvl w:val="6"/>
    </w:pPr>
    <w:rPr>
      <w:bCs/>
      <w:sz w:val="24"/>
      <w:szCs w:val="24"/>
    </w:rPr>
  </w:style>
  <w:style w:type="paragraph" w:styleId="10">
    <w:name w:val="heading 8"/>
    <w:basedOn w:val="1"/>
    <w:next w:val="4"/>
    <w:link w:val="158"/>
    <w:qFormat/>
    <w:uiPriority w:val="9"/>
    <w:pPr>
      <w:keepNext/>
      <w:keepLines/>
      <w:numPr>
        <w:ilvl w:val="7"/>
        <w:numId w:val="1"/>
      </w:numPr>
      <w:spacing w:line="400" w:lineRule="atLeast"/>
      <w:outlineLvl w:val="7"/>
    </w:pPr>
    <w:rPr>
      <w:sz w:val="24"/>
      <w:szCs w:val="24"/>
    </w:rPr>
  </w:style>
  <w:style w:type="paragraph" w:styleId="11">
    <w:name w:val="heading 9"/>
    <w:basedOn w:val="1"/>
    <w:next w:val="1"/>
    <w:link w:val="156"/>
    <w:qFormat/>
    <w:uiPriority w:val="9"/>
    <w:pPr>
      <w:keepNext/>
      <w:keepLines/>
      <w:numPr>
        <w:ilvl w:val="8"/>
        <w:numId w:val="1"/>
      </w:numPr>
      <w:spacing w:line="400" w:lineRule="atLeast"/>
      <w:outlineLvl w:val="8"/>
    </w:pPr>
    <w:rPr>
      <w:sz w:val="24"/>
      <w:szCs w:val="21"/>
    </w:rPr>
  </w:style>
  <w:style w:type="character" w:default="1" w:styleId="38">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customStyle="1" w:styleId="4">
    <w:name w:val="正文格式"/>
    <w:basedOn w:val="1"/>
    <w:link w:val="155"/>
    <w:qFormat/>
    <w:uiPriority w:val="0"/>
    <w:pPr>
      <w:spacing w:line="400" w:lineRule="atLeast"/>
      <w:ind w:firstLine="482"/>
    </w:pPr>
    <w:rPr>
      <w:sz w:val="24"/>
    </w:rPr>
  </w:style>
  <w:style w:type="paragraph" w:styleId="12">
    <w:name w:val="toc 7"/>
    <w:basedOn w:val="1"/>
    <w:next w:val="1"/>
    <w:unhideWhenUsed/>
    <w:qFormat/>
    <w:uiPriority w:val="39"/>
    <w:pPr>
      <w:adjustRightInd/>
      <w:snapToGrid/>
      <w:spacing w:beforeLines="50" w:afterLines="50" w:line="300" w:lineRule="auto"/>
      <w:ind w:left="1260"/>
      <w:jc w:val="left"/>
      <w:textAlignment w:val="auto"/>
    </w:pPr>
    <w:rPr>
      <w:rFonts w:ascii="Cambria" w:hAnsi="Cambria"/>
      <w:sz w:val="18"/>
      <w:szCs w:val="18"/>
      <w:lang w:eastAsia="en-US" w:bidi="en-US"/>
    </w:rPr>
  </w:style>
  <w:style w:type="paragraph" w:styleId="13">
    <w:name w:val="List Number"/>
    <w:basedOn w:val="1"/>
    <w:qFormat/>
    <w:uiPriority w:val="0"/>
    <w:pPr>
      <w:numPr>
        <w:ilvl w:val="0"/>
        <w:numId w:val="2"/>
      </w:numPr>
    </w:pPr>
  </w:style>
  <w:style w:type="paragraph" w:styleId="14">
    <w:name w:val="Normal Indent"/>
    <w:basedOn w:val="1"/>
    <w:semiHidden/>
    <w:qFormat/>
    <w:uiPriority w:val="0"/>
    <w:pPr>
      <w:ind w:firstLine="420" w:firstLineChars="200"/>
    </w:pPr>
  </w:style>
  <w:style w:type="paragraph" w:styleId="15">
    <w:name w:val="caption"/>
    <w:basedOn w:val="1"/>
    <w:next w:val="1"/>
    <w:link w:val="170"/>
    <w:qFormat/>
    <w:uiPriority w:val="35"/>
    <w:pPr>
      <w:adjustRightInd/>
      <w:snapToGrid/>
      <w:spacing w:beforeLines="50" w:afterLines="50" w:line="300" w:lineRule="auto"/>
      <w:jc w:val="left"/>
      <w:textAlignment w:val="auto"/>
    </w:pPr>
    <w:rPr>
      <w:rFonts w:ascii="Cambria" w:hAnsi="Cambria"/>
      <w:caps/>
      <w:spacing w:val="10"/>
      <w:sz w:val="18"/>
      <w:szCs w:val="18"/>
      <w:lang w:eastAsia="en-US" w:bidi="en-US"/>
    </w:rPr>
  </w:style>
  <w:style w:type="paragraph" w:styleId="16">
    <w:name w:val="Document Map"/>
    <w:basedOn w:val="1"/>
    <w:link w:val="71"/>
    <w:unhideWhenUsed/>
    <w:qFormat/>
    <w:uiPriority w:val="99"/>
    <w:pPr>
      <w:adjustRightInd/>
      <w:snapToGrid/>
      <w:spacing w:beforeLines="50" w:afterLines="50" w:line="300" w:lineRule="auto"/>
      <w:jc w:val="left"/>
      <w:textAlignment w:val="auto"/>
    </w:pPr>
    <w:rPr>
      <w:rFonts w:ascii="宋体" w:hAnsi="Cambria"/>
      <w:sz w:val="18"/>
      <w:szCs w:val="18"/>
      <w:lang w:eastAsia="en-US" w:bidi="en-US"/>
    </w:rPr>
  </w:style>
  <w:style w:type="paragraph" w:styleId="17">
    <w:name w:val="annotation text"/>
    <w:basedOn w:val="1"/>
    <w:link w:val="69"/>
    <w:unhideWhenUsed/>
    <w:qFormat/>
    <w:uiPriority w:val="99"/>
    <w:pPr>
      <w:jc w:val="left"/>
    </w:pPr>
  </w:style>
  <w:style w:type="paragraph" w:styleId="18">
    <w:name w:val="Body Text"/>
    <w:basedOn w:val="1"/>
    <w:link w:val="183"/>
    <w:semiHidden/>
    <w:unhideWhenUsed/>
    <w:uiPriority w:val="99"/>
    <w:pPr>
      <w:widowControl w:val="0"/>
      <w:adjustRightInd/>
      <w:snapToGrid/>
      <w:spacing w:after="120"/>
      <w:textAlignment w:val="auto"/>
    </w:pPr>
    <w:rPr>
      <w:rFonts w:eastAsia="仿宋_GB2312" w:asciiTheme="minorHAnsi" w:hAnsiTheme="minorHAnsi" w:cstheme="minorBidi"/>
      <w:kern w:val="2"/>
      <w:sz w:val="32"/>
      <w:szCs w:val="22"/>
    </w:rPr>
  </w:style>
  <w:style w:type="paragraph" w:styleId="19">
    <w:name w:val="Body Text Indent"/>
    <w:basedOn w:val="1"/>
    <w:link w:val="72"/>
    <w:unhideWhenUsed/>
    <w:qFormat/>
    <w:uiPriority w:val="99"/>
    <w:pPr>
      <w:adjustRightInd/>
      <w:snapToGrid/>
      <w:spacing w:beforeLines="50" w:afterLines="50" w:line="312" w:lineRule="auto"/>
      <w:ind w:left="838" w:leftChars="399" w:firstLine="12" w:firstLineChars="5"/>
      <w:jc w:val="left"/>
      <w:textAlignment w:val="auto"/>
    </w:pPr>
    <w:rPr>
      <w:rFonts w:ascii="Cambria" w:hAnsi="Cambria"/>
      <w:kern w:val="2"/>
      <w:sz w:val="24"/>
      <w:szCs w:val="22"/>
      <w:lang w:eastAsia="en-US" w:bidi="en-US"/>
    </w:rPr>
  </w:style>
  <w:style w:type="paragraph" w:styleId="20">
    <w:name w:val="List Bullet 2"/>
    <w:basedOn w:val="1"/>
    <w:semiHidden/>
    <w:unhideWhenUsed/>
    <w:uiPriority w:val="0"/>
    <w:pPr>
      <w:tabs>
        <w:tab w:val="left" w:pos="720"/>
      </w:tabs>
      <w:ind w:left="720" w:hanging="720"/>
      <w:contextualSpacing/>
    </w:pPr>
  </w:style>
  <w:style w:type="paragraph" w:styleId="21">
    <w:name w:val="toc 5"/>
    <w:basedOn w:val="4"/>
    <w:autoRedefine/>
    <w:qFormat/>
    <w:uiPriority w:val="39"/>
    <w:pPr>
      <w:tabs>
        <w:tab w:val="right" w:leader="dot" w:pos="8820"/>
      </w:tabs>
      <w:ind w:left="126" w:leftChars="60" w:right="252" w:rightChars="120" w:firstLine="0"/>
    </w:pPr>
    <w:rPr>
      <w:szCs w:val="28"/>
    </w:rPr>
  </w:style>
  <w:style w:type="paragraph" w:styleId="22">
    <w:name w:val="toc 3"/>
    <w:basedOn w:val="4"/>
    <w:autoRedefine/>
    <w:qFormat/>
    <w:uiPriority w:val="39"/>
    <w:pPr>
      <w:tabs>
        <w:tab w:val="right" w:leader="dot" w:pos="8820"/>
      </w:tabs>
      <w:ind w:left="839" w:leftChars="60" w:right="252" w:rightChars="120" w:hanging="713" w:hangingChars="297"/>
    </w:pPr>
  </w:style>
  <w:style w:type="paragraph" w:styleId="23">
    <w:name w:val="toc 8"/>
    <w:basedOn w:val="1"/>
    <w:next w:val="1"/>
    <w:unhideWhenUsed/>
    <w:qFormat/>
    <w:uiPriority w:val="39"/>
    <w:pPr>
      <w:adjustRightInd/>
      <w:snapToGrid/>
      <w:spacing w:beforeLines="50" w:afterLines="50" w:line="300" w:lineRule="auto"/>
      <w:ind w:left="1470"/>
      <w:jc w:val="left"/>
      <w:textAlignment w:val="auto"/>
    </w:pPr>
    <w:rPr>
      <w:rFonts w:ascii="Cambria" w:hAnsi="Cambria"/>
      <w:sz w:val="18"/>
      <w:szCs w:val="18"/>
      <w:lang w:eastAsia="en-US" w:bidi="en-US"/>
    </w:rPr>
  </w:style>
  <w:style w:type="paragraph" w:styleId="24">
    <w:name w:val="Balloon Text"/>
    <w:basedOn w:val="1"/>
    <w:link w:val="73"/>
    <w:unhideWhenUsed/>
    <w:qFormat/>
    <w:uiPriority w:val="99"/>
    <w:pPr>
      <w:adjustRightInd/>
      <w:snapToGrid/>
      <w:spacing w:beforeLines="50" w:afterLines="50" w:line="300" w:lineRule="auto"/>
      <w:jc w:val="left"/>
      <w:textAlignment w:val="auto"/>
    </w:pPr>
    <w:rPr>
      <w:rFonts w:ascii="Cambria" w:hAnsi="Cambria"/>
      <w:sz w:val="18"/>
      <w:szCs w:val="18"/>
      <w:lang w:eastAsia="en-US" w:bidi="en-US"/>
    </w:rPr>
  </w:style>
  <w:style w:type="paragraph" w:styleId="25">
    <w:name w:val="footer"/>
    <w:basedOn w:val="1"/>
    <w:link w:val="159"/>
    <w:qFormat/>
    <w:uiPriority w:val="99"/>
    <w:pPr>
      <w:tabs>
        <w:tab w:val="center" w:pos="4153"/>
        <w:tab w:val="right" w:pos="8306"/>
      </w:tabs>
      <w:jc w:val="left"/>
    </w:pPr>
  </w:style>
  <w:style w:type="paragraph" w:styleId="26">
    <w:name w:val="header"/>
    <w:basedOn w:val="1"/>
    <w:link w:val="149"/>
    <w:qFormat/>
    <w:uiPriority w:val="99"/>
    <w:pPr>
      <w:pBdr>
        <w:bottom w:val="single" w:color="auto" w:sz="6" w:space="1"/>
      </w:pBdr>
      <w:jc w:val="center"/>
    </w:pPr>
    <w:rPr>
      <w:rFonts w:eastAsia="黑体"/>
    </w:rPr>
  </w:style>
  <w:style w:type="paragraph" w:styleId="27">
    <w:name w:val="toc 1"/>
    <w:basedOn w:val="4"/>
    <w:next w:val="28"/>
    <w:autoRedefine/>
    <w:qFormat/>
    <w:uiPriority w:val="39"/>
    <w:pPr>
      <w:widowControl w:val="0"/>
      <w:tabs>
        <w:tab w:val="right" w:leader="dot" w:pos="8820"/>
      </w:tabs>
      <w:ind w:left="366" w:leftChars="60" w:right="252" w:rightChars="120" w:hanging="240" w:hangingChars="100"/>
    </w:pPr>
  </w:style>
  <w:style w:type="paragraph" w:styleId="28">
    <w:name w:val="toc 2"/>
    <w:basedOn w:val="4"/>
    <w:autoRedefine/>
    <w:qFormat/>
    <w:uiPriority w:val="39"/>
    <w:pPr>
      <w:widowControl w:val="0"/>
      <w:tabs>
        <w:tab w:val="right" w:leader="dot" w:pos="8820"/>
      </w:tabs>
      <w:ind w:left="539" w:leftChars="60" w:right="252" w:rightChars="120" w:hanging="413" w:hangingChars="172"/>
    </w:pPr>
  </w:style>
  <w:style w:type="paragraph" w:styleId="29">
    <w:name w:val="toc 4"/>
    <w:basedOn w:val="4"/>
    <w:next w:val="1"/>
    <w:autoRedefine/>
    <w:qFormat/>
    <w:uiPriority w:val="39"/>
    <w:pPr>
      <w:tabs>
        <w:tab w:val="right" w:leader="dot" w:pos="8820"/>
      </w:tabs>
      <w:ind w:left="1079" w:leftChars="60" w:right="252" w:rightChars="120" w:hanging="953" w:hangingChars="397"/>
    </w:pPr>
  </w:style>
  <w:style w:type="paragraph" w:styleId="30">
    <w:name w:val="Subtitle"/>
    <w:basedOn w:val="1"/>
    <w:next w:val="1"/>
    <w:link w:val="74"/>
    <w:qFormat/>
    <w:uiPriority w:val="11"/>
    <w:pPr>
      <w:adjustRightInd/>
      <w:snapToGrid/>
      <w:spacing w:beforeLines="50" w:afterLines="50"/>
      <w:jc w:val="center"/>
      <w:textAlignment w:val="auto"/>
    </w:pPr>
    <w:rPr>
      <w:rFonts w:ascii="Cambria" w:hAnsi="Cambria"/>
      <w:caps/>
      <w:spacing w:val="20"/>
      <w:sz w:val="18"/>
      <w:szCs w:val="18"/>
      <w:lang w:eastAsia="en-US" w:bidi="en-US"/>
    </w:rPr>
  </w:style>
  <w:style w:type="paragraph" w:styleId="31">
    <w:name w:val="toc 6"/>
    <w:basedOn w:val="1"/>
    <w:next w:val="1"/>
    <w:unhideWhenUsed/>
    <w:qFormat/>
    <w:uiPriority w:val="39"/>
    <w:pPr>
      <w:adjustRightInd/>
      <w:snapToGrid/>
      <w:spacing w:beforeLines="50" w:afterLines="50" w:line="300" w:lineRule="auto"/>
      <w:ind w:left="1050"/>
      <w:jc w:val="left"/>
      <w:textAlignment w:val="auto"/>
    </w:pPr>
    <w:rPr>
      <w:rFonts w:ascii="Cambria" w:hAnsi="Cambria"/>
      <w:sz w:val="18"/>
      <w:szCs w:val="18"/>
      <w:lang w:eastAsia="en-US" w:bidi="en-US"/>
    </w:rPr>
  </w:style>
  <w:style w:type="paragraph" w:styleId="32">
    <w:name w:val="toc 9"/>
    <w:basedOn w:val="1"/>
    <w:next w:val="1"/>
    <w:unhideWhenUsed/>
    <w:qFormat/>
    <w:uiPriority w:val="39"/>
    <w:pPr>
      <w:adjustRightInd/>
      <w:snapToGrid/>
      <w:spacing w:beforeLines="50" w:afterLines="50" w:line="300" w:lineRule="auto"/>
      <w:ind w:left="1680"/>
      <w:jc w:val="left"/>
      <w:textAlignment w:val="auto"/>
    </w:pPr>
    <w:rPr>
      <w:rFonts w:ascii="Cambria" w:hAnsi="Cambria"/>
      <w:sz w:val="18"/>
      <w:szCs w:val="18"/>
      <w:lang w:eastAsia="en-US" w:bidi="en-US"/>
    </w:rPr>
  </w:style>
  <w:style w:type="paragraph" w:styleId="33">
    <w:name w:val="Normal (Web)"/>
    <w:basedOn w:val="1"/>
    <w:unhideWhenUsed/>
    <w:qFormat/>
    <w:uiPriority w:val="99"/>
    <w:pPr>
      <w:adjustRightInd/>
      <w:snapToGrid/>
      <w:spacing w:beforeAutospacing="1" w:afterAutospacing="1"/>
      <w:jc w:val="left"/>
      <w:textAlignment w:val="auto"/>
    </w:pPr>
    <w:rPr>
      <w:rFonts w:ascii="宋体" w:hAnsi="宋体" w:cs="宋体"/>
      <w:sz w:val="24"/>
      <w:szCs w:val="24"/>
    </w:rPr>
  </w:style>
  <w:style w:type="paragraph" w:styleId="34">
    <w:name w:val="Title"/>
    <w:basedOn w:val="1"/>
    <w:next w:val="1"/>
    <w:link w:val="75"/>
    <w:qFormat/>
    <w:uiPriority w:val="10"/>
    <w:pPr>
      <w:pBdr>
        <w:top w:val="dotted" w:color="632423" w:sz="2" w:space="1"/>
        <w:bottom w:val="dotted" w:color="632423" w:sz="2" w:space="6"/>
      </w:pBdr>
      <w:adjustRightInd/>
      <w:snapToGrid/>
      <w:spacing w:beforeLines="50" w:afterLines="50"/>
      <w:jc w:val="center"/>
      <w:textAlignment w:val="auto"/>
    </w:pPr>
    <w:rPr>
      <w:rFonts w:ascii="Cambria" w:hAnsi="Cambria"/>
      <w:caps/>
      <w:color w:val="632423"/>
      <w:spacing w:val="50"/>
      <w:sz w:val="44"/>
      <w:szCs w:val="44"/>
      <w:lang w:eastAsia="en-US" w:bidi="en-US"/>
    </w:rPr>
  </w:style>
  <w:style w:type="paragraph" w:styleId="35">
    <w:name w:val="annotation subject"/>
    <w:basedOn w:val="17"/>
    <w:next w:val="17"/>
    <w:link w:val="70"/>
    <w:unhideWhenUsed/>
    <w:qFormat/>
    <w:uiPriority w:val="99"/>
    <w:pPr>
      <w:adjustRightInd/>
      <w:snapToGrid/>
      <w:spacing w:beforeLines="50" w:afterLines="50" w:line="300" w:lineRule="auto"/>
      <w:textAlignment w:val="auto"/>
    </w:pPr>
    <w:rPr>
      <w:rFonts w:ascii="Cambria" w:hAnsi="Cambria"/>
      <w:b/>
      <w:bCs/>
      <w:szCs w:val="22"/>
      <w:lang w:eastAsia="en-US" w:bidi="en-US"/>
    </w:rPr>
  </w:style>
  <w:style w:type="table" w:styleId="37">
    <w:name w:val="Table Grid"/>
    <w:basedOn w:val="36"/>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9">
    <w:name w:val="Strong"/>
    <w:qFormat/>
    <w:uiPriority w:val="0"/>
    <w:rPr>
      <w:b/>
      <w:bCs/>
      <w:color w:val="943634"/>
      <w:spacing w:val="5"/>
    </w:rPr>
  </w:style>
  <w:style w:type="character" w:styleId="40">
    <w:name w:val="page number"/>
    <w:semiHidden/>
    <w:qFormat/>
    <w:uiPriority w:val="0"/>
    <w:rPr>
      <w:sz w:val="21"/>
    </w:rPr>
  </w:style>
  <w:style w:type="character" w:styleId="41">
    <w:name w:val="FollowedHyperlink"/>
    <w:unhideWhenUsed/>
    <w:qFormat/>
    <w:uiPriority w:val="99"/>
    <w:rPr>
      <w:color w:val="800080"/>
      <w:u w:val="single"/>
    </w:rPr>
  </w:style>
  <w:style w:type="character" w:styleId="42">
    <w:name w:val="Emphasis"/>
    <w:qFormat/>
    <w:uiPriority w:val="20"/>
    <w:rPr>
      <w:caps/>
      <w:spacing w:val="5"/>
      <w:sz w:val="20"/>
      <w:szCs w:val="20"/>
    </w:rPr>
  </w:style>
  <w:style w:type="character" w:styleId="43">
    <w:name w:val="Hyperlink"/>
    <w:qFormat/>
    <w:uiPriority w:val="99"/>
    <w:rPr>
      <w:i/>
      <w:color w:val="0000FF"/>
      <w:u w:val="none"/>
    </w:rPr>
  </w:style>
  <w:style w:type="character" w:styleId="44">
    <w:name w:val="annotation reference"/>
    <w:semiHidden/>
    <w:qFormat/>
    <w:uiPriority w:val="0"/>
    <w:rPr>
      <w:sz w:val="21"/>
      <w:szCs w:val="21"/>
    </w:rPr>
  </w:style>
  <w:style w:type="paragraph" w:customStyle="1" w:styleId="45">
    <w:name w:val="编号密级"/>
    <w:basedOn w:val="1"/>
    <w:qFormat/>
    <w:uiPriority w:val="0"/>
    <w:pPr>
      <w:spacing w:before="200" w:after="240" w:line="480" w:lineRule="auto"/>
      <w:jc w:val="center"/>
    </w:pPr>
    <w:rPr>
      <w:rFonts w:ascii="黑体" w:eastAsia="黑体"/>
      <w:spacing w:val="6"/>
      <w:sz w:val="28"/>
    </w:rPr>
  </w:style>
  <w:style w:type="paragraph" w:customStyle="1" w:styleId="46">
    <w:name w:val="文头字"/>
    <w:basedOn w:val="1"/>
    <w:qFormat/>
    <w:uiPriority w:val="0"/>
    <w:pPr>
      <w:spacing w:before="200" w:line="360" w:lineRule="auto"/>
      <w:jc w:val="center"/>
    </w:pPr>
    <w:rPr>
      <w:rFonts w:ascii="宋体"/>
      <w:b/>
      <w:snapToGrid w:val="0"/>
      <w:color w:val="FF0000"/>
      <w:spacing w:val="100"/>
      <w:sz w:val="48"/>
    </w:rPr>
  </w:style>
  <w:style w:type="paragraph" w:customStyle="1" w:styleId="47">
    <w:name w:val="文件标识号"/>
    <w:basedOn w:val="1"/>
    <w:qFormat/>
    <w:uiPriority w:val="0"/>
    <w:pPr>
      <w:spacing w:before="120" w:after="120" w:line="1440" w:lineRule="auto"/>
      <w:jc w:val="center"/>
    </w:pPr>
    <w:rPr>
      <w:rFonts w:eastAsia="黑体"/>
      <w:spacing w:val="10"/>
      <w:sz w:val="32"/>
    </w:rPr>
  </w:style>
  <w:style w:type="paragraph" w:customStyle="1" w:styleId="48">
    <w:name w:val="文件分类"/>
    <w:basedOn w:val="4"/>
    <w:qFormat/>
    <w:uiPriority w:val="0"/>
    <w:pPr>
      <w:spacing w:before="600" w:after="480" w:line="2400" w:lineRule="auto"/>
      <w:ind w:firstLine="0"/>
      <w:jc w:val="center"/>
    </w:pPr>
    <w:rPr>
      <w:rFonts w:ascii="宋体"/>
      <w:spacing w:val="10"/>
      <w:sz w:val="32"/>
    </w:rPr>
  </w:style>
  <w:style w:type="paragraph" w:customStyle="1" w:styleId="49">
    <w:name w:val="单位名称"/>
    <w:basedOn w:val="1"/>
    <w:qFormat/>
    <w:uiPriority w:val="0"/>
    <w:pPr>
      <w:spacing w:before="240" w:after="40"/>
      <w:jc w:val="center"/>
    </w:pPr>
    <w:rPr>
      <w:rFonts w:ascii="宋体"/>
      <w:snapToGrid w:val="0"/>
      <w:spacing w:val="10"/>
      <w:sz w:val="32"/>
    </w:rPr>
  </w:style>
  <w:style w:type="paragraph" w:customStyle="1" w:styleId="50">
    <w:name w:val="文件名称"/>
    <w:basedOn w:val="1"/>
    <w:qFormat/>
    <w:uiPriority w:val="0"/>
    <w:pPr>
      <w:spacing w:line="360" w:lineRule="auto"/>
      <w:jc w:val="center"/>
    </w:pPr>
    <w:rPr>
      <w:rFonts w:eastAsia="黑体"/>
      <w:spacing w:val="20"/>
      <w:sz w:val="44"/>
    </w:rPr>
  </w:style>
  <w:style w:type="paragraph" w:customStyle="1" w:styleId="51">
    <w:name w:val="签署页"/>
    <w:basedOn w:val="1"/>
    <w:qFormat/>
    <w:uiPriority w:val="0"/>
    <w:pPr>
      <w:spacing w:line="480" w:lineRule="auto"/>
      <w:ind w:left="2438" w:hanging="1701"/>
    </w:pPr>
    <w:rPr>
      <w:rFonts w:ascii="宋体"/>
      <w:spacing w:val="6"/>
      <w:sz w:val="32"/>
    </w:rPr>
  </w:style>
  <w:style w:type="paragraph" w:customStyle="1" w:styleId="52">
    <w:name w:val="辑要页"/>
    <w:basedOn w:val="1"/>
    <w:qFormat/>
    <w:uiPriority w:val="0"/>
    <w:pPr>
      <w:spacing w:before="1200" w:after="1400"/>
      <w:jc w:val="center"/>
    </w:pPr>
    <w:rPr>
      <w:rFonts w:ascii="黑体" w:eastAsia="黑体"/>
      <w:spacing w:val="100"/>
      <w:sz w:val="32"/>
    </w:rPr>
  </w:style>
  <w:style w:type="paragraph" w:customStyle="1" w:styleId="53">
    <w:name w:val="辑要页内容"/>
    <w:basedOn w:val="1"/>
    <w:qFormat/>
    <w:uiPriority w:val="0"/>
    <w:pPr>
      <w:spacing w:after="120" w:line="480" w:lineRule="auto"/>
    </w:pPr>
    <w:rPr>
      <w:rFonts w:ascii="黑体" w:eastAsia="黑体"/>
      <w:sz w:val="28"/>
    </w:rPr>
  </w:style>
  <w:style w:type="paragraph" w:customStyle="1" w:styleId="54">
    <w:name w:val="目次"/>
    <w:basedOn w:val="1"/>
    <w:qFormat/>
    <w:uiPriority w:val="0"/>
    <w:pPr>
      <w:spacing w:before="600" w:after="800"/>
      <w:jc w:val="center"/>
    </w:pPr>
    <w:rPr>
      <w:rFonts w:ascii="黑体" w:eastAsia="黑体"/>
      <w:spacing w:val="100"/>
      <w:sz w:val="30"/>
    </w:rPr>
  </w:style>
  <w:style w:type="paragraph" w:customStyle="1" w:styleId="55">
    <w:name w:val="附录标题"/>
    <w:basedOn w:val="4"/>
    <w:qFormat/>
    <w:uiPriority w:val="0"/>
    <w:pPr>
      <w:spacing w:before="120" w:after="60" w:line="240" w:lineRule="auto"/>
      <w:ind w:left="661" w:leftChars="314" w:right="670" w:rightChars="319" w:hanging="2"/>
      <w:jc w:val="center"/>
    </w:pPr>
    <w:rPr>
      <w:rFonts w:ascii="黑体" w:eastAsia="黑体"/>
      <w:sz w:val="28"/>
    </w:rPr>
  </w:style>
  <w:style w:type="paragraph" w:customStyle="1" w:styleId="56">
    <w:name w:val="附录1层"/>
    <w:basedOn w:val="1"/>
    <w:next w:val="57"/>
    <w:qFormat/>
    <w:uiPriority w:val="0"/>
    <w:pPr>
      <w:spacing w:before="160" w:after="100" w:line="400" w:lineRule="atLeast"/>
    </w:pPr>
    <w:rPr>
      <w:rFonts w:ascii="黑体" w:eastAsia="黑体"/>
      <w:sz w:val="24"/>
    </w:rPr>
  </w:style>
  <w:style w:type="paragraph" w:customStyle="1" w:styleId="57">
    <w:name w:val="附录2层"/>
    <w:basedOn w:val="1"/>
    <w:next w:val="4"/>
    <w:qFormat/>
    <w:uiPriority w:val="0"/>
    <w:pPr>
      <w:spacing w:line="400" w:lineRule="atLeast"/>
    </w:pPr>
    <w:rPr>
      <w:rFonts w:ascii="黑体" w:eastAsia="黑体"/>
      <w:sz w:val="24"/>
    </w:rPr>
  </w:style>
  <w:style w:type="paragraph" w:customStyle="1" w:styleId="58">
    <w:name w:val="附录3-5层"/>
    <w:basedOn w:val="1"/>
    <w:next w:val="4"/>
    <w:qFormat/>
    <w:uiPriority w:val="0"/>
    <w:pPr>
      <w:spacing w:line="400" w:lineRule="atLeast"/>
    </w:pPr>
    <w:rPr>
      <w:rFonts w:ascii="宋体"/>
      <w:sz w:val="24"/>
    </w:rPr>
  </w:style>
  <w:style w:type="paragraph" w:customStyle="1" w:styleId="59">
    <w:name w:val="参考文献"/>
    <w:basedOn w:val="1"/>
    <w:qFormat/>
    <w:uiPriority w:val="0"/>
    <w:pPr>
      <w:spacing w:before="120" w:after="240" w:line="360" w:lineRule="atLeast"/>
      <w:jc w:val="center"/>
    </w:pPr>
    <w:rPr>
      <w:rFonts w:eastAsia="黑体"/>
      <w:spacing w:val="120"/>
      <w:sz w:val="24"/>
    </w:rPr>
  </w:style>
  <w:style w:type="paragraph" w:customStyle="1" w:styleId="60">
    <w:name w:val="参考文献内容"/>
    <w:basedOn w:val="1"/>
    <w:qFormat/>
    <w:uiPriority w:val="0"/>
    <w:pPr>
      <w:spacing w:line="320" w:lineRule="atLeast"/>
      <w:ind w:firstLine="425"/>
    </w:pPr>
  </w:style>
  <w:style w:type="paragraph" w:customStyle="1" w:styleId="61">
    <w:name w:val="前言"/>
    <w:basedOn w:val="54"/>
    <w:next w:val="4"/>
    <w:qFormat/>
    <w:uiPriority w:val="0"/>
  </w:style>
  <w:style w:type="paragraph" w:customStyle="1" w:styleId="62">
    <w:name w:val="序列a)b)c)"/>
    <w:basedOn w:val="4"/>
    <w:qFormat/>
    <w:uiPriority w:val="0"/>
    <w:pPr>
      <w:numPr>
        <w:ilvl w:val="0"/>
        <w:numId w:val="3"/>
      </w:numPr>
    </w:pPr>
  </w:style>
  <w:style w:type="paragraph" w:customStyle="1" w:styleId="63">
    <w:name w:val="序列1)2)3)"/>
    <w:basedOn w:val="4"/>
    <w:qFormat/>
    <w:uiPriority w:val="0"/>
    <w:pPr>
      <w:numPr>
        <w:ilvl w:val="1"/>
        <w:numId w:val="3"/>
      </w:numPr>
      <w:tabs>
        <w:tab w:val="left" w:pos="1247"/>
        <w:tab w:val="clear" w:pos="1588"/>
      </w:tabs>
      <w:ind w:left="1248" w:hanging="397"/>
    </w:pPr>
  </w:style>
  <w:style w:type="paragraph" w:customStyle="1" w:styleId="64">
    <w:name w:val="附录标号"/>
    <w:basedOn w:val="55"/>
    <w:next w:val="55"/>
    <w:qFormat/>
    <w:uiPriority w:val="0"/>
  </w:style>
  <w:style w:type="paragraph" w:customStyle="1" w:styleId="65">
    <w:name w:val="正文_注"/>
    <w:basedOn w:val="1"/>
    <w:qFormat/>
    <w:uiPriority w:val="0"/>
    <w:rPr>
      <w:sz w:val="18"/>
    </w:rPr>
  </w:style>
  <w:style w:type="paragraph" w:customStyle="1" w:styleId="66">
    <w:name w:val="图表标题"/>
    <w:basedOn w:val="1"/>
    <w:qFormat/>
    <w:uiPriority w:val="0"/>
    <w:pPr>
      <w:jc w:val="center"/>
    </w:pPr>
    <w:rPr>
      <w:sz w:val="24"/>
    </w:rPr>
  </w:style>
  <w:style w:type="paragraph" w:customStyle="1" w:styleId="67">
    <w:name w:val="序列abc(无编号)"/>
    <w:basedOn w:val="4"/>
    <w:qFormat/>
    <w:uiPriority w:val="0"/>
    <w:pPr>
      <w:ind w:left="899" w:leftChars="228" w:hanging="420" w:hangingChars="175"/>
    </w:pPr>
  </w:style>
  <w:style w:type="paragraph" w:customStyle="1" w:styleId="68">
    <w:name w:val="序号123(无编号)"/>
    <w:basedOn w:val="4"/>
    <w:qFormat/>
    <w:uiPriority w:val="0"/>
    <w:pPr>
      <w:ind w:left="1258" w:leftChars="443" w:hanging="328" w:hangingChars="130"/>
    </w:pPr>
    <w:rPr>
      <w:spacing w:val="6"/>
    </w:rPr>
  </w:style>
  <w:style w:type="character" w:customStyle="1" w:styleId="69">
    <w:name w:val="批注文字 Char"/>
    <w:basedOn w:val="38"/>
    <w:link w:val="17"/>
    <w:qFormat/>
    <w:uiPriority w:val="99"/>
    <w:rPr>
      <w:sz w:val="21"/>
    </w:rPr>
  </w:style>
  <w:style w:type="character" w:customStyle="1" w:styleId="70">
    <w:name w:val="批注主题 Char"/>
    <w:basedOn w:val="69"/>
    <w:link w:val="35"/>
    <w:qFormat/>
    <w:uiPriority w:val="99"/>
    <w:rPr>
      <w:rFonts w:ascii="Cambria" w:hAnsi="Cambria"/>
      <w:b/>
      <w:bCs/>
      <w:sz w:val="21"/>
      <w:szCs w:val="22"/>
      <w:lang w:eastAsia="en-US" w:bidi="en-US"/>
    </w:rPr>
  </w:style>
  <w:style w:type="character" w:customStyle="1" w:styleId="71">
    <w:name w:val="文档结构图 Char"/>
    <w:basedOn w:val="38"/>
    <w:link w:val="16"/>
    <w:qFormat/>
    <w:uiPriority w:val="99"/>
    <w:rPr>
      <w:rFonts w:ascii="宋体" w:hAnsi="Cambria"/>
      <w:sz w:val="18"/>
      <w:szCs w:val="18"/>
      <w:lang w:eastAsia="en-US" w:bidi="en-US"/>
    </w:rPr>
  </w:style>
  <w:style w:type="character" w:customStyle="1" w:styleId="72">
    <w:name w:val="正文文本缩进 Char"/>
    <w:basedOn w:val="38"/>
    <w:link w:val="19"/>
    <w:qFormat/>
    <w:uiPriority w:val="99"/>
    <w:rPr>
      <w:rFonts w:ascii="Cambria" w:hAnsi="Cambria"/>
      <w:kern w:val="2"/>
      <w:sz w:val="24"/>
      <w:szCs w:val="22"/>
      <w:lang w:eastAsia="en-US" w:bidi="en-US"/>
    </w:rPr>
  </w:style>
  <w:style w:type="character" w:customStyle="1" w:styleId="73">
    <w:name w:val="批注框文本 Char"/>
    <w:basedOn w:val="38"/>
    <w:link w:val="24"/>
    <w:qFormat/>
    <w:uiPriority w:val="99"/>
    <w:rPr>
      <w:rFonts w:ascii="Cambria" w:hAnsi="Cambria"/>
      <w:sz w:val="18"/>
      <w:szCs w:val="18"/>
      <w:lang w:eastAsia="en-US" w:bidi="en-US"/>
    </w:rPr>
  </w:style>
  <w:style w:type="character" w:customStyle="1" w:styleId="74">
    <w:name w:val="副标题 Char"/>
    <w:basedOn w:val="38"/>
    <w:link w:val="30"/>
    <w:qFormat/>
    <w:uiPriority w:val="11"/>
    <w:rPr>
      <w:rFonts w:ascii="Cambria" w:hAnsi="Cambria"/>
      <w:caps/>
      <w:spacing w:val="20"/>
      <w:sz w:val="18"/>
      <w:szCs w:val="18"/>
      <w:lang w:eastAsia="en-US" w:bidi="en-US"/>
    </w:rPr>
  </w:style>
  <w:style w:type="character" w:customStyle="1" w:styleId="75">
    <w:name w:val="标题 Char"/>
    <w:basedOn w:val="38"/>
    <w:link w:val="34"/>
    <w:qFormat/>
    <w:uiPriority w:val="10"/>
    <w:rPr>
      <w:rFonts w:ascii="Cambria" w:hAnsi="Cambria"/>
      <w:caps/>
      <w:color w:val="632423"/>
      <w:spacing w:val="50"/>
      <w:sz w:val="44"/>
      <w:szCs w:val="44"/>
      <w:lang w:eastAsia="en-US" w:bidi="en-US"/>
    </w:rPr>
  </w:style>
  <w:style w:type="paragraph" w:customStyle="1" w:styleId="76">
    <w:name w:val="无间隔1"/>
    <w:basedOn w:val="1"/>
    <w:link w:val="157"/>
    <w:qFormat/>
    <w:uiPriority w:val="1"/>
    <w:pPr>
      <w:adjustRightInd/>
      <w:snapToGrid/>
      <w:spacing w:beforeLines="50" w:afterLines="50"/>
      <w:jc w:val="left"/>
      <w:textAlignment w:val="auto"/>
    </w:pPr>
    <w:rPr>
      <w:rFonts w:ascii="Cambria" w:hAnsi="Cambria"/>
      <w:sz w:val="22"/>
      <w:lang w:eastAsia="en-US" w:bidi="en-US"/>
    </w:rPr>
  </w:style>
  <w:style w:type="paragraph" w:customStyle="1" w:styleId="77">
    <w:name w:val="方案-标题4"/>
    <w:basedOn w:val="6"/>
    <w:next w:val="78"/>
    <w:uiPriority w:val="0"/>
    <w:pPr>
      <w:keepNext/>
      <w:keepLines/>
      <w:widowControl w:val="0"/>
      <w:numPr>
        <w:numId w:val="0"/>
      </w:numPr>
      <w:adjustRightInd/>
      <w:snapToGrid/>
      <w:spacing w:after="120" w:line="360" w:lineRule="auto"/>
      <w:textAlignment w:val="auto"/>
    </w:pPr>
    <w:rPr>
      <w:rFonts w:ascii="宋体" w:hAnsi="宋体" w:eastAsia="黑体"/>
      <w:bCs/>
      <w:kern w:val="2"/>
      <w:szCs w:val="28"/>
    </w:rPr>
  </w:style>
  <w:style w:type="paragraph" w:customStyle="1" w:styleId="78">
    <w:name w:val="方案-正文"/>
    <w:basedOn w:val="1"/>
    <w:link w:val="146"/>
    <w:qFormat/>
    <w:uiPriority w:val="0"/>
    <w:pPr>
      <w:widowControl w:val="0"/>
      <w:adjustRightInd/>
      <w:snapToGrid/>
      <w:spacing w:line="300" w:lineRule="auto"/>
      <w:ind w:firstLine="560" w:firstLineChars="200"/>
      <w:jc w:val="left"/>
      <w:textAlignment w:val="auto"/>
    </w:pPr>
    <w:rPr>
      <w:sz w:val="24"/>
      <w:szCs w:val="28"/>
    </w:rPr>
  </w:style>
  <w:style w:type="paragraph" w:customStyle="1" w:styleId="79">
    <w:name w:val="xl73"/>
    <w:basedOn w:val="1"/>
    <w:qFormat/>
    <w:uiPriority w:val="0"/>
    <w:pPr>
      <w:pBdr>
        <w:top w:val="single" w:color="auto" w:sz="4" w:space="0"/>
        <w:left w:val="single" w:color="auto" w:sz="4" w:space="0"/>
        <w:right w:val="single" w:color="auto" w:sz="4" w:space="0"/>
      </w:pBdr>
      <w:adjustRightInd/>
      <w:snapToGrid/>
      <w:spacing w:beforeAutospacing="1" w:afterAutospacing="1"/>
      <w:jc w:val="left"/>
      <w:textAlignment w:val="center"/>
    </w:pPr>
    <w:rPr>
      <w:rFonts w:ascii="宋体" w:hAnsi="宋体" w:cs="宋体"/>
      <w:sz w:val="20"/>
    </w:rPr>
  </w:style>
  <w:style w:type="paragraph" w:customStyle="1" w:styleId="80">
    <w:name w:val="方案-章节内小标题3"/>
    <w:basedOn w:val="1"/>
    <w:next w:val="78"/>
    <w:qFormat/>
    <w:uiPriority w:val="0"/>
    <w:pPr>
      <w:widowControl w:val="0"/>
      <w:adjustRightInd/>
      <w:snapToGrid/>
      <w:spacing w:line="360" w:lineRule="auto"/>
      <w:ind w:firstLine="601" w:firstLineChars="200"/>
      <w:jc w:val="left"/>
      <w:textAlignment w:val="auto"/>
    </w:pPr>
    <w:rPr>
      <w:kern w:val="2"/>
      <w:sz w:val="24"/>
      <w:szCs w:val="24"/>
    </w:rPr>
  </w:style>
  <w:style w:type="paragraph" w:customStyle="1" w:styleId="81">
    <w:name w:val="引用1"/>
    <w:basedOn w:val="1"/>
    <w:next w:val="1"/>
    <w:link w:val="135"/>
    <w:qFormat/>
    <w:uiPriority w:val="29"/>
    <w:pPr>
      <w:adjustRightInd/>
      <w:snapToGrid/>
      <w:spacing w:beforeLines="50" w:afterLines="50" w:line="300" w:lineRule="auto"/>
      <w:jc w:val="left"/>
      <w:textAlignment w:val="auto"/>
    </w:pPr>
    <w:rPr>
      <w:rFonts w:ascii="Cambria" w:hAnsi="Cambria"/>
      <w:i/>
      <w:iCs/>
      <w:sz w:val="22"/>
      <w:lang w:eastAsia="en-US" w:bidi="en-US"/>
    </w:rPr>
  </w:style>
  <w:style w:type="paragraph" w:customStyle="1" w:styleId="82">
    <w:name w:val="xl67"/>
    <w:basedOn w:val="1"/>
    <w:uiPriority w:val="0"/>
    <w:pPr>
      <w:pBdr>
        <w:left w:val="single" w:color="auto" w:sz="4" w:space="0"/>
        <w:bottom w:val="single" w:color="auto" w:sz="4" w:space="0"/>
        <w:right w:val="single" w:color="auto" w:sz="4" w:space="0"/>
      </w:pBdr>
      <w:adjustRightInd/>
      <w:snapToGrid/>
      <w:spacing w:beforeAutospacing="1" w:afterAutospacing="1"/>
      <w:jc w:val="center"/>
      <w:textAlignment w:val="center"/>
    </w:pPr>
    <w:rPr>
      <w:rFonts w:ascii="宋体" w:hAnsi="宋体" w:cs="宋体"/>
      <w:sz w:val="20"/>
    </w:rPr>
  </w:style>
  <w:style w:type="paragraph" w:customStyle="1" w:styleId="83">
    <w:name w:val="方案-标题3"/>
    <w:basedOn w:val="5"/>
    <w:next w:val="78"/>
    <w:uiPriority w:val="0"/>
    <w:pPr>
      <w:keepNext/>
      <w:keepLines/>
      <w:widowControl w:val="0"/>
      <w:numPr>
        <w:numId w:val="0"/>
      </w:numPr>
      <w:adjustRightInd/>
      <w:snapToGrid/>
      <w:spacing w:before="156" w:after="156" w:line="360" w:lineRule="auto"/>
      <w:textAlignment w:val="auto"/>
    </w:pPr>
    <w:rPr>
      <w:rFonts w:ascii="宋体" w:hAnsi="宋体" w:eastAsia="宋体"/>
      <w:bCs/>
      <w:color w:val="auto"/>
      <w:kern w:val="2"/>
      <w:sz w:val="28"/>
      <w:szCs w:val="28"/>
    </w:rPr>
  </w:style>
  <w:style w:type="paragraph" w:customStyle="1" w:styleId="84">
    <w:name w:val="xl64"/>
    <w:basedOn w:val="1"/>
    <w:uiPriority w:val="0"/>
    <w:pPr>
      <w:adjustRightInd/>
      <w:snapToGrid/>
      <w:spacing w:beforeAutospacing="1" w:afterAutospacing="1"/>
      <w:jc w:val="center"/>
      <w:textAlignment w:val="center"/>
    </w:pPr>
    <w:rPr>
      <w:rFonts w:ascii="宋体" w:hAnsi="宋体" w:cs="宋体"/>
      <w:sz w:val="20"/>
    </w:rPr>
  </w:style>
  <w:style w:type="paragraph" w:customStyle="1" w:styleId="85">
    <w:name w:val="明显引用1"/>
    <w:basedOn w:val="1"/>
    <w:next w:val="1"/>
    <w:link w:val="152"/>
    <w:qFormat/>
    <w:uiPriority w:val="30"/>
    <w:pPr>
      <w:pBdr>
        <w:top w:val="dotted" w:color="632423" w:sz="2" w:space="10"/>
        <w:bottom w:val="dotted" w:color="632423" w:sz="2" w:space="4"/>
      </w:pBdr>
      <w:adjustRightInd/>
      <w:snapToGrid/>
      <w:spacing w:beforeLines="50" w:afterLines="50" w:line="300" w:lineRule="auto"/>
      <w:ind w:left="1440" w:right="1440"/>
      <w:jc w:val="left"/>
      <w:textAlignment w:val="auto"/>
    </w:pPr>
    <w:rPr>
      <w:rFonts w:ascii="Cambria" w:hAnsi="Cambria"/>
      <w:caps/>
      <w:color w:val="622423"/>
      <w:spacing w:val="5"/>
      <w:sz w:val="20"/>
      <w:lang w:eastAsia="en-US" w:bidi="en-US"/>
    </w:rPr>
  </w:style>
  <w:style w:type="paragraph" w:customStyle="1" w:styleId="86">
    <w:name w:val="正文首行缩进二"/>
    <w:basedOn w:val="1"/>
    <w:uiPriority w:val="0"/>
    <w:pPr>
      <w:widowControl w:val="0"/>
      <w:adjustRightInd/>
      <w:snapToGrid/>
      <w:spacing w:line="300" w:lineRule="auto"/>
      <w:ind w:firstLine="540" w:firstLineChars="225"/>
      <w:textAlignment w:val="auto"/>
    </w:pPr>
    <w:rPr>
      <w:sz w:val="24"/>
      <w:szCs w:val="24"/>
    </w:rPr>
  </w:style>
  <w:style w:type="paragraph" w:customStyle="1" w:styleId="87">
    <w:name w:val="xl69"/>
    <w:basedOn w:val="1"/>
    <w:uiPriority w:val="0"/>
    <w:pPr>
      <w:pBdr>
        <w:top w:val="single" w:color="auto" w:sz="4" w:space="0"/>
        <w:left w:val="single" w:color="auto" w:sz="4" w:space="0"/>
        <w:bottom w:val="single" w:color="auto" w:sz="4" w:space="0"/>
        <w:right w:val="single" w:color="auto" w:sz="4" w:space="0"/>
      </w:pBdr>
      <w:adjustRightInd/>
      <w:snapToGrid/>
      <w:spacing w:beforeAutospacing="1" w:afterAutospacing="1"/>
      <w:jc w:val="center"/>
      <w:textAlignment w:val="center"/>
    </w:pPr>
    <w:rPr>
      <w:rFonts w:ascii="宋体" w:hAnsi="宋体" w:cs="宋体"/>
      <w:b/>
      <w:bCs/>
      <w:color w:val="000000"/>
      <w:sz w:val="20"/>
    </w:rPr>
  </w:style>
  <w:style w:type="paragraph" w:customStyle="1" w:styleId="88">
    <w:name w:val="标题5"/>
    <w:basedOn w:val="89"/>
    <w:link w:val="139"/>
    <w:uiPriority w:val="0"/>
    <w:pPr>
      <w:numPr>
        <w:ilvl w:val="3"/>
      </w:numPr>
      <w:ind w:left="1020"/>
      <w:outlineLvl w:val="4"/>
    </w:pPr>
    <w:rPr>
      <w:color w:val="000000"/>
      <w:kern w:val="0"/>
      <w:lang w:eastAsia="en-US" w:bidi="en-US"/>
    </w:rPr>
  </w:style>
  <w:style w:type="paragraph" w:customStyle="1" w:styleId="89">
    <w:name w:val="标题4"/>
    <w:basedOn w:val="5"/>
    <w:link w:val="150"/>
    <w:uiPriority w:val="0"/>
    <w:pPr>
      <w:numPr>
        <w:ilvl w:val="0"/>
        <w:numId w:val="0"/>
      </w:numPr>
      <w:spacing w:beforeLines="50" w:after="156" w:line="360" w:lineRule="auto"/>
      <w:outlineLvl w:val="3"/>
    </w:pPr>
    <w:rPr>
      <w:rFonts w:ascii="黑体" w:hAnsi="黑体" w:eastAsia="宋体"/>
      <w:color w:val="auto"/>
      <w:kern w:val="2"/>
      <w:sz w:val="28"/>
      <w:szCs w:val="28"/>
    </w:rPr>
  </w:style>
  <w:style w:type="paragraph" w:customStyle="1" w:styleId="90">
    <w:name w:val="方案-章节内小标题2"/>
    <w:basedOn w:val="1"/>
    <w:next w:val="1"/>
    <w:link w:val="144"/>
    <w:uiPriority w:val="0"/>
    <w:pPr>
      <w:adjustRightInd/>
      <w:snapToGrid/>
      <w:spacing w:beforeLines="50" w:afterLines="50" w:line="300" w:lineRule="auto"/>
      <w:ind w:left="420" w:right="100" w:rightChars="100" w:firstLine="601" w:firstLineChars="200"/>
      <w:jc w:val="left"/>
      <w:textAlignment w:val="auto"/>
    </w:pPr>
    <w:rPr>
      <w:sz w:val="24"/>
      <w:szCs w:val="24"/>
    </w:rPr>
  </w:style>
  <w:style w:type="paragraph" w:customStyle="1" w:styleId="91">
    <w:name w:val="方案-章节内罗列"/>
    <w:basedOn w:val="1"/>
    <w:next w:val="1"/>
    <w:link w:val="151"/>
    <w:uiPriority w:val="0"/>
    <w:pPr>
      <w:widowControl w:val="0"/>
      <w:tabs>
        <w:tab w:val="left" w:pos="900"/>
      </w:tabs>
      <w:adjustRightInd/>
      <w:snapToGrid/>
      <w:spacing w:line="300" w:lineRule="auto"/>
      <w:ind w:left="420" w:hanging="420"/>
      <w:jc w:val="left"/>
      <w:textAlignment w:val="auto"/>
    </w:pPr>
    <w:rPr>
      <w:sz w:val="24"/>
      <w:szCs w:val="28"/>
    </w:rPr>
  </w:style>
  <w:style w:type="paragraph" w:customStyle="1" w:styleId="92">
    <w:name w:val="xl74"/>
    <w:basedOn w:val="1"/>
    <w:uiPriority w:val="0"/>
    <w:pPr>
      <w:pBdr>
        <w:left w:val="single" w:color="auto" w:sz="4" w:space="0"/>
        <w:bottom w:val="single" w:color="auto" w:sz="4" w:space="0"/>
        <w:right w:val="single" w:color="auto" w:sz="4" w:space="0"/>
      </w:pBdr>
      <w:adjustRightInd/>
      <w:snapToGrid/>
      <w:spacing w:beforeAutospacing="1" w:afterAutospacing="1"/>
      <w:jc w:val="left"/>
      <w:textAlignment w:val="center"/>
    </w:pPr>
    <w:rPr>
      <w:rFonts w:ascii="宋体" w:hAnsi="宋体" w:cs="宋体"/>
      <w:sz w:val="20"/>
    </w:rPr>
  </w:style>
  <w:style w:type="paragraph" w:customStyle="1" w:styleId="93">
    <w:name w:val="定型技术文件-标题 1"/>
    <w:basedOn w:val="1"/>
    <w:next w:val="94"/>
    <w:uiPriority w:val="0"/>
    <w:pPr>
      <w:adjustRightInd/>
      <w:snapToGrid/>
      <w:spacing w:beforeLines="50" w:afterLines="50" w:line="500" w:lineRule="exact"/>
      <w:jc w:val="left"/>
      <w:textAlignment w:val="auto"/>
      <w:outlineLvl w:val="0"/>
    </w:pPr>
    <w:rPr>
      <w:rFonts w:ascii="Cambria" w:hAnsi="Cambria" w:eastAsia="黑体"/>
      <w:sz w:val="28"/>
      <w:szCs w:val="22"/>
      <w:lang w:eastAsia="en-US" w:bidi="en-US"/>
    </w:rPr>
  </w:style>
  <w:style w:type="paragraph" w:customStyle="1" w:styleId="94">
    <w:name w:val="定型技术文件-正文"/>
    <w:basedOn w:val="1"/>
    <w:uiPriority w:val="0"/>
    <w:pPr>
      <w:adjustRightInd/>
      <w:snapToGrid/>
      <w:spacing w:beforeLines="50" w:afterLines="50" w:line="420" w:lineRule="exact"/>
      <w:ind w:firstLine="200" w:firstLineChars="200"/>
      <w:jc w:val="left"/>
      <w:textAlignment w:val="auto"/>
    </w:pPr>
    <w:rPr>
      <w:rFonts w:ascii="黑体" w:hAnsi="宋体"/>
      <w:sz w:val="24"/>
      <w:szCs w:val="24"/>
      <w:lang w:eastAsia="en-US" w:bidi="en-US"/>
    </w:rPr>
  </w:style>
  <w:style w:type="paragraph" w:customStyle="1" w:styleId="95">
    <w:name w:val="常用正文2"/>
    <w:basedOn w:val="1"/>
    <w:link w:val="137"/>
    <w:uiPriority w:val="0"/>
    <w:pPr>
      <w:widowControl w:val="0"/>
      <w:adjustRightInd/>
      <w:snapToGrid/>
      <w:spacing w:afterLines="30" w:line="264" w:lineRule="auto"/>
      <w:jc w:val="left"/>
      <w:textAlignment w:val="auto"/>
    </w:pPr>
    <w:rPr>
      <w:rFonts w:ascii="Verdana" w:hAnsi="Verdana" w:cs="宋体"/>
      <w:sz w:val="24"/>
    </w:rPr>
  </w:style>
  <w:style w:type="paragraph" w:customStyle="1" w:styleId="96">
    <w:name w:val="方案-表格内序号"/>
    <w:basedOn w:val="1"/>
    <w:uiPriority w:val="0"/>
    <w:pPr>
      <w:widowControl w:val="0"/>
      <w:adjustRightInd/>
      <w:jc w:val="center"/>
      <w:textAlignment w:val="auto"/>
    </w:pPr>
    <w:rPr>
      <w:rFonts w:ascii="黑体"/>
      <w:kern w:val="2"/>
      <w:sz w:val="24"/>
      <w:szCs w:val="28"/>
    </w:rPr>
  </w:style>
  <w:style w:type="paragraph" w:customStyle="1" w:styleId="97">
    <w:name w:val="列出段落1"/>
    <w:basedOn w:val="1"/>
    <w:qFormat/>
    <w:uiPriority w:val="34"/>
    <w:pPr>
      <w:adjustRightInd/>
      <w:snapToGrid/>
      <w:spacing w:beforeLines="50" w:afterLines="50" w:line="300" w:lineRule="auto"/>
      <w:ind w:left="720"/>
      <w:contextualSpacing/>
      <w:jc w:val="left"/>
      <w:textAlignment w:val="auto"/>
    </w:pPr>
    <w:rPr>
      <w:rFonts w:ascii="Cambria" w:hAnsi="Cambria"/>
      <w:sz w:val="24"/>
      <w:szCs w:val="22"/>
      <w:lang w:eastAsia="en-US" w:bidi="en-US"/>
    </w:rPr>
  </w:style>
  <w:style w:type="paragraph" w:customStyle="1" w:styleId="98">
    <w:name w:val="xl72"/>
    <w:basedOn w:val="1"/>
    <w:uiPriority w:val="0"/>
    <w:pPr>
      <w:pBdr>
        <w:left w:val="single" w:color="auto" w:sz="4" w:space="0"/>
        <w:right w:val="single" w:color="auto" w:sz="4" w:space="0"/>
      </w:pBdr>
      <w:adjustRightInd/>
      <w:snapToGrid/>
      <w:spacing w:beforeAutospacing="1" w:afterAutospacing="1"/>
      <w:jc w:val="center"/>
      <w:textAlignment w:val="center"/>
    </w:pPr>
    <w:rPr>
      <w:rFonts w:ascii="宋体" w:hAnsi="宋体" w:cs="宋体"/>
      <w:sz w:val="20"/>
    </w:rPr>
  </w:style>
  <w:style w:type="paragraph" w:customStyle="1" w:styleId="99">
    <w:name w:val="定型技术文件-标题 3"/>
    <w:basedOn w:val="100"/>
    <w:next w:val="94"/>
    <w:uiPriority w:val="0"/>
    <w:pPr>
      <w:outlineLvl w:val="2"/>
    </w:pPr>
  </w:style>
  <w:style w:type="paragraph" w:customStyle="1" w:styleId="100">
    <w:name w:val="定型技术文件-标题 2"/>
    <w:basedOn w:val="93"/>
    <w:next w:val="94"/>
    <w:uiPriority w:val="0"/>
    <w:pPr>
      <w:outlineLvl w:val="1"/>
    </w:pPr>
  </w:style>
  <w:style w:type="paragraph" w:customStyle="1" w:styleId="101">
    <w:name w:val="方案-章节内小标题1"/>
    <w:basedOn w:val="1"/>
    <w:next w:val="78"/>
    <w:uiPriority w:val="0"/>
    <w:pPr>
      <w:widowControl w:val="0"/>
      <w:adjustRightInd/>
      <w:snapToGrid/>
      <w:spacing w:beforeLines="50" w:afterLines="50" w:line="360" w:lineRule="auto"/>
      <w:ind w:firstLine="624"/>
      <w:textAlignment w:val="auto"/>
    </w:pPr>
    <w:rPr>
      <w:b/>
      <w:kern w:val="2"/>
      <w:sz w:val="24"/>
      <w:szCs w:val="24"/>
    </w:rPr>
  </w:style>
  <w:style w:type="paragraph" w:customStyle="1" w:styleId="102">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103">
    <w:name w:val="xl65"/>
    <w:basedOn w:val="1"/>
    <w:uiPriority w:val="0"/>
    <w:pPr>
      <w:pBdr>
        <w:top w:val="single" w:color="auto" w:sz="4" w:space="0"/>
        <w:left w:val="single" w:color="auto" w:sz="4" w:space="0"/>
        <w:bottom w:val="single" w:color="auto" w:sz="4" w:space="0"/>
        <w:right w:val="single" w:color="auto" w:sz="4" w:space="0"/>
      </w:pBdr>
      <w:adjustRightInd/>
      <w:snapToGrid/>
      <w:spacing w:beforeAutospacing="1" w:afterAutospacing="1"/>
      <w:jc w:val="left"/>
      <w:textAlignment w:val="center"/>
    </w:pPr>
    <w:rPr>
      <w:rFonts w:ascii="宋体" w:hAnsi="宋体" w:cs="宋体"/>
      <w:sz w:val="20"/>
    </w:rPr>
  </w:style>
  <w:style w:type="paragraph" w:customStyle="1" w:styleId="104">
    <w:name w:val="方案-章节内小标题4"/>
    <w:basedOn w:val="1"/>
    <w:next w:val="78"/>
    <w:uiPriority w:val="0"/>
    <w:pPr>
      <w:widowControl w:val="0"/>
      <w:adjustRightInd/>
      <w:snapToGrid/>
      <w:spacing w:line="360" w:lineRule="auto"/>
      <w:ind w:firstLine="601" w:firstLineChars="200"/>
      <w:jc w:val="left"/>
      <w:textAlignment w:val="auto"/>
    </w:pPr>
    <w:rPr>
      <w:kern w:val="2"/>
      <w:sz w:val="24"/>
      <w:szCs w:val="24"/>
    </w:rPr>
  </w:style>
  <w:style w:type="paragraph" w:customStyle="1" w:styleId="105">
    <w:name w:val="font5"/>
    <w:basedOn w:val="1"/>
    <w:uiPriority w:val="0"/>
    <w:pPr>
      <w:adjustRightInd/>
      <w:snapToGrid/>
      <w:spacing w:beforeAutospacing="1" w:afterAutospacing="1"/>
      <w:jc w:val="left"/>
      <w:textAlignment w:val="auto"/>
    </w:pPr>
    <w:rPr>
      <w:rFonts w:ascii="宋体" w:hAnsi="宋体" w:cs="宋体"/>
      <w:sz w:val="20"/>
    </w:rPr>
  </w:style>
  <w:style w:type="paragraph" w:customStyle="1" w:styleId="106">
    <w:name w:val="xl68"/>
    <w:basedOn w:val="1"/>
    <w:uiPriority w:val="0"/>
    <w:pPr>
      <w:pBdr>
        <w:top w:val="single" w:color="auto" w:sz="4" w:space="0"/>
        <w:left w:val="single" w:color="auto" w:sz="4" w:space="0"/>
        <w:bottom w:val="single" w:color="auto" w:sz="4" w:space="0"/>
        <w:right w:val="single" w:color="auto" w:sz="4" w:space="0"/>
      </w:pBdr>
      <w:adjustRightInd/>
      <w:snapToGrid/>
      <w:spacing w:beforeAutospacing="1" w:afterAutospacing="1"/>
      <w:jc w:val="center"/>
      <w:textAlignment w:val="center"/>
    </w:pPr>
    <w:rPr>
      <w:rFonts w:ascii="宋体" w:hAnsi="宋体" w:cs="宋体"/>
      <w:color w:val="000000"/>
      <w:sz w:val="20"/>
    </w:rPr>
  </w:style>
  <w:style w:type="paragraph" w:customStyle="1" w:styleId="107">
    <w:name w:val="Char1 Char Char Char"/>
    <w:basedOn w:val="1"/>
    <w:uiPriority w:val="0"/>
    <w:pPr>
      <w:widowControl w:val="0"/>
      <w:adjustRightInd/>
      <w:snapToGrid/>
      <w:ind w:firstLine="357" w:firstLineChars="170"/>
      <w:textAlignment w:val="auto"/>
    </w:pPr>
    <w:rPr>
      <w:rFonts w:ascii="Calibri" w:hAnsi="Calibri"/>
      <w:kern w:val="2"/>
      <w:sz w:val="28"/>
      <w:szCs w:val="22"/>
    </w:rPr>
  </w:style>
  <w:style w:type="paragraph" w:customStyle="1" w:styleId="108">
    <w:name w:val="xl66"/>
    <w:basedOn w:val="1"/>
    <w:uiPriority w:val="0"/>
    <w:pPr>
      <w:pBdr>
        <w:top w:val="single" w:color="auto" w:sz="4" w:space="0"/>
        <w:left w:val="single" w:color="auto" w:sz="4" w:space="0"/>
        <w:bottom w:val="single" w:color="auto" w:sz="4" w:space="0"/>
        <w:right w:val="single" w:color="auto" w:sz="4" w:space="0"/>
      </w:pBdr>
      <w:adjustRightInd/>
      <w:snapToGrid/>
      <w:spacing w:beforeAutospacing="1" w:afterAutospacing="1"/>
      <w:jc w:val="center"/>
      <w:textAlignment w:val="center"/>
    </w:pPr>
    <w:rPr>
      <w:rFonts w:ascii="宋体" w:hAnsi="宋体" w:cs="宋体"/>
      <w:sz w:val="20"/>
    </w:rPr>
  </w:style>
  <w:style w:type="paragraph" w:customStyle="1" w:styleId="109">
    <w:name w:val="定型技术文件-a)编号"/>
    <w:basedOn w:val="94"/>
    <w:next w:val="94"/>
    <w:uiPriority w:val="0"/>
    <w:pPr>
      <w:ind w:firstLine="880"/>
    </w:pPr>
    <w:rPr>
      <w:rFonts w:ascii="宋体"/>
    </w:rPr>
  </w:style>
  <w:style w:type="paragraph" w:customStyle="1" w:styleId="110">
    <w:name w:val="xl71"/>
    <w:basedOn w:val="1"/>
    <w:uiPriority w:val="0"/>
    <w:pPr>
      <w:pBdr>
        <w:top w:val="single" w:color="auto" w:sz="4" w:space="0"/>
        <w:left w:val="single" w:color="auto" w:sz="4" w:space="0"/>
        <w:right w:val="single" w:color="auto" w:sz="4" w:space="0"/>
      </w:pBdr>
      <w:adjustRightInd/>
      <w:snapToGrid/>
      <w:spacing w:beforeAutospacing="1" w:afterAutospacing="1"/>
      <w:jc w:val="center"/>
      <w:textAlignment w:val="center"/>
    </w:pPr>
    <w:rPr>
      <w:rFonts w:ascii="宋体" w:hAnsi="宋体" w:cs="宋体"/>
      <w:sz w:val="20"/>
    </w:rPr>
  </w:style>
  <w:style w:type="paragraph" w:customStyle="1" w:styleId="111">
    <w:name w:val="方案-标题2"/>
    <w:basedOn w:val="3"/>
    <w:next w:val="78"/>
    <w:uiPriority w:val="0"/>
    <w:pPr>
      <w:keepNext/>
      <w:keepLines/>
      <w:widowControl w:val="0"/>
      <w:numPr>
        <w:numId w:val="0"/>
      </w:numPr>
      <w:adjustRightInd/>
      <w:snapToGrid/>
      <w:spacing w:before="50" w:after="50" w:line="360" w:lineRule="auto"/>
      <w:textAlignment w:val="auto"/>
    </w:pPr>
    <w:rPr>
      <w:rFonts w:ascii="Times New Roman" w:eastAsia="宋体"/>
      <w:bCs/>
      <w:color w:val="auto"/>
      <w:kern w:val="2"/>
      <w:sz w:val="30"/>
      <w:szCs w:val="32"/>
    </w:rPr>
  </w:style>
  <w:style w:type="paragraph" w:customStyle="1" w:styleId="112">
    <w:name w:val="TOC 标题1"/>
    <w:basedOn w:val="2"/>
    <w:next w:val="1"/>
    <w:qFormat/>
    <w:uiPriority w:val="39"/>
    <w:pPr>
      <w:numPr>
        <w:numId w:val="4"/>
      </w:numPr>
      <w:adjustRightInd/>
      <w:snapToGrid/>
      <w:spacing w:beforeLines="50" w:afterLines="50" w:line="300" w:lineRule="auto"/>
      <w:ind w:left="682" w:hanging="682"/>
      <w:jc w:val="left"/>
      <w:textAlignment w:val="auto"/>
      <w:outlineLvl w:val="9"/>
    </w:pPr>
    <w:rPr>
      <w:rFonts w:ascii="Cambria" w:hAnsi="Cambria" w:eastAsia="宋体"/>
      <w:caps/>
      <w:color w:val="000000"/>
      <w:spacing w:val="20"/>
      <w:szCs w:val="28"/>
      <w:lang w:eastAsia="en-US" w:bidi="en-US"/>
    </w:rPr>
  </w:style>
  <w:style w:type="paragraph" w:customStyle="1" w:styleId="113">
    <w:name w:val="xl63"/>
    <w:basedOn w:val="1"/>
    <w:uiPriority w:val="0"/>
    <w:pPr>
      <w:adjustRightInd/>
      <w:snapToGrid/>
      <w:spacing w:beforeAutospacing="1" w:afterAutospacing="1"/>
      <w:jc w:val="left"/>
      <w:textAlignment w:val="center"/>
    </w:pPr>
    <w:rPr>
      <w:rFonts w:ascii="宋体" w:hAnsi="宋体" w:cs="宋体"/>
      <w:sz w:val="20"/>
    </w:rPr>
  </w:style>
  <w:style w:type="paragraph" w:customStyle="1" w:styleId="114">
    <w:name w:val="定型技术文件-表中文字"/>
    <w:basedOn w:val="1"/>
    <w:uiPriority w:val="0"/>
    <w:pPr>
      <w:spacing w:beforeLines="50" w:afterLines="50" w:line="300" w:lineRule="auto"/>
      <w:jc w:val="left"/>
      <w:textAlignment w:val="auto"/>
    </w:pPr>
    <w:rPr>
      <w:rFonts w:ascii="Cambria" w:hAnsi="Cambria"/>
      <w:sz w:val="18"/>
      <w:szCs w:val="22"/>
      <w:lang w:eastAsia="en-US" w:bidi="en-US"/>
    </w:rPr>
  </w:style>
  <w:style w:type="paragraph" w:customStyle="1" w:styleId="115">
    <w:name w:val="xl70"/>
    <w:basedOn w:val="1"/>
    <w:uiPriority w:val="0"/>
    <w:pPr>
      <w:pBdr>
        <w:bottom w:val="single" w:color="auto" w:sz="4" w:space="0"/>
      </w:pBdr>
      <w:adjustRightInd/>
      <w:snapToGrid/>
      <w:spacing w:beforeAutospacing="1" w:afterAutospacing="1"/>
      <w:jc w:val="center"/>
      <w:textAlignment w:val="center"/>
    </w:pPr>
    <w:rPr>
      <w:rFonts w:ascii="华文中宋" w:hAnsi="华文中宋" w:eastAsia="华文中宋" w:cs="宋体"/>
      <w:b/>
      <w:bCs/>
      <w:sz w:val="32"/>
      <w:szCs w:val="32"/>
    </w:rPr>
  </w:style>
  <w:style w:type="paragraph" w:customStyle="1" w:styleId="116">
    <w:name w:val="样式 正文文字 + 首行缩进:  4 字符"/>
    <w:basedOn w:val="1"/>
    <w:link w:val="141"/>
    <w:uiPriority w:val="0"/>
    <w:pPr>
      <w:widowControl w:val="0"/>
      <w:adjustRightInd/>
      <w:snapToGrid/>
      <w:spacing w:line="360" w:lineRule="auto"/>
      <w:ind w:firstLine="200" w:firstLineChars="200"/>
      <w:jc w:val="left"/>
      <w:textAlignment w:val="auto"/>
    </w:pPr>
    <w:rPr>
      <w:rFonts w:eastAsia="仿宋" w:cs="宋体"/>
      <w:kern w:val="2"/>
      <w:sz w:val="28"/>
    </w:rPr>
  </w:style>
  <w:style w:type="paragraph" w:customStyle="1" w:styleId="117">
    <w:name w:val="定型技术文件-表头"/>
    <w:basedOn w:val="1"/>
    <w:next w:val="114"/>
    <w:link w:val="173"/>
    <w:uiPriority w:val="0"/>
    <w:pPr>
      <w:adjustRightInd/>
      <w:snapToGrid/>
      <w:spacing w:beforeLines="50" w:afterLines="50" w:line="300" w:lineRule="auto"/>
      <w:jc w:val="center"/>
      <w:textAlignment w:val="auto"/>
    </w:pPr>
    <w:rPr>
      <w:rFonts w:ascii="Cambria" w:hAnsi="Cambria"/>
      <w:b/>
      <w:sz w:val="18"/>
      <w:szCs w:val="22"/>
      <w:lang w:eastAsia="en-US" w:bidi="en-US"/>
    </w:rPr>
  </w:style>
  <w:style w:type="paragraph" w:customStyle="1" w:styleId="118">
    <w:name w:val="样式44"/>
    <w:basedOn w:val="1"/>
    <w:qFormat/>
    <w:uiPriority w:val="0"/>
    <w:pPr>
      <w:keepNext/>
      <w:keepLines/>
      <w:widowControl w:val="0"/>
      <w:numPr>
        <w:ilvl w:val="0"/>
        <w:numId w:val="5"/>
      </w:numPr>
      <w:adjustRightInd/>
      <w:snapToGrid/>
      <w:spacing w:before="340" w:after="330" w:line="578" w:lineRule="auto"/>
      <w:jc w:val="left"/>
      <w:textAlignment w:val="auto"/>
      <w:outlineLvl w:val="0"/>
    </w:pPr>
    <w:rPr>
      <w:rFonts w:ascii="黑体" w:hAnsi="黑体" w:eastAsia="黑体"/>
      <w:bCs/>
      <w:kern w:val="44"/>
      <w:sz w:val="32"/>
      <w:szCs w:val="32"/>
    </w:rPr>
  </w:style>
  <w:style w:type="paragraph" w:customStyle="1" w:styleId="119">
    <w:name w:val="样式45"/>
    <w:basedOn w:val="1"/>
    <w:qFormat/>
    <w:uiPriority w:val="0"/>
    <w:pPr>
      <w:keepNext/>
      <w:keepLines/>
      <w:widowControl w:val="0"/>
      <w:numPr>
        <w:ilvl w:val="1"/>
        <w:numId w:val="5"/>
      </w:numPr>
      <w:adjustRightInd/>
      <w:snapToGrid/>
      <w:spacing w:before="120" w:after="120" w:line="360" w:lineRule="auto"/>
      <w:jc w:val="left"/>
      <w:textAlignment w:val="auto"/>
      <w:outlineLvl w:val="1"/>
    </w:pPr>
    <w:rPr>
      <w:rFonts w:ascii="黑体" w:hAnsi="黑体" w:eastAsia="黑体"/>
      <w:bCs/>
      <w:kern w:val="2"/>
      <w:sz w:val="30"/>
      <w:szCs w:val="30"/>
    </w:rPr>
  </w:style>
  <w:style w:type="paragraph" w:customStyle="1" w:styleId="120">
    <w:name w:val="样式46"/>
    <w:basedOn w:val="1"/>
    <w:qFormat/>
    <w:uiPriority w:val="0"/>
    <w:pPr>
      <w:keepNext/>
      <w:keepLines/>
      <w:widowControl w:val="0"/>
      <w:numPr>
        <w:ilvl w:val="2"/>
        <w:numId w:val="5"/>
      </w:numPr>
      <w:adjustRightInd/>
      <w:snapToGrid/>
      <w:spacing w:before="120" w:after="120" w:line="360" w:lineRule="auto"/>
      <w:textAlignment w:val="auto"/>
      <w:outlineLvl w:val="2"/>
    </w:pPr>
    <w:rPr>
      <w:rFonts w:ascii="黑体" w:hAnsi="黑体" w:eastAsia="黑体"/>
      <w:bCs/>
      <w:kern w:val="2"/>
      <w:sz w:val="28"/>
      <w:szCs w:val="28"/>
    </w:rPr>
  </w:style>
  <w:style w:type="paragraph" w:customStyle="1" w:styleId="121">
    <w:name w:val="样式47"/>
    <w:basedOn w:val="1"/>
    <w:qFormat/>
    <w:uiPriority w:val="0"/>
    <w:pPr>
      <w:keepNext/>
      <w:keepLines/>
      <w:widowControl w:val="0"/>
      <w:numPr>
        <w:ilvl w:val="3"/>
        <w:numId w:val="5"/>
      </w:numPr>
      <w:adjustRightInd/>
      <w:snapToGrid/>
      <w:spacing w:before="120" w:after="120" w:line="360" w:lineRule="auto"/>
      <w:textAlignment w:val="auto"/>
      <w:outlineLvl w:val="3"/>
    </w:pPr>
    <w:rPr>
      <w:rFonts w:ascii="黑体" w:hAnsi="黑体" w:eastAsia="黑体"/>
      <w:bCs/>
      <w:kern w:val="2"/>
      <w:sz w:val="28"/>
      <w:szCs w:val="28"/>
    </w:rPr>
  </w:style>
  <w:style w:type="paragraph" w:customStyle="1" w:styleId="122">
    <w:name w:val="样式48"/>
    <w:basedOn w:val="1"/>
    <w:link w:val="169"/>
    <w:qFormat/>
    <w:uiPriority w:val="0"/>
    <w:pPr>
      <w:keepNext/>
      <w:keepLines/>
      <w:widowControl w:val="0"/>
      <w:numPr>
        <w:ilvl w:val="4"/>
        <w:numId w:val="5"/>
      </w:numPr>
      <w:adjustRightInd/>
      <w:snapToGrid/>
      <w:spacing w:before="120" w:after="120" w:line="374" w:lineRule="auto"/>
      <w:textAlignment w:val="auto"/>
      <w:outlineLvl w:val="4"/>
    </w:pPr>
    <w:rPr>
      <w:rFonts w:ascii="黑体" w:hAnsi="黑体" w:eastAsia="黑体"/>
      <w:bCs/>
      <w:kern w:val="2"/>
      <w:sz w:val="28"/>
      <w:szCs w:val="28"/>
    </w:rPr>
  </w:style>
  <w:style w:type="paragraph" w:customStyle="1" w:styleId="123">
    <w:name w:val="样式49"/>
    <w:basedOn w:val="1"/>
    <w:qFormat/>
    <w:uiPriority w:val="0"/>
    <w:pPr>
      <w:keepNext/>
      <w:keepLines/>
      <w:widowControl w:val="0"/>
      <w:numPr>
        <w:ilvl w:val="5"/>
        <w:numId w:val="5"/>
      </w:numPr>
      <w:adjustRightInd/>
      <w:snapToGrid/>
      <w:spacing w:line="360" w:lineRule="auto"/>
      <w:jc w:val="left"/>
      <w:textAlignment w:val="auto"/>
      <w:outlineLvl w:val="5"/>
    </w:pPr>
    <w:rPr>
      <w:rFonts w:ascii="黑体" w:hAnsi="黑体" w:eastAsia="黑体"/>
      <w:sz w:val="28"/>
      <w:szCs w:val="24"/>
    </w:rPr>
  </w:style>
  <w:style w:type="paragraph" w:customStyle="1" w:styleId="124">
    <w:name w:val="样式50"/>
    <w:basedOn w:val="123"/>
    <w:qFormat/>
    <w:uiPriority w:val="0"/>
    <w:pPr>
      <w:numPr>
        <w:ilvl w:val="6"/>
      </w:numPr>
    </w:pPr>
  </w:style>
  <w:style w:type="paragraph" w:customStyle="1" w:styleId="125">
    <w:name w:val="表格内容"/>
    <w:basedOn w:val="1"/>
    <w:link w:val="176"/>
    <w:uiPriority w:val="0"/>
    <w:pPr>
      <w:widowControl w:val="0"/>
      <w:snapToGrid/>
      <w:spacing w:line="360" w:lineRule="exact"/>
      <w:jc w:val="left"/>
    </w:pPr>
    <w:rPr>
      <w:rFonts w:ascii="宋体"/>
      <w:sz w:val="24"/>
    </w:rPr>
  </w:style>
  <w:style w:type="paragraph" w:customStyle="1" w:styleId="126">
    <w:name w:val="表格题注"/>
    <w:basedOn w:val="15"/>
    <w:link w:val="171"/>
    <w:qFormat/>
    <w:uiPriority w:val="0"/>
    <w:pPr>
      <w:spacing w:beforeLines="0" w:afterLines="0" w:line="240" w:lineRule="auto"/>
      <w:jc w:val="center"/>
    </w:pPr>
    <w:rPr>
      <w:rFonts w:ascii="黑体" w:hAnsi="黑体" w:eastAsia="黑体"/>
      <w:sz w:val="21"/>
      <w:szCs w:val="21"/>
    </w:rPr>
  </w:style>
  <w:style w:type="paragraph" w:customStyle="1" w:styleId="127">
    <w:name w:val="新正文"/>
    <w:basedOn w:val="1"/>
    <w:link w:val="172"/>
    <w:autoRedefine/>
    <w:qFormat/>
    <w:uiPriority w:val="0"/>
    <w:pPr>
      <w:adjustRightInd/>
      <w:snapToGrid/>
      <w:spacing w:beforeLines="50" w:afterLines="50"/>
      <w:ind w:left="482" w:firstLine="480" w:firstLineChars="200"/>
      <w:jc w:val="left"/>
      <w:textAlignment w:val="auto"/>
    </w:pPr>
    <w:rPr>
      <w:rFonts w:ascii="宋体" w:hAnsi="宋体"/>
      <w:sz w:val="24"/>
      <w:szCs w:val="24"/>
      <w:lang w:bidi="en-US"/>
    </w:rPr>
  </w:style>
  <w:style w:type="paragraph" w:customStyle="1" w:styleId="128">
    <w:name w:val="表格标题行"/>
    <w:basedOn w:val="117"/>
    <w:link w:val="174"/>
    <w:qFormat/>
    <w:uiPriority w:val="0"/>
    <w:pPr>
      <w:spacing w:before="156" w:after="156"/>
    </w:pPr>
    <w:rPr>
      <w:rFonts w:ascii="黑体" w:hAnsi="黑体" w:eastAsia="黑体"/>
      <w:b w:val="0"/>
      <w:sz w:val="21"/>
      <w:szCs w:val="21"/>
      <w:lang w:val="zh-CN" w:eastAsia="zh-CN"/>
    </w:rPr>
  </w:style>
  <w:style w:type="paragraph" w:customStyle="1" w:styleId="129">
    <w:name w:val="表格内容宋体五号"/>
    <w:basedOn w:val="117"/>
    <w:link w:val="175"/>
    <w:qFormat/>
    <w:uiPriority w:val="0"/>
    <w:pPr>
      <w:spacing w:before="156" w:after="156"/>
    </w:pPr>
    <w:rPr>
      <w:rFonts w:ascii="宋体" w:hAnsi="宋体"/>
      <w:b w:val="0"/>
      <w:sz w:val="21"/>
      <w:szCs w:val="21"/>
    </w:rPr>
  </w:style>
  <w:style w:type="paragraph" w:customStyle="1" w:styleId="130">
    <w:name w:val="Char1 Char Char Char1"/>
    <w:basedOn w:val="1"/>
    <w:uiPriority w:val="0"/>
    <w:pPr>
      <w:adjustRightInd/>
      <w:snapToGrid/>
      <w:spacing w:beforeLines="50" w:afterLines="50"/>
      <w:ind w:firstLine="357" w:firstLineChars="170"/>
      <w:jc w:val="left"/>
      <w:textAlignment w:val="auto"/>
    </w:pPr>
    <w:rPr>
      <w:rFonts w:ascii="Cambria" w:hAnsi="Cambria"/>
      <w:szCs w:val="22"/>
      <w:lang w:eastAsia="en-US" w:bidi="en-US"/>
    </w:rPr>
  </w:style>
  <w:style w:type="paragraph" w:customStyle="1" w:styleId="131">
    <w:name w:val="Char"/>
    <w:basedOn w:val="1"/>
    <w:uiPriority w:val="0"/>
    <w:pPr>
      <w:widowControl w:val="0"/>
      <w:tabs>
        <w:tab w:val="left" w:pos="360"/>
      </w:tabs>
      <w:adjustRightInd/>
      <w:snapToGrid/>
      <w:textAlignment w:val="auto"/>
    </w:pPr>
  </w:style>
  <w:style w:type="paragraph" w:customStyle="1" w:styleId="132">
    <w:name w:val="样式 表格内容 + 黑体 居中 行距: 固定值 18 磅"/>
    <w:basedOn w:val="125"/>
    <w:qFormat/>
    <w:uiPriority w:val="0"/>
    <w:pPr>
      <w:adjustRightInd/>
      <w:spacing w:line="240" w:lineRule="auto"/>
      <w:jc w:val="center"/>
      <w:textAlignment w:val="auto"/>
    </w:pPr>
    <w:rPr>
      <w:rFonts w:ascii="黑体" w:hAnsi="宋体" w:eastAsia="黑体" w:cs="宋体"/>
      <w:kern w:val="2"/>
      <w:sz w:val="21"/>
    </w:rPr>
  </w:style>
  <w:style w:type="character" w:customStyle="1" w:styleId="133">
    <w:name w:val="标题 6 Char"/>
    <w:link w:val="8"/>
    <w:uiPriority w:val="9"/>
    <w:rPr>
      <w:sz w:val="24"/>
    </w:rPr>
  </w:style>
  <w:style w:type="character" w:customStyle="1" w:styleId="134">
    <w:name w:val="标题 3 Char"/>
    <w:link w:val="5"/>
    <w:qFormat/>
    <w:uiPriority w:val="0"/>
    <w:rPr>
      <w:rFonts w:eastAsia="黑体"/>
      <w:color w:val="000080"/>
      <w:sz w:val="24"/>
    </w:rPr>
  </w:style>
  <w:style w:type="character" w:customStyle="1" w:styleId="135">
    <w:name w:val="引用 Char"/>
    <w:link w:val="81"/>
    <w:uiPriority w:val="29"/>
    <w:rPr>
      <w:rFonts w:ascii="Cambria" w:hAnsi="Cambria"/>
      <w:i/>
      <w:iCs/>
      <w:sz w:val="22"/>
      <w:lang w:eastAsia="en-US" w:bidi="en-US"/>
    </w:rPr>
  </w:style>
  <w:style w:type="character" w:customStyle="1" w:styleId="136">
    <w:name w:val="标题 5 Char"/>
    <w:link w:val="7"/>
    <w:uiPriority w:val="9"/>
    <w:rPr>
      <w:sz w:val="24"/>
    </w:rPr>
  </w:style>
  <w:style w:type="character" w:customStyle="1" w:styleId="137">
    <w:name w:val="常用正文2 Char Char"/>
    <w:link w:val="95"/>
    <w:uiPriority w:val="0"/>
    <w:rPr>
      <w:rFonts w:ascii="Verdana" w:hAnsi="Verdana" w:cs="宋体"/>
      <w:sz w:val="24"/>
    </w:rPr>
  </w:style>
  <w:style w:type="character" w:customStyle="1" w:styleId="138">
    <w:name w:val="书籍标题1"/>
    <w:qFormat/>
    <w:uiPriority w:val="33"/>
    <w:rPr>
      <w:caps/>
      <w:color w:val="622423"/>
      <w:spacing w:val="5"/>
      <w:u w:val="none" w:color="622423"/>
    </w:rPr>
  </w:style>
  <w:style w:type="character" w:customStyle="1" w:styleId="139">
    <w:name w:val="标题5 Char"/>
    <w:link w:val="88"/>
    <w:uiPriority w:val="0"/>
    <w:rPr>
      <w:rFonts w:ascii="黑体" w:hAnsi="黑体"/>
      <w:color w:val="000000"/>
      <w:sz w:val="28"/>
      <w:szCs w:val="28"/>
      <w:lang w:eastAsia="en-US" w:bidi="en-US"/>
    </w:rPr>
  </w:style>
  <w:style w:type="character" w:customStyle="1" w:styleId="140">
    <w:name w:val="标题 1 Char"/>
    <w:link w:val="2"/>
    <w:qFormat/>
    <w:uiPriority w:val="0"/>
    <w:rPr>
      <w:rFonts w:ascii="黑体" w:eastAsia="黑体"/>
      <w:color w:val="000080"/>
      <w:sz w:val="24"/>
    </w:rPr>
  </w:style>
  <w:style w:type="character" w:customStyle="1" w:styleId="141">
    <w:name w:val="样式 正文文字 + 首行缩进:  4 字符 Char"/>
    <w:link w:val="116"/>
    <w:uiPriority w:val="0"/>
    <w:rPr>
      <w:rFonts w:eastAsia="仿宋" w:cs="宋体"/>
      <w:kern w:val="2"/>
      <w:sz w:val="28"/>
    </w:rPr>
  </w:style>
  <w:style w:type="character" w:customStyle="1" w:styleId="142">
    <w:name w:val="正文格式 Char1"/>
    <w:uiPriority w:val="0"/>
    <w:rPr>
      <w:rFonts w:ascii="宋体" w:hAnsi="宋体"/>
      <w:snapToGrid w:val="0"/>
      <w:color w:val="000000"/>
      <w:sz w:val="21"/>
      <w:szCs w:val="21"/>
    </w:rPr>
  </w:style>
  <w:style w:type="character" w:customStyle="1" w:styleId="143">
    <w:name w:val="标题 7 Char"/>
    <w:link w:val="9"/>
    <w:uiPriority w:val="9"/>
    <w:rPr>
      <w:bCs/>
      <w:sz w:val="24"/>
      <w:szCs w:val="24"/>
    </w:rPr>
  </w:style>
  <w:style w:type="character" w:customStyle="1" w:styleId="144">
    <w:name w:val="方案-章节内小标题2 Char"/>
    <w:link w:val="90"/>
    <w:uiPriority w:val="0"/>
    <w:rPr>
      <w:sz w:val="24"/>
      <w:szCs w:val="24"/>
    </w:rPr>
  </w:style>
  <w:style w:type="character" w:customStyle="1" w:styleId="145">
    <w:name w:val="不明显参考1"/>
    <w:qFormat/>
    <w:uiPriority w:val="31"/>
    <w:rPr>
      <w:rFonts w:ascii="Calibri" w:hAnsi="Calibri" w:eastAsia="宋体" w:cs="Times New Roman"/>
      <w:i/>
      <w:iCs/>
      <w:color w:val="622423"/>
    </w:rPr>
  </w:style>
  <w:style w:type="character" w:customStyle="1" w:styleId="146">
    <w:name w:val="方案-正文 Char Char"/>
    <w:link w:val="78"/>
    <w:uiPriority w:val="0"/>
    <w:rPr>
      <w:sz w:val="24"/>
      <w:szCs w:val="28"/>
    </w:rPr>
  </w:style>
  <w:style w:type="character" w:customStyle="1" w:styleId="147">
    <w:name w:val="标题 2 Char"/>
    <w:link w:val="3"/>
    <w:qFormat/>
    <w:uiPriority w:val="0"/>
    <w:rPr>
      <w:rFonts w:ascii="黑体" w:eastAsia="黑体"/>
      <w:color w:val="000080"/>
      <w:sz w:val="24"/>
    </w:rPr>
  </w:style>
  <w:style w:type="character" w:customStyle="1" w:styleId="148">
    <w:name w:val="不明显强调1"/>
    <w:qFormat/>
    <w:uiPriority w:val="19"/>
    <w:rPr>
      <w:i/>
      <w:iCs/>
    </w:rPr>
  </w:style>
  <w:style w:type="character" w:customStyle="1" w:styleId="149">
    <w:name w:val="页眉 Char"/>
    <w:link w:val="26"/>
    <w:uiPriority w:val="99"/>
    <w:rPr>
      <w:rFonts w:eastAsia="黑体"/>
      <w:sz w:val="21"/>
    </w:rPr>
  </w:style>
  <w:style w:type="character" w:customStyle="1" w:styleId="150">
    <w:name w:val="标题4 Char"/>
    <w:link w:val="89"/>
    <w:uiPriority w:val="0"/>
    <w:rPr>
      <w:rFonts w:ascii="黑体" w:hAnsi="黑体"/>
      <w:kern w:val="2"/>
      <w:sz w:val="28"/>
      <w:szCs w:val="28"/>
    </w:rPr>
  </w:style>
  <w:style w:type="character" w:customStyle="1" w:styleId="151">
    <w:name w:val="方案-章节内罗列 Char Char"/>
    <w:link w:val="91"/>
    <w:uiPriority w:val="0"/>
    <w:rPr>
      <w:sz w:val="24"/>
      <w:szCs w:val="28"/>
    </w:rPr>
  </w:style>
  <w:style w:type="character" w:customStyle="1" w:styleId="152">
    <w:name w:val="明显引用 Char"/>
    <w:link w:val="85"/>
    <w:uiPriority w:val="30"/>
    <w:rPr>
      <w:rFonts w:ascii="Cambria" w:hAnsi="Cambria"/>
      <w:caps/>
      <w:color w:val="622423"/>
      <w:spacing w:val="5"/>
      <w:lang w:eastAsia="en-US" w:bidi="en-US"/>
    </w:rPr>
  </w:style>
  <w:style w:type="character" w:customStyle="1" w:styleId="153">
    <w:name w:val="明显强调1"/>
    <w:qFormat/>
    <w:uiPriority w:val="21"/>
    <w:rPr>
      <w:i/>
      <w:iCs/>
      <w:caps/>
      <w:spacing w:val="10"/>
      <w:sz w:val="20"/>
      <w:szCs w:val="20"/>
    </w:rPr>
  </w:style>
  <w:style w:type="character" w:customStyle="1" w:styleId="154">
    <w:name w:val="标题 4 Char"/>
    <w:link w:val="6"/>
    <w:qFormat/>
    <w:uiPriority w:val="0"/>
    <w:rPr>
      <w:sz w:val="24"/>
    </w:rPr>
  </w:style>
  <w:style w:type="character" w:customStyle="1" w:styleId="155">
    <w:name w:val="正文格式 Char"/>
    <w:link w:val="4"/>
    <w:qFormat/>
    <w:uiPriority w:val="0"/>
    <w:rPr>
      <w:sz w:val="24"/>
    </w:rPr>
  </w:style>
  <w:style w:type="character" w:customStyle="1" w:styleId="156">
    <w:name w:val="标题 9 Char"/>
    <w:link w:val="11"/>
    <w:uiPriority w:val="9"/>
    <w:rPr>
      <w:sz w:val="24"/>
      <w:szCs w:val="21"/>
    </w:rPr>
  </w:style>
  <w:style w:type="character" w:customStyle="1" w:styleId="157">
    <w:name w:val="无间隔 Char"/>
    <w:link w:val="76"/>
    <w:uiPriority w:val="1"/>
    <w:rPr>
      <w:rFonts w:ascii="Cambria" w:hAnsi="Cambria"/>
      <w:sz w:val="22"/>
      <w:lang w:eastAsia="en-US" w:bidi="en-US"/>
    </w:rPr>
  </w:style>
  <w:style w:type="character" w:customStyle="1" w:styleId="158">
    <w:name w:val="标题 8 Char"/>
    <w:link w:val="10"/>
    <w:uiPriority w:val="9"/>
    <w:rPr>
      <w:sz w:val="24"/>
      <w:szCs w:val="24"/>
    </w:rPr>
  </w:style>
  <w:style w:type="character" w:customStyle="1" w:styleId="159">
    <w:name w:val="页脚 Char"/>
    <w:link w:val="25"/>
    <w:uiPriority w:val="99"/>
    <w:rPr>
      <w:sz w:val="21"/>
    </w:rPr>
  </w:style>
  <w:style w:type="character" w:customStyle="1" w:styleId="160">
    <w:name w:val="明显参考1"/>
    <w:qFormat/>
    <w:uiPriority w:val="32"/>
    <w:rPr>
      <w:rFonts w:ascii="Calibri" w:hAnsi="Calibri" w:eastAsia="宋体" w:cs="Times New Roman"/>
      <w:b/>
      <w:bCs/>
      <w:i/>
      <w:iCs/>
      <w:color w:val="622423"/>
    </w:rPr>
  </w:style>
  <w:style w:type="character" w:customStyle="1" w:styleId="161">
    <w:name w:val="批注文字 Char1"/>
    <w:semiHidden/>
    <w:uiPriority w:val="99"/>
    <w:rPr>
      <w:sz w:val="21"/>
    </w:rPr>
  </w:style>
  <w:style w:type="character" w:customStyle="1" w:styleId="162">
    <w:name w:val="引用 Char1"/>
    <w:uiPriority w:val="29"/>
    <w:rPr>
      <w:i/>
      <w:iCs/>
      <w:color w:val="000000"/>
      <w:sz w:val="21"/>
    </w:rPr>
  </w:style>
  <w:style w:type="character" w:customStyle="1" w:styleId="163">
    <w:name w:val="副标题 Char1"/>
    <w:uiPriority w:val="11"/>
    <w:rPr>
      <w:rFonts w:ascii="Cambria" w:hAnsi="Cambria" w:cs="Times New Roman"/>
      <w:b/>
      <w:bCs/>
      <w:kern w:val="28"/>
      <w:sz w:val="32"/>
      <w:szCs w:val="32"/>
    </w:rPr>
  </w:style>
  <w:style w:type="character" w:customStyle="1" w:styleId="164">
    <w:name w:val="明显引用 Char1"/>
    <w:uiPriority w:val="30"/>
    <w:rPr>
      <w:b/>
      <w:bCs/>
      <w:i/>
      <w:iCs/>
      <w:color w:val="4F81BD"/>
      <w:sz w:val="21"/>
    </w:rPr>
  </w:style>
  <w:style w:type="character" w:customStyle="1" w:styleId="165">
    <w:name w:val="批注框文本 Char1"/>
    <w:semiHidden/>
    <w:uiPriority w:val="99"/>
    <w:rPr>
      <w:sz w:val="18"/>
      <w:szCs w:val="18"/>
    </w:rPr>
  </w:style>
  <w:style w:type="character" w:customStyle="1" w:styleId="166">
    <w:name w:val="文档结构图 Char1"/>
    <w:semiHidden/>
    <w:uiPriority w:val="99"/>
    <w:rPr>
      <w:rFonts w:ascii="宋体"/>
      <w:sz w:val="18"/>
      <w:szCs w:val="18"/>
    </w:rPr>
  </w:style>
  <w:style w:type="character" w:customStyle="1" w:styleId="167">
    <w:name w:val="标题 Char1"/>
    <w:uiPriority w:val="10"/>
    <w:rPr>
      <w:rFonts w:ascii="Cambria" w:hAnsi="Cambria" w:cs="Times New Roman"/>
      <w:b/>
      <w:bCs/>
      <w:sz w:val="32"/>
      <w:szCs w:val="32"/>
    </w:rPr>
  </w:style>
  <w:style w:type="character" w:customStyle="1" w:styleId="168">
    <w:name w:val="批注主题 Char1"/>
    <w:semiHidden/>
    <w:uiPriority w:val="99"/>
    <w:rPr>
      <w:b/>
      <w:bCs/>
      <w:sz w:val="21"/>
    </w:rPr>
  </w:style>
  <w:style w:type="character" w:customStyle="1" w:styleId="169">
    <w:name w:val="样式48 Char"/>
    <w:link w:val="122"/>
    <w:uiPriority w:val="0"/>
    <w:rPr>
      <w:rFonts w:ascii="黑体" w:hAnsi="黑体" w:eastAsia="黑体"/>
      <w:bCs/>
      <w:kern w:val="2"/>
      <w:sz w:val="28"/>
      <w:szCs w:val="28"/>
    </w:rPr>
  </w:style>
  <w:style w:type="character" w:customStyle="1" w:styleId="170">
    <w:name w:val="题注 Char"/>
    <w:link w:val="15"/>
    <w:qFormat/>
    <w:uiPriority w:val="0"/>
    <w:rPr>
      <w:rFonts w:ascii="Cambria" w:hAnsi="Cambria"/>
      <w:caps/>
      <w:spacing w:val="10"/>
      <w:sz w:val="18"/>
      <w:szCs w:val="18"/>
      <w:lang w:eastAsia="en-US" w:bidi="en-US"/>
    </w:rPr>
  </w:style>
  <w:style w:type="character" w:customStyle="1" w:styleId="171">
    <w:name w:val="表格题注 Char"/>
    <w:link w:val="126"/>
    <w:qFormat/>
    <w:uiPriority w:val="0"/>
    <w:rPr>
      <w:rFonts w:ascii="黑体" w:hAnsi="黑体" w:eastAsia="黑体"/>
      <w:caps/>
      <w:spacing w:val="10"/>
      <w:sz w:val="21"/>
      <w:szCs w:val="21"/>
      <w:lang w:eastAsia="en-US" w:bidi="en-US"/>
    </w:rPr>
  </w:style>
  <w:style w:type="character" w:customStyle="1" w:styleId="172">
    <w:name w:val="新正文 Char"/>
    <w:link w:val="127"/>
    <w:qFormat/>
    <w:uiPriority w:val="0"/>
    <w:rPr>
      <w:rFonts w:ascii="宋体" w:hAnsi="宋体"/>
      <w:sz w:val="24"/>
      <w:szCs w:val="24"/>
      <w:lang w:bidi="en-US"/>
    </w:rPr>
  </w:style>
  <w:style w:type="character" w:customStyle="1" w:styleId="173">
    <w:name w:val="定型技术文件-表头 Char"/>
    <w:link w:val="117"/>
    <w:uiPriority w:val="0"/>
    <w:rPr>
      <w:rFonts w:ascii="Cambria" w:hAnsi="Cambria"/>
      <w:b/>
      <w:sz w:val="18"/>
      <w:szCs w:val="22"/>
      <w:lang w:eastAsia="en-US" w:bidi="en-US"/>
    </w:rPr>
  </w:style>
  <w:style w:type="character" w:customStyle="1" w:styleId="174">
    <w:name w:val="表格标题行 Char"/>
    <w:link w:val="128"/>
    <w:qFormat/>
    <w:uiPriority w:val="0"/>
    <w:rPr>
      <w:rFonts w:ascii="黑体" w:hAnsi="黑体" w:eastAsia="黑体"/>
      <w:sz w:val="21"/>
      <w:szCs w:val="21"/>
      <w:lang w:val="zh-CN" w:bidi="en-US"/>
    </w:rPr>
  </w:style>
  <w:style w:type="character" w:customStyle="1" w:styleId="175">
    <w:name w:val="表格内容宋体五号 Char"/>
    <w:link w:val="129"/>
    <w:qFormat/>
    <w:uiPriority w:val="0"/>
    <w:rPr>
      <w:rFonts w:ascii="宋体" w:hAnsi="宋体"/>
      <w:sz w:val="21"/>
      <w:szCs w:val="21"/>
      <w:lang w:eastAsia="en-US" w:bidi="en-US"/>
    </w:rPr>
  </w:style>
  <w:style w:type="character" w:customStyle="1" w:styleId="176">
    <w:name w:val="表格内容 Char"/>
    <w:link w:val="125"/>
    <w:uiPriority w:val="0"/>
    <w:rPr>
      <w:rFonts w:ascii="宋体"/>
      <w:sz w:val="24"/>
    </w:rPr>
  </w:style>
  <w:style w:type="paragraph" w:styleId="177">
    <w:name w:val="List Paragraph"/>
    <w:basedOn w:val="1"/>
    <w:link w:val="179"/>
    <w:qFormat/>
    <w:uiPriority w:val="34"/>
    <w:pPr>
      <w:widowControl w:val="0"/>
      <w:adjustRightInd/>
      <w:snapToGrid/>
      <w:ind w:firstLine="420" w:firstLineChars="200"/>
      <w:textAlignment w:val="auto"/>
    </w:pPr>
    <w:rPr>
      <w:rFonts w:ascii="Calibri" w:hAnsi="Calibri"/>
      <w:kern w:val="2"/>
      <w:szCs w:val="22"/>
    </w:rPr>
  </w:style>
  <w:style w:type="paragraph" w:customStyle="1" w:styleId="178">
    <w:name w:val="段内标题"/>
    <w:basedOn w:val="20"/>
    <w:uiPriority w:val="0"/>
    <w:pPr>
      <w:widowControl w:val="0"/>
      <w:tabs>
        <w:tab w:val="left" w:pos="2040"/>
        <w:tab w:val="clear" w:pos="720"/>
      </w:tabs>
      <w:adjustRightInd/>
      <w:snapToGrid/>
      <w:ind w:left="0" w:firstLine="0"/>
      <w:contextualSpacing w:val="0"/>
      <w:jc w:val="left"/>
      <w:textAlignment w:val="auto"/>
    </w:pPr>
    <w:rPr>
      <w:rFonts w:ascii="Courier New" w:hAnsi="Courier New" w:eastAsia="楷体_GB2312"/>
      <w:kern w:val="2"/>
      <w:szCs w:val="24"/>
    </w:rPr>
  </w:style>
  <w:style w:type="character" w:customStyle="1" w:styleId="179">
    <w:name w:val="列出段落 Char"/>
    <w:link w:val="177"/>
    <w:qFormat/>
    <w:uiPriority w:val="34"/>
    <w:rPr>
      <w:rFonts w:ascii="Calibri" w:hAnsi="Calibri"/>
      <w:kern w:val="2"/>
      <w:sz w:val="21"/>
      <w:szCs w:val="22"/>
    </w:rPr>
  </w:style>
  <w:style w:type="paragraph" w:customStyle="1" w:styleId="180">
    <w:name w:val="样式1"/>
    <w:basedOn w:val="1"/>
    <w:uiPriority w:val="0"/>
    <w:pPr>
      <w:adjustRightInd/>
      <w:snapToGrid/>
      <w:spacing w:line="360" w:lineRule="auto"/>
      <w:jc w:val="left"/>
      <w:textAlignment w:val="auto"/>
    </w:pPr>
    <w:rPr>
      <w:sz w:val="24"/>
      <w:szCs w:val="24"/>
    </w:rPr>
  </w:style>
  <w:style w:type="paragraph" w:customStyle="1" w:styleId="181">
    <w:name w:val="正文（图标题）"/>
    <w:basedOn w:val="1"/>
    <w:next w:val="1"/>
    <w:link w:val="182"/>
    <w:qFormat/>
    <w:uiPriority w:val="0"/>
    <w:pPr>
      <w:adjustRightInd/>
      <w:snapToGrid/>
      <w:spacing w:after="50" w:afterLines="50"/>
      <w:jc w:val="center"/>
      <w:textAlignment w:val="auto"/>
    </w:pPr>
    <w:rPr>
      <w:rFonts w:ascii="黑体" w:hAnsi="Arial" w:eastAsia="黑体" w:cs="Arial"/>
      <w:sz w:val="24"/>
    </w:rPr>
  </w:style>
  <w:style w:type="character" w:customStyle="1" w:styleId="182">
    <w:name w:val="正文（图标题） Char"/>
    <w:link w:val="181"/>
    <w:qFormat/>
    <w:uiPriority w:val="0"/>
    <w:rPr>
      <w:rFonts w:ascii="黑体" w:hAnsi="Arial" w:eastAsia="黑体" w:cs="Arial"/>
      <w:sz w:val="24"/>
    </w:rPr>
  </w:style>
  <w:style w:type="character" w:customStyle="1" w:styleId="183">
    <w:name w:val="正文文本 Char"/>
    <w:basedOn w:val="38"/>
    <w:link w:val="18"/>
    <w:semiHidden/>
    <w:uiPriority w:val="99"/>
    <w:rPr>
      <w:rFonts w:eastAsia="仿宋_GB2312" w:asciiTheme="minorHAnsi" w:hAnsiTheme="minorHAnsi" w:cstheme="minorBidi"/>
      <w:kern w:val="2"/>
      <w:sz w:val="32"/>
      <w:szCs w:val="22"/>
    </w:rPr>
  </w:style>
  <w:style w:type="paragraph" w:customStyle="1" w:styleId="184">
    <w:name w:val="样式 样式 样式 样式 正文格式 + (符号) 宋体 四号 首行缩进:  27 磅 右侧:  10.5 磅 行距: 固定值 28..."/>
    <w:basedOn w:val="1"/>
    <w:qFormat/>
    <w:uiPriority w:val="0"/>
    <w:pPr>
      <w:spacing w:line="360" w:lineRule="auto"/>
      <w:ind w:firstLine="480" w:firstLineChars="200"/>
    </w:pPr>
    <w:rPr>
      <w:rFonts w:ascii="Calibri" w:hAnsi="宋体" w:cs="宋体"/>
      <w:sz w:val="24"/>
    </w:rPr>
  </w:style>
  <w:style w:type="character" w:customStyle="1" w:styleId="185">
    <w:name w:val="font31"/>
    <w:basedOn w:val="38"/>
    <w:qFormat/>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package" Target="embeddings/Microsoft_Visio___2.vsdx"/><Relationship Id="rId7" Type="http://schemas.openxmlformats.org/officeDocument/2006/relationships/image" Target="media/image1.emf"/><Relationship Id="rId6" Type="http://schemas.openxmlformats.org/officeDocument/2006/relationships/package" Target="embeddings/Microsoft_Visio___1.vsdx"/><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emf"/><Relationship Id="rId10" Type="http://schemas.openxmlformats.org/officeDocument/2006/relationships/package" Target="embeddings/Microsoft_Visio___3.vsdx"/><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4037;&#20316;&#36164;&#26009;&#65288;&#26426;&#23494;&#65289;\&#21306;&#30005;&#25216;&#26415;&#25991;&#20214;&#27169;&#26495;2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52666-3626-4DEC-B2FB-18547A738F9A}">
  <ds:schemaRefs/>
</ds:datastoreItem>
</file>

<file path=docProps/app.xml><?xml version="1.0" encoding="utf-8"?>
<Properties xmlns="http://schemas.openxmlformats.org/officeDocument/2006/extended-properties" xmlns:vt="http://schemas.openxmlformats.org/officeDocument/2006/docPropsVTypes">
  <Template>区电技术文件模板2K.dot</Template>
  <Pages>9</Pages>
  <Words>819</Words>
  <Characters>971</Characters>
  <Lines>44</Lines>
  <Paragraphs>12</Paragraphs>
  <TotalTime>3378</TotalTime>
  <ScaleCrop>false</ScaleCrop>
  <LinksUpToDate>false</LinksUpToDate>
  <CharactersWithSpaces>1012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2015-11-28T13:21:00Z</dcterms:created>
  <dc:creator>user</dc:creator>
  <cp:lastModifiedBy>付海涛</cp:lastModifiedBy>
  <cp:lastPrinted>2015-12-10T17:14:00Z</cp:lastPrinted>
  <dcterms:modified xsi:type="dcterms:W3CDTF">2026-01-28T05:42:49Z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eyJoZGlkIjoiYzk1NDA3YmZmNjZkZDg1Nzg1MzE3NjdmOThhMDlkNDAiLCJ1c2VySWQiOiI3MzI5MjEyNjEifQ==</vt:lpwstr>
  </property>
  <property fmtid="{D5CDD505-2E9C-101B-9397-08002B2CF9AE}" pid="3" name="KSOProductBuildVer">
    <vt:lpwstr>2052-12.1.0.24657</vt:lpwstr>
  </property>
  <property fmtid="{D5CDD505-2E9C-101B-9397-08002B2CF9AE}" pid="4" name="ICV">
    <vt:lpwstr>42149574C80D4862ADCAB8E5EBD5BAE7_12</vt:lpwstr>
  </property>
</Properties>
</file>