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Google maps will be used for our android application due to it being robust and its versatility. Integrating Google Maps API into our android application will first require an API key. The Geolocation API specifically will return a location and accuracy radius based on user information. By using the distance matrix API we will retrieve the duration/distance between the “giver” and the user of the application. This can then be sorted in a list based on closest “giver” to the user. Parsing of JSON objects will need to be done to retrieve desired information.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 of example code is listed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400800" cy="711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7112000"/>
                    </a:xfrm>
                    <a:prstGeom prst="rect"/>
                    <a:ln/>
                  </pic:spPr>
                </pic:pic>
              </a:graphicData>
            </a:graphic>
          </wp:inline>
        </w:drawing>
      </w:r>
      <w:r w:rsidDel="00000000" w:rsidR="00000000" w:rsidRPr="00000000">
        <w:rPr>
          <w:rtl w:val="0"/>
        </w:rPr>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