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b/>
          <w:color w:val="172033"/>
          <w:sz w:val="52"/>
        </w:rPr>
        <w:t>PROMESA</w:t>
      </w:r>
    </w:p>
    <w:p>
      <w:pPr>
        <w:spacing w:after="480"/>
        <w:jc w:val="center"/>
      </w:pPr>
      <w:r>
        <w:rPr>
          <w:color w:val="0F766E"/>
          <w:sz w:val="32"/>
        </w:rPr>
        <w:t>User Manual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Course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CSCD 602 Advanced Software Engineering Project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Name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name]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ID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student ID]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Submission Date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date]</w:t>
            </w:r>
          </w:p>
        </w:tc>
      </w:tr>
    </w:tbl>
    <w:p/>
    <w:p>
      <w:pPr>
        <w:pStyle w:val="Heading1"/>
      </w:pPr>
      <w:r>
        <w:t>1. Overview</w:t>
      </w:r>
    </w:p>
    <w:p>
      <w:r>
        <w:rPr>
          <w:i w:val="0"/>
        </w:rPr>
        <w:t>PROMESA is a pledge-management application for SDG-focused donation campaigns. It records commitments in GHS; it does not process payments.</w:t>
      </w:r>
    </w:p>
    <w:p>
      <w:pPr>
        <w:pStyle w:val="Heading1"/>
      </w:pPr>
      <w:r>
        <w:t>2. Public visitor</w:t>
      </w:r>
    </w:p>
    <w:p>
      <w:pPr>
        <w:pStyle w:val="ListNumber"/>
      </w:pPr>
      <w:r>
        <w:t>Open the live PROMESA URL.</w:t>
      </w:r>
    </w:p>
    <w:p>
      <w:pPr>
        <w:pStyle w:val="ListNumber"/>
      </w:pPr>
      <w:r>
        <w:t>Use Campaigns to search by title or choose an SDG filter.</w:t>
      </w:r>
    </w:p>
    <w:p>
      <w:pPr>
        <w:pStyle w:val="ListNumber"/>
      </w:pPr>
      <w:r>
        <w:t>Open a campaign card to view its purpose, target, deadline and total pledged amount.</w:t>
      </w:r>
    </w:p>
    <w:p>
      <w:pPr>
        <w:pStyle w:val="ListNumber"/>
      </w:pPr>
      <w:r>
        <w:t>Register or sign in to record a pledge.</w:t>
      </w:r>
    </w:p>
    <w:p>
      <w:pPr>
        <w:pStyle w:val="Heading1"/>
      </w:pPr>
      <w:r>
        <w:t>3. Donor</w:t>
      </w:r>
    </w:p>
    <w:p>
      <w:pPr>
        <w:pStyle w:val="ListNumber"/>
      </w:pPr>
      <w:r>
        <w:t>Select Get started and choose Donor.</w:t>
      </w:r>
    </w:p>
    <w:p>
      <w:pPr>
        <w:pStyle w:val="ListNumber"/>
      </w:pPr>
      <w:r>
        <w:t>Enter name, email and a password of at least eight characters.</w:t>
      </w:r>
    </w:p>
    <w:p>
      <w:pPr>
        <w:pStyle w:val="ListNumber"/>
      </w:pPr>
      <w:r>
        <w:t>Sign in, open an approved active campaign, enter a positive GHS amount and select Record pledge.</w:t>
      </w:r>
    </w:p>
    <w:p>
      <w:pPr>
        <w:pStyle w:val="ListNumber"/>
      </w:pPr>
      <w:r>
        <w:t>Open the Donor dashboard to review pledge history and statuses.</w:t>
      </w:r>
    </w:p>
    <w:p>
      <w:pPr>
        <w:pStyle w:val="Heading1"/>
      </w:pPr>
      <w:r>
        <w:t>4. NGO representative</w:t>
      </w:r>
    </w:p>
    <w:p>
      <w:pPr>
        <w:pStyle w:val="ListNumber"/>
      </w:pPr>
      <w:r>
        <w:t>Register as an NGO representative and sign in.</w:t>
      </w:r>
    </w:p>
    <w:p>
      <w:pPr>
        <w:pStyle w:val="ListNumber"/>
      </w:pPr>
      <w:r>
        <w:t>In the NGO dashboard, submit the organisation profile and primary SDG.</w:t>
      </w:r>
    </w:p>
    <w:p>
      <w:pPr>
        <w:pStyle w:val="ListNumber"/>
      </w:pPr>
      <w:r>
        <w:t>Wait for the administrator to approve the profile.</w:t>
      </w:r>
    </w:p>
    <w:p>
      <w:pPr>
        <w:pStyle w:val="ListNumber"/>
      </w:pPr>
      <w:r>
        <w:t>Submit a campaign with title, impact description, target, deadline and SDG.</w:t>
      </w:r>
    </w:p>
    <w:p>
      <w:pPr>
        <w:pStyle w:val="ListNumber"/>
      </w:pPr>
      <w:r>
        <w:t>After approval, review received pledges and acknowledge or mark them fulfilled.</w:t>
      </w:r>
    </w:p>
    <w:p>
      <w:pPr>
        <w:pStyle w:val="Heading1"/>
      </w:pPr>
      <w:r>
        <w:t>5. Administrator</w:t>
      </w:r>
    </w:p>
    <w:p>
      <w:pPr>
        <w:pStyle w:val="ListNumber"/>
      </w:pPr>
      <w:r>
        <w:t>Sign in using the securely seeded administrator account.</w:t>
      </w:r>
    </w:p>
    <w:p>
      <w:pPr>
        <w:pStyle w:val="ListNumber"/>
      </w:pPr>
      <w:r>
        <w:t>Review pending NGO profiles and approve or reject each one.</w:t>
      </w:r>
    </w:p>
    <w:p>
      <w:pPr>
        <w:pStyle w:val="ListNumber"/>
      </w:pPr>
      <w:r>
        <w:t>Review pending campaign proposals and approve or reject each one.</w:t>
      </w:r>
    </w:p>
    <w:p>
      <w:pPr>
        <w:pStyle w:val="ListNumber"/>
      </w:pPr>
      <w:r>
        <w:t>Use the administrator dashboard to review basic platform counts and recent users.</w:t>
      </w:r>
    </w:p>
    <w:p>
      <w:pPr>
        <w:pStyle w:val="Heading1"/>
      </w:pPr>
      <w:r>
        <w:t>6.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Issue</w:t>
            </w:r>
          </w:p>
        </w:tc>
        <w:tc>
          <w:tcPr>
            <w:tcW w:type="dxa" w:w="6480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Cannot sign 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Confirm email/password; ask the administrator to verify that the account was created.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Campaign is not public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Confirm NGO and campaign have both been approved and the deadline has not passed.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Pledge cannot be recorded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Sign in as a donor and enter a positive amount for an active campaign.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Database configuration message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Set the required Vercel/Neon environment variables and apply the migration.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University of Ghana | Department of Computer Science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PROMESA | CSCD 602 Individual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