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5CBB4" w14:textId="77777777" w:rsidR="00795850" w:rsidRPr="00795850" w:rsidRDefault="00795850" w:rsidP="00795850">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27"/>
          <w:szCs w:val="27"/>
          <w:lang w:eastAsia="de-DE"/>
        </w:rPr>
      </w:pPr>
      <w:bookmarkStart w:id="0" w:name="_GoBack"/>
      <w:bookmarkEnd w:id="0"/>
      <w:r w:rsidRPr="00795850">
        <w:rPr>
          <w:rFonts w:ascii="Arial" w:eastAsia="Times New Roman" w:hAnsi="Arial" w:cs="Arial"/>
          <w:b/>
          <w:bCs/>
          <w:color w:val="000000"/>
          <w:kern w:val="36"/>
          <w:sz w:val="27"/>
          <w:szCs w:val="27"/>
          <w:lang w:eastAsia="de-DE"/>
        </w:rPr>
        <w:t>Dualzahlen multiplizieren: Multiplikationsregeln bei Dualzahlen</w:t>
      </w:r>
    </w:p>
    <w:p w14:paraId="629482DE"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Die Basis eines Zahlensystems zeigt an, welche Ziffern im Ziffernvorrat des Zahlensystems existieren. Im Dualsystem existieren nur die Ziffern 0 und 1. Daher basiert das Dualsystem auf der Basis von 2. Wie bei </w:t>
      </w:r>
      <w:hyperlink r:id="rId5" w:tooltip="Dezimalsystem" w:history="1">
        <w:r w:rsidRPr="00795850">
          <w:rPr>
            <w:rFonts w:ascii="Arial" w:eastAsia="Times New Roman" w:hAnsi="Arial" w:cs="Arial"/>
            <w:color w:val="0000FF"/>
            <w:sz w:val="20"/>
            <w:szCs w:val="20"/>
            <w:u w:val="single"/>
            <w:lang w:eastAsia="de-DE"/>
          </w:rPr>
          <w:t>Dezimalzahlen</w:t>
        </w:r>
      </w:hyperlink>
      <w:r w:rsidRPr="00795850">
        <w:rPr>
          <w:rFonts w:ascii="Arial" w:eastAsia="Times New Roman" w:hAnsi="Arial" w:cs="Arial"/>
          <w:color w:val="000000"/>
          <w:sz w:val="20"/>
          <w:szCs w:val="20"/>
          <w:lang w:eastAsia="de-DE"/>
        </w:rPr>
        <w:t> kann man auch im Dualsystem Zahlen multiplizieren. Es ist sogar einfacher als im Dezimalsystem, da man nur die Ziffern 0 und 1 hat und daher nur diese beiden Ziffern multiplizieren kann.</w:t>
      </w:r>
    </w:p>
    <w:p w14:paraId="766D6D9D"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Möchte man schriftlich Dualzahlen multiplizieren, geht man vom Prinzip her genauso vor wie bei Dezimalzahlen. Das bedeutet:</w:t>
      </w:r>
    </w:p>
    <w:p w14:paraId="5F13209C" w14:textId="77777777" w:rsidR="00795850" w:rsidRPr="00795850" w:rsidRDefault="00795850" w:rsidP="0079585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Man schreibt beide Ziffernfolgen, getrennt von einem Malzeichen, nebeneinander auf.</w:t>
      </w:r>
    </w:p>
    <w:p w14:paraId="7BD6F52F" w14:textId="77777777" w:rsidR="00795850" w:rsidRPr="00795850" w:rsidRDefault="00795850" w:rsidP="0079585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Danach multipliziert man jede Ziffer auf der rechten Seite mit jeder Ziffer auf der linken Seite.</w:t>
      </w:r>
    </w:p>
    <w:p w14:paraId="0088F73A" w14:textId="77777777" w:rsidR="00795850" w:rsidRPr="00795850" w:rsidRDefault="00795850" w:rsidP="0079585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Anders als im Dezimalsystem muss man dabei nicht Ziffer für Ziffer multiplizieren. Man kann jede Ziffer auf der rechten Seite mit der gesamten Ziffernfolge auf der linken Seite multiplizieren. Das ist eine erhebliche Vereinfachung, da man sich keine Überträge merken muss, die bei der Multiplikation im Dezimalsystem entstehen.</w:t>
      </w:r>
    </w:p>
    <w:p w14:paraId="218115F5" w14:textId="77777777" w:rsidR="00795850" w:rsidRPr="00795850" w:rsidRDefault="00795850" w:rsidP="0079585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Die Zwischenergebnisse werden dem Stellenwert entsprechend jeweils nach links versetzt untereinander aufgeschrieben.</w:t>
      </w:r>
    </w:p>
    <w:p w14:paraId="70342015" w14:textId="77777777" w:rsidR="00795850" w:rsidRPr="00795850" w:rsidRDefault="00795850" w:rsidP="0079585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Zum Schluss addiert man alle Zwischenergebnisse zusammen und erhält das Ergebnis der Multiplikation. Hierfür muss man die </w:t>
      </w:r>
      <w:hyperlink r:id="rId6" w:tooltip="Addition von Dualzahlen" w:history="1">
        <w:r w:rsidRPr="00795850">
          <w:rPr>
            <w:rFonts w:ascii="Arial" w:eastAsia="Times New Roman" w:hAnsi="Arial" w:cs="Arial"/>
            <w:color w:val="0000FF"/>
            <w:sz w:val="20"/>
            <w:szCs w:val="20"/>
            <w:u w:val="single"/>
            <w:lang w:eastAsia="de-DE"/>
          </w:rPr>
          <w:t>Addition von Dualzahlen</w:t>
        </w:r>
      </w:hyperlink>
      <w:r w:rsidRPr="00795850">
        <w:rPr>
          <w:rFonts w:ascii="Arial" w:eastAsia="Times New Roman" w:hAnsi="Arial" w:cs="Arial"/>
          <w:color w:val="000000"/>
          <w:sz w:val="20"/>
          <w:szCs w:val="20"/>
          <w:lang w:eastAsia="de-DE"/>
        </w:rPr>
        <w:t> beherrschen.</w:t>
      </w:r>
    </w:p>
    <w:p w14:paraId="1ABFC74C"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Beim Multiplizieren von Dualzahlen muss man folgende Multiplikationsregeln beachten:</w:t>
      </w:r>
    </w:p>
    <w:p w14:paraId="4A4D5BA4" w14:textId="77777777" w:rsidR="00795850" w:rsidRPr="00795850" w:rsidRDefault="00795850" w:rsidP="0079585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0 · 0 = 0</w:t>
      </w:r>
    </w:p>
    <w:p w14:paraId="14C182CA" w14:textId="77777777" w:rsidR="00795850" w:rsidRPr="00795850" w:rsidRDefault="00795850" w:rsidP="0079585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0 · 1 = 0</w:t>
      </w:r>
    </w:p>
    <w:p w14:paraId="5EC33B8C" w14:textId="77777777" w:rsidR="00795850" w:rsidRPr="00795850" w:rsidRDefault="00795850" w:rsidP="0079585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 · 0 = 0</w:t>
      </w:r>
    </w:p>
    <w:p w14:paraId="02D06499" w14:textId="77777777" w:rsidR="00795850" w:rsidRPr="00795850" w:rsidRDefault="00795850" w:rsidP="0079585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 · 1 = 1</w:t>
      </w:r>
    </w:p>
    <w:p w14:paraId="0FAFE2EE" w14:textId="77777777" w:rsidR="00795850" w:rsidRPr="00795850" w:rsidRDefault="00795850" w:rsidP="00795850">
      <w:pPr>
        <w:shd w:val="clear" w:color="auto" w:fill="FFFFFF"/>
        <w:spacing w:line="240" w:lineRule="auto"/>
        <w:jc w:val="both"/>
        <w:rPr>
          <w:rFonts w:ascii="Arial" w:eastAsia="Times New Roman" w:hAnsi="Arial" w:cs="Arial"/>
          <w:color w:val="000000"/>
          <w:sz w:val="20"/>
          <w:szCs w:val="20"/>
          <w:lang w:eastAsia="de-DE"/>
        </w:rPr>
      </w:pPr>
      <w:r w:rsidRPr="00795850">
        <w:rPr>
          <w:rFonts w:ascii="Arial" w:eastAsia="Times New Roman" w:hAnsi="Arial" w:cs="Arial"/>
          <w:noProof/>
          <w:color w:val="000000"/>
          <w:sz w:val="20"/>
          <w:szCs w:val="20"/>
          <w:lang w:eastAsia="de-DE"/>
        </w:rPr>
        <w:drawing>
          <wp:inline distT="0" distB="0" distL="0" distR="0" wp14:anchorId="17A43149" wp14:editId="1103805C">
            <wp:extent cx="2849245" cy="1052830"/>
            <wp:effectExtent l="0" t="0" r="8255" b="0"/>
            <wp:docPr id="1" name="Bild 1" descr="Dualzahlen multipliz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zahlen multiplizie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245" cy="1052830"/>
                    </a:xfrm>
                    <a:prstGeom prst="rect">
                      <a:avLst/>
                    </a:prstGeom>
                    <a:noFill/>
                    <a:ln>
                      <a:noFill/>
                    </a:ln>
                  </pic:spPr>
                </pic:pic>
              </a:graphicData>
            </a:graphic>
          </wp:inline>
        </w:drawing>
      </w:r>
      <w:r w:rsidRPr="00795850">
        <w:rPr>
          <w:rFonts w:ascii="Arial" w:eastAsia="Times New Roman" w:hAnsi="Arial" w:cs="Arial"/>
          <w:b/>
          <w:bCs/>
          <w:color w:val="000000"/>
          <w:sz w:val="20"/>
          <w:szCs w:val="20"/>
          <w:lang w:eastAsia="de-DE"/>
        </w:rPr>
        <w:t>Multiplikation von Dualzahlen</w:t>
      </w:r>
    </w:p>
    <w:p w14:paraId="69A1716B" w14:textId="77777777" w:rsidR="00795850" w:rsidRPr="00795850" w:rsidRDefault="00795850" w:rsidP="00795850">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795850">
        <w:rPr>
          <w:rFonts w:ascii="Arial" w:eastAsia="Times New Roman" w:hAnsi="Arial" w:cs="Arial"/>
          <w:b/>
          <w:bCs/>
          <w:color w:val="000000"/>
          <w:sz w:val="24"/>
          <w:szCs w:val="24"/>
          <w:lang w:eastAsia="de-DE"/>
        </w:rPr>
        <w:t>Ziffernfolgen multiplizieren bei Dualzahlen</w:t>
      </w:r>
    </w:p>
    <w:p w14:paraId="7189061C"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Dualzahlen bestehen meistens nicht nur aus einer Ziffer, sondern aus Ziffernfolgen.</w:t>
      </w:r>
    </w:p>
    <w:p w14:paraId="30BC641F" w14:textId="77777777"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b/>
          <w:bCs/>
          <w:color w:val="000000"/>
          <w:sz w:val="20"/>
          <w:szCs w:val="20"/>
          <w:lang w:eastAsia="de-DE"/>
        </w:rPr>
        <w:t>Beispiel 101 · 101 = 11001:</w:t>
      </w:r>
      <w:r w:rsidRPr="00795850">
        <w:rPr>
          <w:rFonts w:ascii="Arial" w:eastAsia="Times New Roman" w:hAnsi="Arial" w:cs="Arial"/>
          <w:color w:val="000000"/>
          <w:sz w:val="20"/>
          <w:szCs w:val="20"/>
          <w:lang w:eastAsia="de-DE"/>
        </w:rPr>
        <w:t> Man multipliziert zunächst jede Ziffer auf rechten Seite mit der Ziffernfolge auf der linken Seite und schreibt die Zwischenergebnisse untereinander auf.</w:t>
      </w:r>
    </w:p>
    <w:p w14:paraId="4659CE28" w14:textId="77777777"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Zu beachten ist dabei, dass die Zwischenergebnisse dem Stellenwert entsprechend, jeweils nach links versetzt, angeordnet sind.</w:t>
      </w:r>
    </w:p>
    <w:p w14:paraId="7E46A6A6" w14:textId="57833A94"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 xml:space="preserve">1 · 101 = </w:t>
      </w:r>
      <w:r w:rsidR="00B80D3D">
        <w:rPr>
          <w:rFonts w:ascii="Arial" w:eastAsia="Times New Roman" w:hAnsi="Arial" w:cs="Arial"/>
          <w:color w:val="000000"/>
          <w:sz w:val="20"/>
          <w:szCs w:val="20"/>
          <w:lang w:eastAsia="de-DE"/>
        </w:rPr>
        <w:t xml:space="preserve">  </w:t>
      </w:r>
      <w:r w:rsidRPr="00795850">
        <w:rPr>
          <w:rFonts w:ascii="Arial" w:eastAsia="Times New Roman" w:hAnsi="Arial" w:cs="Arial"/>
          <w:color w:val="000000"/>
          <w:sz w:val="20"/>
          <w:szCs w:val="20"/>
          <w:lang w:eastAsia="de-DE"/>
        </w:rPr>
        <w:t>101. Die Ziffernfolge wird notiert.</w:t>
      </w:r>
    </w:p>
    <w:p w14:paraId="77743180" w14:textId="606B2CA3"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 xml:space="preserve">0 · 101 = </w:t>
      </w:r>
      <w:r w:rsidR="00B80D3D">
        <w:rPr>
          <w:rFonts w:ascii="Arial" w:eastAsia="Times New Roman" w:hAnsi="Arial" w:cs="Arial"/>
          <w:color w:val="000000"/>
          <w:sz w:val="20"/>
          <w:szCs w:val="20"/>
          <w:lang w:eastAsia="de-DE"/>
        </w:rPr>
        <w:t xml:space="preserve"> </w:t>
      </w:r>
      <w:r w:rsidRPr="00795850">
        <w:rPr>
          <w:rFonts w:ascii="Arial" w:eastAsia="Times New Roman" w:hAnsi="Arial" w:cs="Arial"/>
          <w:color w:val="000000"/>
          <w:sz w:val="20"/>
          <w:szCs w:val="20"/>
          <w:lang w:eastAsia="de-DE"/>
        </w:rPr>
        <w:t>000. Die Ziffernfolge wird um eine Stelle nach links versetzt notiert.</w:t>
      </w:r>
    </w:p>
    <w:p w14:paraId="3F9BFDCD" w14:textId="77777777"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 · 101 = 101. Die Ziffernfolge wird wieder um eine Stelle nach links versetzt notiert.</w:t>
      </w:r>
    </w:p>
    <w:p w14:paraId="5E647684" w14:textId="77777777"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Zum Schluss werden die Ziffernfolgen addiert.</w:t>
      </w:r>
    </w:p>
    <w:p w14:paraId="4F238603" w14:textId="77777777" w:rsidR="00795850" w:rsidRPr="00795850" w:rsidRDefault="00795850" w:rsidP="0079585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Das Ergebnis der Multiplikation: 101 · 101 = 11001.</w:t>
      </w:r>
    </w:p>
    <w:p w14:paraId="20D8F5B0" w14:textId="5CB08478" w:rsidR="00795850" w:rsidRPr="00795850" w:rsidRDefault="00A72E76" w:rsidP="00795850">
      <w:pPr>
        <w:shd w:val="clear" w:color="auto" w:fill="FFFFFF"/>
        <w:spacing w:line="240" w:lineRule="auto"/>
        <w:jc w:val="both"/>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w:lastRenderedPageBreak/>
        <mc:AlternateContent>
          <mc:Choice Requires="wpi">
            <w:drawing>
              <wp:anchor distT="0" distB="0" distL="114300" distR="114300" simplePos="0" relativeHeight="251659264" behindDoc="0" locked="0" layoutInCell="1" allowOverlap="1" wp14:anchorId="7AD6CD2D" wp14:editId="6D847BC4">
                <wp:simplePos x="0" y="0"/>
                <wp:positionH relativeFrom="column">
                  <wp:posOffset>905806</wp:posOffset>
                </wp:positionH>
                <wp:positionV relativeFrom="paragraph">
                  <wp:posOffset>1614922</wp:posOffset>
                </wp:positionV>
                <wp:extent cx="52560" cy="66240"/>
                <wp:effectExtent l="19050" t="38100" r="43180" b="48260"/>
                <wp:wrapNone/>
                <wp:docPr id="4" name="Freihand 4"/>
                <wp:cNvGraphicFramePr/>
                <a:graphic xmlns:a="http://schemas.openxmlformats.org/drawingml/2006/main">
                  <a:graphicData uri="http://schemas.microsoft.com/office/word/2010/wordprocessingInk">
                    <w14:contentPart bwMode="auto" r:id="rId8">
                      <w14:nvContentPartPr>
                        <w14:cNvContentPartPr/>
                      </w14:nvContentPartPr>
                      <w14:xfrm>
                        <a:off x="0" y="0"/>
                        <a:ext cx="52560" cy="66240"/>
                      </w14:xfrm>
                    </w14:contentPart>
                  </a:graphicData>
                </a:graphic>
              </wp:anchor>
            </w:drawing>
          </mc:Choice>
          <mc:Fallback>
            <w:pict>
              <v:shapetype w14:anchorId="667CAB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70.95pt;margin-top:126.8pt;width:4.85pt;height: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se6HAQAALwMAAA4AAABkcnMvZTJvRG9jLnhtbJxSQW7CMBC8V+of&#10;LN9LSBpQFRE4FCFxKOXQPsB1bGI19kZrQ+D33QRSoFVViUu0u+OMZzw7me1txXYKvQGX83gw5Ew5&#10;CYVxm5y/vy0enjjzQbhCVOBUzg/K89n0/m7S1JlKoISqUMiIxPmsqXNehlBnUeRlqazwA6iVI1AD&#10;WhGoxU1UoGiI3VZRMhyOowawqBGk8p6m8yPIpx2/1kqGV629CqzKefqYkLzQF0jFU0yTDypGBEXT&#10;icg2KOrSyJMkcYMiK4wjAd9UcxEE26L5RWWNRPCgw0CCjUBrI1Xnh5zFwx/Olu6zdRWncouZBBeU&#10;C2uBoX+7DrjlClvRCzQvUFA6YhuAnxjpef4P4yh6DnJrSc8xEVSVCLQOvjS15wwzU+Qcl0V81u92&#10;z2cHazz7Wu3WyNrzKWdOWJK0QGVK2h+Wtvn0/lfXBIREJ+gv6r1G24ZCitk+5xT7of12mat9YJKG&#10;o2Q0JkASMh4naYf2vMf/++4iALr6KurLvpV1sef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f6+uLgAAAACwEAAA8AAABkcnMvZG93bnJldi54bWxMj0FPwzAMhe9I/IfI&#10;SNxY2rIWVppOCLQDcGGDSRyzxmsrGqdKsq38e7wT3Pzsp+fvVcvJDuKIPvSOFKSzBARS40xPrYLP&#10;j9XNPYgQNRk9OEIFPxhgWV9eVLo07kRrPG5iKziEQqkVdDGOpZSh6dDqMHMjEt/2zlsdWfpWGq9P&#10;HG4HmSVJIa3uiT90esSnDpvvzcEqcK+5l9mXz7fPL/vF212y8u/rrVLXV9PjA4iIU/wzwxmf0aFm&#10;pp07kAliYD1PF2xVkOW3BYizI0952PGmyOcg60r+71D/AgAA//8DAFBLAwQUAAYACAAAACEAJn7b&#10;sSsDAACgBwAAEAAAAGRycy9pbmsvaW5rMS54bWy0VE1v2zgQvRfY/zBgD3shbX6KklGnpwZYYAsU&#10;TQtsj67NxkItKZDkOPn3faQY2UVSYFHswjIpzsebmTdDvXn70BzoPvRD3bVrphaSUWi33a5ub9fs&#10;86drUTIaxk272xy6NqzZYxjY26s/Xr2p2+/NYYWVgNAO8a05rNl+HO9Wy+XpdFqczKLrb5daSrP8&#10;q/3+/m92lb124Vvd1iNCDk+ibdeO4WGMYKt6t2bb8UHO9sC+6Y79NszqKOm3Z4ux32zDddc3m3FG&#10;3G/aNhyo3TTI+x9G4+MdXmrEuQ09o6ZGwUIvlPW2fFdBsHlYs4vzESkOyKRhy5cxv/wPmNfPMWNa&#10;RvvCM8op7cJ9zGmZOF/9uvYPfXcX+rEOZ5onUrLikbbTOfEzEdWHoTscY28Y3W8OR1CmpMRY5Nhq&#10;+QIhz/HAzX+KB15+iXeZ3M/U5PIuecikzSP11NqxbgIGvbmbZ2wcABzFN2OfroOW2ghphLKflFoZ&#10;uXJ+YYy5aEWe4ifMr/1x2M94X/vzvCbNzNpU2anejfuZdLmQ2s2sX3L+ku8+1Lf78Tedt92hw4XI&#10;3X79ziut7UVVKeA8bi9c3jSBlIv/GL6t2et0fyl5ToJUva3IadLaef6nxE9ZqziT+AllLJckRanT&#10;pooi7dpMZy0NF0Y4OGsHjYqPgawgJ0xRGV4JJYUqEgolG5i4MqLQE3jlJ3A97aVKWpmEKQ7lLNTk&#10;V1RnlSiyXdoopzmFU5oLrUhToQteUiFsJbmKGZHVkpdGWCuMlVyUFdlCaGvOkQmAQmHFEjf8o+jZ&#10;KlSymoyeqycM1Do7R/OIl9wuFdn538tjaAX+ERts4027+IayQbgoS6F8TF9VVJWkbVlyT4UCJdbD&#10;VjgvHLfCanS54lixpwJjJyVNLUaT0knlHmVmM9uaG2E0guLFCQcMWQDaEk6ZfcCDa+EdgWx8Lrmt&#10;IBDKWW5g78kbn8jVqblimjczdRqqmIqKJUUcTJfjDth4SqAWHpEI+EpjSJEjosIe2HATE0jkKJ7y&#10;8Pg4IiDKYCaiNaagsBUHWVKLovQoPs6zk+anL/l80fCJuvoBAAD//wMAUEsBAi0AFAAGAAgAAAAh&#10;AJszJzcMAQAALQIAABMAAAAAAAAAAAAAAAAAAAAAAFtDb250ZW50X1R5cGVzXS54bWxQSwECLQAU&#10;AAYACAAAACEAOP0h/9YAAACUAQAACwAAAAAAAAAAAAAAAAA9AQAAX3JlbHMvLnJlbHNQSwECLQAU&#10;AAYACAAAACEAQ5Wx7ocBAAAvAwAADgAAAAAAAAAAAAAAAAA8AgAAZHJzL2Uyb0RvYy54bWxQSwEC&#10;LQAUAAYACAAAACEAeRi8nb8AAAAhAQAAGQAAAAAAAAAAAAAAAADvAwAAZHJzL19yZWxzL2Uyb0Rv&#10;Yy54bWwucmVsc1BLAQItABQABgAIAAAAIQDn+vri4AAAAAsBAAAPAAAAAAAAAAAAAAAAAOUEAABk&#10;cnMvZG93bnJldi54bWxQSwECLQAUAAYACAAAACEAJn7bsSsDAACgBwAAEAAAAAAAAAAAAAAAAADy&#10;BQAAZHJzL2luay9pbmsxLnhtbFBLBQYAAAAABgAGAHgBAABLCQAAAAA=&#10;">
                <v:imagedata r:id="rId9" o:title=""/>
              </v:shape>
            </w:pict>
          </mc:Fallback>
        </mc:AlternateContent>
      </w:r>
      <w:r w:rsidR="00795850" w:rsidRPr="00795850">
        <w:rPr>
          <w:rFonts w:ascii="Arial" w:eastAsia="Times New Roman" w:hAnsi="Arial" w:cs="Arial"/>
          <w:noProof/>
          <w:color w:val="000000"/>
          <w:sz w:val="20"/>
          <w:szCs w:val="20"/>
          <w:lang w:eastAsia="de-DE"/>
        </w:rPr>
        <w:drawing>
          <wp:inline distT="0" distB="0" distL="0" distR="0" wp14:anchorId="4E6014CD" wp14:editId="570ACBF8">
            <wp:extent cx="5784215" cy="1977390"/>
            <wp:effectExtent l="0" t="0" r="6985" b="3810"/>
            <wp:docPr id="2" name="Bild 2" descr="Ziffernfolgen dual multipliz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ffernfolgen dual multiplizier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1977390"/>
                    </a:xfrm>
                    <a:prstGeom prst="rect">
                      <a:avLst/>
                    </a:prstGeom>
                    <a:noFill/>
                    <a:ln>
                      <a:noFill/>
                    </a:ln>
                  </pic:spPr>
                </pic:pic>
              </a:graphicData>
            </a:graphic>
          </wp:inline>
        </w:drawing>
      </w:r>
      <w:r w:rsidR="00795850" w:rsidRPr="00795850">
        <w:rPr>
          <w:rFonts w:ascii="Arial" w:eastAsia="Times New Roman" w:hAnsi="Arial" w:cs="Arial"/>
          <w:b/>
          <w:bCs/>
          <w:color w:val="000000"/>
          <w:sz w:val="20"/>
          <w:szCs w:val="20"/>
          <w:lang w:eastAsia="de-DE"/>
        </w:rPr>
        <w:t>Multiplikation von Ziffernfolgen im Dualsystem</w:t>
      </w:r>
    </w:p>
    <w:p w14:paraId="3E561730"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Man kann als Gegenprobe die </w:t>
      </w:r>
      <w:hyperlink r:id="rId11" w:tooltip="Dualzahlen umrechnen" w:history="1">
        <w:r w:rsidRPr="00795850">
          <w:rPr>
            <w:rFonts w:ascii="Arial" w:eastAsia="Times New Roman" w:hAnsi="Arial" w:cs="Arial"/>
            <w:color w:val="0000FF"/>
            <w:sz w:val="20"/>
            <w:szCs w:val="20"/>
            <w:u w:val="single"/>
            <w:lang w:eastAsia="de-DE"/>
          </w:rPr>
          <w:t>Dualzahlen in Dezimalzahlen umrechnen</w:t>
        </w:r>
      </w:hyperlink>
      <w:r w:rsidRPr="00795850">
        <w:rPr>
          <w:rFonts w:ascii="Arial" w:eastAsia="Times New Roman" w:hAnsi="Arial" w:cs="Arial"/>
          <w:color w:val="000000"/>
          <w:sz w:val="20"/>
          <w:szCs w:val="20"/>
          <w:lang w:eastAsia="de-DE"/>
        </w:rPr>
        <w:t> um zu überprüfen, ob das Ergebnis richtig ist.</w:t>
      </w:r>
    </w:p>
    <w:p w14:paraId="07C45366" w14:textId="77777777" w:rsidR="00795850" w:rsidRPr="00795850" w:rsidRDefault="00795850" w:rsidP="00795850">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101 ist in Dezimal: 5</w:t>
      </w:r>
    </w:p>
    <w:p w14:paraId="11C0240F" w14:textId="77777777" w:rsidR="00795850" w:rsidRPr="00795850" w:rsidRDefault="00795850" w:rsidP="00795850">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5 · 5 = 25</w:t>
      </w:r>
    </w:p>
    <w:p w14:paraId="1334092D" w14:textId="77777777" w:rsidR="00795850" w:rsidRPr="00795850" w:rsidRDefault="00795850" w:rsidP="00795850">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11001 ist in Dezimal: 25</w:t>
      </w:r>
    </w:p>
    <w:p w14:paraId="4E50BFE4"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Das Ergebnis der Multiplikation ist richtig.</w:t>
      </w:r>
    </w:p>
    <w:p w14:paraId="0ADE5EAE" w14:textId="77777777" w:rsidR="00795850" w:rsidRPr="00795850" w:rsidRDefault="00795850" w:rsidP="00795850">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795850">
        <w:rPr>
          <w:rFonts w:ascii="Arial" w:eastAsia="Times New Roman" w:hAnsi="Arial" w:cs="Arial"/>
          <w:b/>
          <w:bCs/>
          <w:color w:val="000000"/>
          <w:sz w:val="24"/>
          <w:szCs w:val="24"/>
          <w:lang w:eastAsia="de-DE"/>
        </w:rPr>
        <w:t>Multiplikation gebrochener Dualzahlen</w:t>
      </w:r>
    </w:p>
    <w:p w14:paraId="0FE2EC51"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Gebrochene Dualzahlen lassen sich ebenso mit diesem Verfahren multiplizieren. Bei gebrochenen Dualzahlen muss man beachten, dass man das Komma richtig setzt. Hierbei gibt es mehrere Möglichkeiten. Eine Möglichkeit ist, die Anzahl der Nachkommastellen beider Ziffernfolgen zu addieren. Danach zählt man beim Ergebnis der Anzahl entsprechend von rechts nach links die Ziffern und setzt das Komma an die Stelle.</w:t>
      </w:r>
    </w:p>
    <w:p w14:paraId="0F908E42"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b/>
          <w:bCs/>
          <w:color w:val="000000"/>
          <w:sz w:val="20"/>
          <w:szCs w:val="20"/>
          <w:lang w:eastAsia="de-DE"/>
        </w:rPr>
        <w:t>Beispiel für die Multiplikation der Ziffernfolgen 11.1 · 10.1 = 1000.11:</w:t>
      </w:r>
      <w:r w:rsidRPr="00795850">
        <w:rPr>
          <w:rFonts w:ascii="Arial" w:eastAsia="Times New Roman" w:hAnsi="Arial" w:cs="Arial"/>
          <w:color w:val="000000"/>
          <w:sz w:val="20"/>
          <w:szCs w:val="20"/>
          <w:lang w:eastAsia="de-DE"/>
        </w:rPr>
        <w:t> Jede Ziffer auf der rechten Seite wird mit der gesamten Ziffernfolge auf der linken Seite multipliziert und das Zwischenergebnis wird dem Stellenwert entsprechend notiert.</w:t>
      </w:r>
    </w:p>
    <w:p w14:paraId="37AE419C"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 · 111 = 111</w:t>
      </w:r>
    </w:p>
    <w:p w14:paraId="3317CA06"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0 · 111 = 000</w:t>
      </w:r>
    </w:p>
    <w:p w14:paraId="32AE258B"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 · 111 = 111</w:t>
      </w:r>
    </w:p>
    <w:p w14:paraId="5DE30569"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Zum Schluss werden die Ziffernfolgen addiert.</w:t>
      </w:r>
    </w:p>
    <w:p w14:paraId="695364A9" w14:textId="77777777" w:rsidR="00795850" w:rsidRPr="00795850" w:rsidRDefault="00795850" w:rsidP="00795850">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In diesem Beispiel ist die Anzahl der Nachkommastellen beider Ziffernfolgen 2. Also wird das Komma nach der 2. Ziffer von rechts nach links zählend gesetzt.</w:t>
      </w:r>
    </w:p>
    <w:p w14:paraId="3F49873A" w14:textId="77777777" w:rsidR="00795850" w:rsidRPr="00795850" w:rsidRDefault="00795850" w:rsidP="00795850">
      <w:pPr>
        <w:shd w:val="clear" w:color="auto" w:fill="FFFFFF"/>
        <w:spacing w:line="240" w:lineRule="auto"/>
        <w:jc w:val="both"/>
        <w:rPr>
          <w:rFonts w:ascii="Arial" w:eastAsia="Times New Roman" w:hAnsi="Arial" w:cs="Arial"/>
          <w:color w:val="000000"/>
          <w:sz w:val="20"/>
          <w:szCs w:val="20"/>
          <w:lang w:eastAsia="de-DE"/>
        </w:rPr>
      </w:pPr>
      <w:r w:rsidRPr="00795850">
        <w:rPr>
          <w:rFonts w:ascii="Arial" w:eastAsia="Times New Roman" w:hAnsi="Arial" w:cs="Arial"/>
          <w:noProof/>
          <w:color w:val="000000"/>
          <w:sz w:val="20"/>
          <w:szCs w:val="20"/>
          <w:lang w:eastAsia="de-DE"/>
        </w:rPr>
        <w:drawing>
          <wp:inline distT="0" distB="0" distL="0" distR="0" wp14:anchorId="543FDE95" wp14:editId="314ACCC7">
            <wp:extent cx="5784215" cy="2094865"/>
            <wp:effectExtent l="0" t="0" r="6985" b="635"/>
            <wp:docPr id="3" name="Bild 3" descr="Gebrochene Dualzahlen multipliz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brochene Dualzahlen multiplizier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215" cy="2094865"/>
                    </a:xfrm>
                    <a:prstGeom prst="rect">
                      <a:avLst/>
                    </a:prstGeom>
                    <a:noFill/>
                    <a:ln>
                      <a:noFill/>
                    </a:ln>
                  </pic:spPr>
                </pic:pic>
              </a:graphicData>
            </a:graphic>
          </wp:inline>
        </w:drawing>
      </w:r>
      <w:r w:rsidRPr="00795850">
        <w:rPr>
          <w:rFonts w:ascii="Arial" w:eastAsia="Times New Roman" w:hAnsi="Arial" w:cs="Arial"/>
          <w:b/>
          <w:bCs/>
          <w:color w:val="000000"/>
          <w:sz w:val="20"/>
          <w:szCs w:val="20"/>
          <w:lang w:eastAsia="de-DE"/>
        </w:rPr>
        <w:t>Multiplikation gebrochener Dualzahlen</w:t>
      </w:r>
    </w:p>
    <w:p w14:paraId="02D5A220" w14:textId="77777777" w:rsidR="00795850" w:rsidRPr="00795850" w:rsidRDefault="00A72E76"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hyperlink r:id="rId13" w:tooltip="Multiplikation gebrochener Dualzahlen" w:history="1">
        <w:r w:rsidR="00795850" w:rsidRPr="00795850">
          <w:rPr>
            <w:rFonts w:ascii="Arial" w:eastAsia="Times New Roman" w:hAnsi="Arial" w:cs="Arial"/>
            <w:b/>
            <w:bCs/>
            <w:color w:val="0000FF"/>
            <w:sz w:val="20"/>
            <w:szCs w:val="20"/>
            <w:u w:val="single"/>
            <w:lang w:eastAsia="de-DE"/>
          </w:rPr>
          <w:t>Weitere Beispiele zur Multiplikation mit gebrochenen Dualzahlen.</w:t>
        </w:r>
      </w:hyperlink>
    </w:p>
    <w:p w14:paraId="58B9683C"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Zur Überprüfung kann man die </w:t>
      </w:r>
      <w:hyperlink r:id="rId14" w:tooltip="Dualzahlen umrechnen" w:history="1">
        <w:r w:rsidRPr="00795850">
          <w:rPr>
            <w:rFonts w:ascii="Arial" w:eastAsia="Times New Roman" w:hAnsi="Arial" w:cs="Arial"/>
            <w:color w:val="0000FF"/>
            <w:sz w:val="20"/>
            <w:szCs w:val="20"/>
            <w:u w:val="single"/>
            <w:lang w:eastAsia="de-DE"/>
          </w:rPr>
          <w:t>Dualzahlen in Dezimalzahlen umrechnen</w:t>
        </w:r>
      </w:hyperlink>
      <w:r w:rsidRPr="00795850">
        <w:rPr>
          <w:rFonts w:ascii="Arial" w:eastAsia="Times New Roman" w:hAnsi="Arial" w:cs="Arial"/>
          <w:color w:val="000000"/>
          <w:sz w:val="20"/>
          <w:szCs w:val="20"/>
          <w:lang w:eastAsia="de-DE"/>
        </w:rPr>
        <w:t>.</w:t>
      </w:r>
    </w:p>
    <w:p w14:paraId="5BE0B1FF" w14:textId="77777777" w:rsidR="00795850" w:rsidRPr="00795850" w:rsidRDefault="00795850" w:rsidP="00795850">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11.1 ist in Dezimal: 3,5</w:t>
      </w:r>
    </w:p>
    <w:p w14:paraId="56195934" w14:textId="77777777" w:rsidR="00795850" w:rsidRPr="00795850" w:rsidRDefault="00795850" w:rsidP="00795850">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10.1 ist in Dezimal: 2,5</w:t>
      </w:r>
    </w:p>
    <w:p w14:paraId="25800A5E" w14:textId="77777777" w:rsidR="00795850" w:rsidRPr="00795850" w:rsidRDefault="00795850" w:rsidP="00795850">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3,5 · 2,5 = 8,75</w:t>
      </w:r>
    </w:p>
    <w:p w14:paraId="3C1A6FE5" w14:textId="77777777" w:rsidR="00795850" w:rsidRPr="00795850" w:rsidRDefault="00795850" w:rsidP="00795850">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1000.11 ist in Dezimal: 8,75</w:t>
      </w:r>
    </w:p>
    <w:p w14:paraId="5D43836C" w14:textId="77777777" w:rsidR="00795850" w:rsidRPr="00795850" w:rsidRDefault="00795850" w:rsidP="00795850">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795850">
        <w:rPr>
          <w:rFonts w:ascii="Arial" w:eastAsia="Times New Roman" w:hAnsi="Arial" w:cs="Arial"/>
          <w:color w:val="000000"/>
          <w:sz w:val="20"/>
          <w:szCs w:val="20"/>
          <w:lang w:eastAsia="de-DE"/>
        </w:rPr>
        <w:t>Das Ergebnis der Multiplikation gebrochener Dualzahlen ist richtig.</w:t>
      </w:r>
    </w:p>
    <w:p w14:paraId="0215C145" w14:textId="77777777" w:rsidR="00B415D3" w:rsidRDefault="00B415D3"/>
    <w:sectPr w:rsidR="00B41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79FD"/>
    <w:multiLevelType w:val="multilevel"/>
    <w:tmpl w:val="48A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44776"/>
    <w:multiLevelType w:val="multilevel"/>
    <w:tmpl w:val="56B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5067F"/>
    <w:multiLevelType w:val="multilevel"/>
    <w:tmpl w:val="C8C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334AF"/>
    <w:multiLevelType w:val="multilevel"/>
    <w:tmpl w:val="9FB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D625F"/>
    <w:multiLevelType w:val="multilevel"/>
    <w:tmpl w:val="64B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B5C5E"/>
    <w:multiLevelType w:val="multilevel"/>
    <w:tmpl w:val="B06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e1721f24-b21e-4ba2-b63d-d10a7d6fc12b}"/>
  </w:docVars>
  <w:rsids>
    <w:rsidRoot w:val="00795850"/>
    <w:rsid w:val="00795850"/>
    <w:rsid w:val="00A72E76"/>
    <w:rsid w:val="00B415D3"/>
    <w:rsid w:val="00B80D3D"/>
    <w:rsid w:val="00BA2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0BFA"/>
  <w15:chartTrackingRefBased/>
  <w15:docId w15:val="{232BD774-F10B-4991-9557-3517ECB1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97500">
      <w:bodyDiv w:val="1"/>
      <w:marLeft w:val="0"/>
      <w:marRight w:val="0"/>
      <w:marTop w:val="0"/>
      <w:marBottom w:val="0"/>
      <w:divBdr>
        <w:top w:val="none" w:sz="0" w:space="0" w:color="auto"/>
        <w:left w:val="none" w:sz="0" w:space="0" w:color="auto"/>
        <w:bottom w:val="none" w:sz="0" w:space="0" w:color="auto"/>
        <w:right w:val="none" w:sz="0" w:space="0" w:color="auto"/>
      </w:divBdr>
      <w:divsChild>
        <w:div w:id="679284361">
          <w:marLeft w:val="0"/>
          <w:marRight w:val="0"/>
          <w:marTop w:val="225"/>
          <w:marBottom w:val="225"/>
          <w:divBdr>
            <w:top w:val="none" w:sz="0" w:space="0" w:color="auto"/>
            <w:left w:val="none" w:sz="0" w:space="0" w:color="auto"/>
            <w:bottom w:val="none" w:sz="0" w:space="0" w:color="auto"/>
            <w:right w:val="none" w:sz="0" w:space="0" w:color="auto"/>
          </w:divBdr>
          <w:divsChild>
            <w:div w:id="2133748834">
              <w:marLeft w:val="0"/>
              <w:marRight w:val="0"/>
              <w:marTop w:val="0"/>
              <w:marBottom w:val="0"/>
              <w:divBdr>
                <w:top w:val="none" w:sz="0" w:space="0" w:color="auto"/>
                <w:left w:val="none" w:sz="0" w:space="0" w:color="auto"/>
                <w:bottom w:val="none" w:sz="0" w:space="0" w:color="auto"/>
                <w:right w:val="none" w:sz="0" w:space="0" w:color="auto"/>
              </w:divBdr>
            </w:div>
            <w:div w:id="1612009195">
              <w:marLeft w:val="0"/>
              <w:marRight w:val="0"/>
              <w:marTop w:val="0"/>
              <w:marBottom w:val="0"/>
              <w:divBdr>
                <w:top w:val="none" w:sz="0" w:space="0" w:color="auto"/>
                <w:left w:val="none" w:sz="0" w:space="0" w:color="auto"/>
                <w:bottom w:val="none" w:sz="0" w:space="0" w:color="auto"/>
                <w:right w:val="none" w:sz="0" w:space="0" w:color="auto"/>
              </w:divBdr>
              <w:divsChild>
                <w:div w:id="1331132169">
                  <w:marLeft w:val="0"/>
                  <w:marRight w:val="0"/>
                  <w:marTop w:val="0"/>
                  <w:marBottom w:val="0"/>
                  <w:divBdr>
                    <w:top w:val="none" w:sz="0" w:space="0" w:color="auto"/>
                    <w:left w:val="none" w:sz="0" w:space="0" w:color="auto"/>
                    <w:bottom w:val="none" w:sz="0" w:space="0" w:color="auto"/>
                    <w:right w:val="none" w:sz="0" w:space="0" w:color="auto"/>
                  </w:divBdr>
                </w:div>
                <w:div w:id="602152231">
                  <w:marLeft w:val="0"/>
                  <w:marRight w:val="0"/>
                  <w:marTop w:val="0"/>
                  <w:marBottom w:val="0"/>
                  <w:divBdr>
                    <w:top w:val="none" w:sz="0" w:space="0" w:color="auto"/>
                    <w:left w:val="none" w:sz="0" w:space="0" w:color="auto"/>
                    <w:bottom w:val="none" w:sz="0" w:space="0" w:color="auto"/>
                    <w:right w:val="none" w:sz="0" w:space="0" w:color="auto"/>
                  </w:divBdr>
                  <w:divsChild>
                    <w:div w:id="1499230534">
                      <w:marLeft w:val="0"/>
                      <w:marRight w:val="0"/>
                      <w:marTop w:val="0"/>
                      <w:marBottom w:val="0"/>
                      <w:divBdr>
                        <w:top w:val="none" w:sz="0" w:space="0" w:color="auto"/>
                        <w:left w:val="none" w:sz="0" w:space="0" w:color="auto"/>
                        <w:bottom w:val="none" w:sz="0" w:space="0" w:color="auto"/>
                        <w:right w:val="none" w:sz="0" w:space="0" w:color="auto"/>
                      </w:divBdr>
                      <w:divsChild>
                        <w:div w:id="998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4920">
          <w:marLeft w:val="0"/>
          <w:marRight w:val="0"/>
          <w:marTop w:val="225"/>
          <w:marBottom w:val="225"/>
          <w:divBdr>
            <w:top w:val="none" w:sz="0" w:space="0" w:color="auto"/>
            <w:left w:val="none" w:sz="0" w:space="0" w:color="auto"/>
            <w:bottom w:val="none" w:sz="0" w:space="0" w:color="auto"/>
            <w:right w:val="none" w:sz="0" w:space="0" w:color="auto"/>
          </w:divBdr>
          <w:divsChild>
            <w:div w:id="942343180">
              <w:marLeft w:val="0"/>
              <w:marRight w:val="0"/>
              <w:marTop w:val="0"/>
              <w:marBottom w:val="0"/>
              <w:divBdr>
                <w:top w:val="none" w:sz="0" w:space="0" w:color="auto"/>
                <w:left w:val="none" w:sz="0" w:space="0" w:color="auto"/>
                <w:bottom w:val="none" w:sz="0" w:space="0" w:color="auto"/>
                <w:right w:val="none" w:sz="0" w:space="0" w:color="auto"/>
              </w:divBdr>
            </w:div>
            <w:div w:id="158932703">
              <w:marLeft w:val="0"/>
              <w:marRight w:val="0"/>
              <w:marTop w:val="0"/>
              <w:marBottom w:val="0"/>
              <w:divBdr>
                <w:top w:val="none" w:sz="0" w:space="0" w:color="auto"/>
                <w:left w:val="none" w:sz="0" w:space="0" w:color="auto"/>
                <w:bottom w:val="none" w:sz="0" w:space="0" w:color="auto"/>
                <w:right w:val="none" w:sz="0" w:space="0" w:color="auto"/>
              </w:divBdr>
              <w:divsChild>
                <w:div w:id="366762410">
                  <w:marLeft w:val="0"/>
                  <w:marRight w:val="0"/>
                  <w:marTop w:val="0"/>
                  <w:marBottom w:val="0"/>
                  <w:divBdr>
                    <w:top w:val="none" w:sz="0" w:space="0" w:color="auto"/>
                    <w:left w:val="none" w:sz="0" w:space="0" w:color="auto"/>
                    <w:bottom w:val="none" w:sz="0" w:space="0" w:color="auto"/>
                    <w:right w:val="none" w:sz="0" w:space="0" w:color="auto"/>
                  </w:divBdr>
                </w:div>
                <w:div w:id="613102789">
                  <w:marLeft w:val="0"/>
                  <w:marRight w:val="0"/>
                  <w:marTop w:val="0"/>
                  <w:marBottom w:val="0"/>
                  <w:divBdr>
                    <w:top w:val="none" w:sz="0" w:space="0" w:color="auto"/>
                    <w:left w:val="none" w:sz="0" w:space="0" w:color="auto"/>
                    <w:bottom w:val="none" w:sz="0" w:space="0" w:color="auto"/>
                    <w:right w:val="none" w:sz="0" w:space="0" w:color="auto"/>
                  </w:divBdr>
                  <w:divsChild>
                    <w:div w:id="219752021">
                      <w:marLeft w:val="0"/>
                      <w:marRight w:val="0"/>
                      <w:marTop w:val="0"/>
                      <w:marBottom w:val="0"/>
                      <w:divBdr>
                        <w:top w:val="none" w:sz="0" w:space="0" w:color="auto"/>
                        <w:left w:val="none" w:sz="0" w:space="0" w:color="auto"/>
                        <w:bottom w:val="none" w:sz="0" w:space="0" w:color="auto"/>
                        <w:right w:val="none" w:sz="0" w:space="0" w:color="auto"/>
                      </w:divBdr>
                      <w:divsChild>
                        <w:div w:id="17980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5190">
          <w:marLeft w:val="0"/>
          <w:marRight w:val="0"/>
          <w:marTop w:val="225"/>
          <w:marBottom w:val="225"/>
          <w:divBdr>
            <w:top w:val="none" w:sz="0" w:space="0" w:color="auto"/>
            <w:left w:val="none" w:sz="0" w:space="0" w:color="auto"/>
            <w:bottom w:val="none" w:sz="0" w:space="0" w:color="auto"/>
            <w:right w:val="none" w:sz="0" w:space="0" w:color="auto"/>
          </w:divBdr>
          <w:divsChild>
            <w:div w:id="12735379">
              <w:marLeft w:val="0"/>
              <w:marRight w:val="0"/>
              <w:marTop w:val="0"/>
              <w:marBottom w:val="0"/>
              <w:divBdr>
                <w:top w:val="none" w:sz="0" w:space="0" w:color="auto"/>
                <w:left w:val="none" w:sz="0" w:space="0" w:color="auto"/>
                <w:bottom w:val="none" w:sz="0" w:space="0" w:color="auto"/>
                <w:right w:val="none" w:sz="0" w:space="0" w:color="auto"/>
              </w:divBdr>
            </w:div>
          </w:divsChild>
        </w:div>
        <w:div w:id="72314677">
          <w:marLeft w:val="0"/>
          <w:marRight w:val="0"/>
          <w:marTop w:val="225"/>
          <w:marBottom w:val="225"/>
          <w:divBdr>
            <w:top w:val="none" w:sz="0" w:space="0" w:color="auto"/>
            <w:left w:val="none" w:sz="0" w:space="0" w:color="auto"/>
            <w:bottom w:val="none" w:sz="0" w:space="0" w:color="auto"/>
            <w:right w:val="none" w:sz="0" w:space="0" w:color="auto"/>
          </w:divBdr>
          <w:divsChild>
            <w:div w:id="2087262836">
              <w:marLeft w:val="0"/>
              <w:marRight w:val="0"/>
              <w:marTop w:val="0"/>
              <w:marBottom w:val="0"/>
              <w:divBdr>
                <w:top w:val="none" w:sz="0" w:space="0" w:color="auto"/>
                <w:left w:val="none" w:sz="0" w:space="0" w:color="auto"/>
                <w:bottom w:val="none" w:sz="0" w:space="0" w:color="auto"/>
                <w:right w:val="none" w:sz="0" w:space="0" w:color="auto"/>
              </w:divBdr>
            </w:div>
            <w:div w:id="1394739821">
              <w:marLeft w:val="0"/>
              <w:marRight w:val="0"/>
              <w:marTop w:val="0"/>
              <w:marBottom w:val="0"/>
              <w:divBdr>
                <w:top w:val="none" w:sz="0" w:space="0" w:color="auto"/>
                <w:left w:val="none" w:sz="0" w:space="0" w:color="auto"/>
                <w:bottom w:val="none" w:sz="0" w:space="0" w:color="auto"/>
                <w:right w:val="none" w:sz="0" w:space="0" w:color="auto"/>
              </w:divBdr>
              <w:divsChild>
                <w:div w:id="1721787707">
                  <w:marLeft w:val="0"/>
                  <w:marRight w:val="0"/>
                  <w:marTop w:val="0"/>
                  <w:marBottom w:val="0"/>
                  <w:divBdr>
                    <w:top w:val="none" w:sz="0" w:space="0" w:color="auto"/>
                    <w:left w:val="none" w:sz="0" w:space="0" w:color="auto"/>
                    <w:bottom w:val="none" w:sz="0" w:space="0" w:color="auto"/>
                    <w:right w:val="none" w:sz="0" w:space="0" w:color="auto"/>
                  </w:divBdr>
                </w:div>
                <w:div w:id="162017876">
                  <w:marLeft w:val="0"/>
                  <w:marRight w:val="0"/>
                  <w:marTop w:val="0"/>
                  <w:marBottom w:val="0"/>
                  <w:divBdr>
                    <w:top w:val="none" w:sz="0" w:space="0" w:color="auto"/>
                    <w:left w:val="none" w:sz="0" w:space="0" w:color="auto"/>
                    <w:bottom w:val="none" w:sz="0" w:space="0" w:color="auto"/>
                    <w:right w:val="none" w:sz="0" w:space="0" w:color="auto"/>
                  </w:divBdr>
                  <w:divsChild>
                    <w:div w:id="1118834456">
                      <w:marLeft w:val="0"/>
                      <w:marRight w:val="0"/>
                      <w:marTop w:val="0"/>
                      <w:marBottom w:val="0"/>
                      <w:divBdr>
                        <w:top w:val="none" w:sz="0" w:space="0" w:color="auto"/>
                        <w:left w:val="none" w:sz="0" w:space="0" w:color="auto"/>
                        <w:bottom w:val="none" w:sz="0" w:space="0" w:color="auto"/>
                        <w:right w:val="none" w:sz="0" w:space="0" w:color="auto"/>
                      </w:divBdr>
                      <w:divsChild>
                        <w:div w:id="1054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891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www.sps-lehrgang.de/multiplikation-gebrochener-dualzahl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s-lehrgang.de/dualzahlen-addieren/" TargetMode="External"/><Relationship Id="rId11" Type="http://schemas.openxmlformats.org/officeDocument/2006/relationships/hyperlink" Target="https://www.sps-lehrgang.de/dualzahlen-umrechnen/" TargetMode="External"/><Relationship Id="rId5" Type="http://schemas.openxmlformats.org/officeDocument/2006/relationships/hyperlink" Target="https://www.sps-lehrgang.de/dezimalsyste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ps-lehrgang.de/dualzahlen-umrechn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30:57.333"/>
    </inkml:context>
    <inkml:brush xml:id="br0">
      <inkml:brushProperty name="width" value="0.025" units="cm"/>
      <inkml:brushProperty name="height" value="0.025" units="cm"/>
      <inkml:brushProperty name="color" value="#E71224"/>
    </inkml:brush>
  </inkml:definitions>
  <inkml:trace contextRef="#ctx0" brushRef="#br0">49 52 2257,'0'0'1441,"0"0"-134,0 0-82,0 0-166,0 0-232,0 0-203,-3-5 2225,0 10 1033,-6 5-3693,9-10-164,0 0 25,0 0 158,0 0 134,0 0-97,0 0-127,0 0-81,0 0 0,0 0-2,0 0 34,0 0-18,0 0 69,0 0-2,0 0-60,0 0-20,0 0 2,0 0-14,0 0 12,-21 2 626,8 6-490,19-10 420,83-44-340,-89 46-243,0 0 0,0 0 0,0-1 0,-1 1 0,1 0 0,0 0 0,0 0 0,0 0 0,-1-1 0,1 1 0,0 0 0,0 0 0,0 0 0,0-1 0,0 1 0,0 0 0,-1 0 0,1-1 0,0 1 0,0 0 0,0 0 0,0-1 0,0 1 0,0 0 0,0 0 0,0-1 0,0 1 0,0 0 0,0-1-11,-31 15-31,-25 15-12,164-88-170,-119 98 2488,7 61-2147,-2-57-5,4-42-139,2-1-13,0 0 5,0 0 32,0 0 13,0 0 17,0 0-14,0 0 10,0 0 22,3-32 152,35-52-106,-24 35-12,-21 42-20,-75 44-767,49-20-154,32-17 737,1 0 28,0 0-4,0 0-38,0 0 37,0 0 112,12-20 105,55-15-180,-67 35 20,12 0-17,-12 0 54,0 0-38,0 0-11,0 0-18,0 0 72,0 25 326,-12 83-649,8-102-6875,0-5 2503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Dahlheimer</dc:creator>
  <cp:keywords/>
  <dc:description/>
  <cp:lastModifiedBy>Klaus Dahlheimer</cp:lastModifiedBy>
  <cp:revision>3</cp:revision>
  <dcterms:created xsi:type="dcterms:W3CDTF">2019-09-05T09:49:00Z</dcterms:created>
  <dcterms:modified xsi:type="dcterms:W3CDTF">2023-03-14T11:31:00Z</dcterms:modified>
</cp:coreProperties>
</file>