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90" w:rsidRDefault="00EA1590" w:rsidP="00EA1590">
      <w:pPr>
        <w:rPr>
          <w:sz w:val="36"/>
          <w:szCs w:val="36"/>
          <w:u w:val="single"/>
        </w:rPr>
      </w:pPr>
      <w:bookmarkStart w:id="0" w:name="_GoBack"/>
      <w:bookmarkEnd w:id="0"/>
      <w:r w:rsidRPr="001D150A">
        <w:rPr>
          <w:sz w:val="36"/>
          <w:szCs w:val="36"/>
          <w:u w:val="single"/>
        </w:rPr>
        <w:t>Vertragsarten</w:t>
      </w:r>
      <w:r>
        <w:rPr>
          <w:sz w:val="36"/>
          <w:szCs w:val="36"/>
          <w:u w:val="single"/>
        </w:rPr>
        <w:t xml:space="preserve"> </w:t>
      </w:r>
      <w:r w:rsidRPr="004521BD">
        <w:rPr>
          <w:u w:val="single"/>
        </w:rPr>
        <w:t>(siehe Seite 47)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Kaufvertrag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Darlehensvertrag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Ratenlieferungsvertrag 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Schenkungsvertrag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Mietvertrag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Pachtvertrag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Leihvertrag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Dienstvertrag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Werkvertrag</w:t>
      </w:r>
    </w:p>
    <w:p w:rsidR="00EA1590" w:rsidRDefault="00EA1590" w:rsidP="00EA1590">
      <w:pPr>
        <w:pStyle w:val="Listenabsatz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Gesellschaftsvertrag (BGB-Gesellschaft/GbR)</w:t>
      </w:r>
    </w:p>
    <w:p w:rsidR="00472D88" w:rsidRDefault="00472D88" w:rsidP="00472D88">
      <w:pPr>
        <w:pStyle w:val="Listenabsatz"/>
        <w:rPr>
          <w:sz w:val="36"/>
          <w:szCs w:val="36"/>
          <w:u w:val="single"/>
        </w:rPr>
      </w:pPr>
      <w:r w:rsidRPr="00472D88">
        <w:rPr>
          <w:sz w:val="36"/>
          <w:szCs w:val="36"/>
          <w:u w:val="single"/>
        </w:rPr>
        <w:t>Kaufmannseigenschaft (im Sinne des HGB)</w:t>
      </w:r>
    </w:p>
    <w:p w:rsidR="00472D88" w:rsidRPr="00472D88" w:rsidRDefault="00472D88" w:rsidP="00472D88">
      <w:pPr>
        <w:pStyle w:val="Listenabsatz"/>
        <w:rPr>
          <w:sz w:val="36"/>
          <w:szCs w:val="36"/>
          <w:u w:val="single"/>
        </w:rPr>
      </w:pPr>
    </w:p>
    <w:p w:rsidR="00472D88" w:rsidRPr="00146ACF" w:rsidRDefault="00472D88" w:rsidP="00472D88">
      <w:pPr>
        <w:pStyle w:val="Listenabsatz"/>
        <w:numPr>
          <w:ilvl w:val="0"/>
          <w:numId w:val="10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alle, die ein Handelsgewerbe (Gewerbebetriebe) betreiben; ein in kaufmännischer Weise eingerichteter Geschäftsbetrieb ist nötig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146ACF">
        <w:rPr>
          <w:sz w:val="36"/>
          <w:szCs w:val="36"/>
        </w:rPr>
        <w:t>Kauf</w:t>
      </w:r>
      <w:r>
        <w:rPr>
          <w:sz w:val="36"/>
          <w:szCs w:val="36"/>
        </w:rPr>
        <w:t>leute müssen ins Handelsregister (</w:t>
      </w:r>
      <w:r>
        <w:rPr>
          <w:color w:val="FF0000"/>
          <w:sz w:val="36"/>
          <w:szCs w:val="36"/>
        </w:rPr>
        <w:t xml:space="preserve">Abteilung A </w:t>
      </w:r>
      <w:r w:rsidRPr="00E028A7">
        <w:rPr>
          <w:color w:val="FF0000"/>
          <w:sz w:val="36"/>
          <w:szCs w:val="36"/>
        </w:rPr>
        <w:t xml:space="preserve">für Personengesellschaften und Abteilung </w:t>
      </w:r>
      <w:r>
        <w:rPr>
          <w:color w:val="FF0000"/>
          <w:sz w:val="36"/>
          <w:szCs w:val="36"/>
        </w:rPr>
        <w:t xml:space="preserve">B </w:t>
      </w:r>
      <w:r w:rsidRPr="00E028A7">
        <w:rPr>
          <w:color w:val="FF0000"/>
          <w:sz w:val="36"/>
          <w:szCs w:val="36"/>
        </w:rPr>
        <w:t>für Kapitalgesellschaften</w:t>
      </w:r>
      <w:r>
        <w:rPr>
          <w:sz w:val="36"/>
          <w:szCs w:val="36"/>
        </w:rPr>
        <w:t>) eingetragen werden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Kaufleute sind verpflichtet eine Bilanz aufzustellen</w:t>
      </w:r>
    </w:p>
    <w:p w:rsidR="00B66721" w:rsidRDefault="00B66721" w:rsidP="00B6672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Kaufleute dürfen Prokura erteilen</w:t>
      </w:r>
    </w:p>
    <w:p w:rsidR="00B66721" w:rsidRDefault="00B66721" w:rsidP="00B66721">
      <w:pPr>
        <w:rPr>
          <w:sz w:val="36"/>
          <w:szCs w:val="36"/>
        </w:rPr>
      </w:pPr>
    </w:p>
    <w:p w:rsidR="00B66721" w:rsidRDefault="00B66721" w:rsidP="00B66721">
      <w:pPr>
        <w:rPr>
          <w:sz w:val="36"/>
          <w:szCs w:val="36"/>
          <w:u w:val="single"/>
        </w:rPr>
      </w:pPr>
      <w:r w:rsidRPr="00BE0261">
        <w:rPr>
          <w:sz w:val="36"/>
          <w:szCs w:val="36"/>
          <w:u w:val="single"/>
        </w:rPr>
        <w:t>Kleingewerbe:</w:t>
      </w:r>
    </w:p>
    <w:p w:rsidR="00B66721" w:rsidRDefault="00B66721" w:rsidP="00B66721">
      <w:pPr>
        <w:pStyle w:val="Listenabsatz"/>
        <w:numPr>
          <w:ilvl w:val="0"/>
          <w:numId w:val="14"/>
        </w:numPr>
        <w:rPr>
          <w:sz w:val="36"/>
          <w:szCs w:val="36"/>
        </w:rPr>
      </w:pPr>
      <w:r w:rsidRPr="00BE0261">
        <w:rPr>
          <w:sz w:val="36"/>
          <w:szCs w:val="36"/>
        </w:rPr>
        <w:t>Kleine</w:t>
      </w:r>
      <w:r>
        <w:rPr>
          <w:sz w:val="36"/>
          <w:szCs w:val="36"/>
        </w:rPr>
        <w:t xml:space="preserve"> Unternehmen, die </w:t>
      </w:r>
      <w:r w:rsidRPr="00B66721">
        <w:rPr>
          <w:sz w:val="36"/>
          <w:szCs w:val="36"/>
          <w:u w:val="single"/>
        </w:rPr>
        <w:t>keinen</w:t>
      </w:r>
      <w:r>
        <w:rPr>
          <w:sz w:val="36"/>
          <w:szCs w:val="36"/>
        </w:rPr>
        <w:t xml:space="preserve"> in kaufmännischer Weise eingerichteten Geschäftsbetrieb benötigen</w:t>
      </w:r>
    </w:p>
    <w:p w:rsidR="007F0391" w:rsidRDefault="007F0391" w:rsidP="007F0391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Müssen nicht, aber dürfen sich ins HR eintragen lassen</w:t>
      </w:r>
    </w:p>
    <w:p w:rsidR="007F0391" w:rsidRDefault="007F0391" w:rsidP="00B66721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Buchhalterisch ist eine Einnahmen-Überschuss-Rechnung ausreichend</w:t>
      </w:r>
    </w:p>
    <w:p w:rsidR="009A636E" w:rsidRDefault="009A636E" w:rsidP="009A636E">
      <w:pPr>
        <w:pStyle w:val="Listenabsatz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Sie dürfen nicht mehr als 600.000 € Umsatz und auch nicht mehr als 60.000 € Gewinn pro Jahr erzielen</w:t>
      </w:r>
    </w:p>
    <w:p w:rsidR="009A636E" w:rsidRDefault="009A636E" w:rsidP="009A636E">
      <w:pPr>
        <w:pStyle w:val="Listenabsatz"/>
        <w:rPr>
          <w:sz w:val="36"/>
          <w:szCs w:val="36"/>
        </w:rPr>
      </w:pPr>
    </w:p>
    <w:p w:rsidR="009A636E" w:rsidRDefault="009A636E" w:rsidP="009A636E">
      <w:pPr>
        <w:rPr>
          <w:sz w:val="36"/>
          <w:szCs w:val="36"/>
        </w:rPr>
      </w:pPr>
      <w:r>
        <w:rPr>
          <w:sz w:val="36"/>
          <w:szCs w:val="36"/>
        </w:rPr>
        <w:t>Inhaber eines freien Berufes sind niemals Kaufleute!</w:t>
      </w:r>
    </w:p>
    <w:p w:rsidR="009A636E" w:rsidRDefault="009A636E" w:rsidP="009A636E">
      <w:pPr>
        <w:rPr>
          <w:sz w:val="36"/>
          <w:szCs w:val="36"/>
        </w:rPr>
      </w:pPr>
      <w:r>
        <w:rPr>
          <w:sz w:val="36"/>
          <w:szCs w:val="36"/>
        </w:rPr>
        <w:t>Sie sind nicht verpflichtet Mitglied einer Kammer zu werden.</w:t>
      </w:r>
    </w:p>
    <w:p w:rsidR="009A636E" w:rsidRDefault="009A636E" w:rsidP="009A636E">
      <w:pPr>
        <w:ind w:left="705"/>
        <w:rPr>
          <w:sz w:val="36"/>
          <w:szCs w:val="36"/>
        </w:rPr>
      </w:pPr>
      <w:r w:rsidRPr="00162143">
        <w:rPr>
          <w:sz w:val="36"/>
          <w:szCs w:val="36"/>
          <w:u w:val="single"/>
        </w:rPr>
        <w:t>Freie Berufe</w:t>
      </w:r>
      <w:r>
        <w:rPr>
          <w:sz w:val="36"/>
          <w:szCs w:val="36"/>
        </w:rPr>
        <w:t>: z.B. Rechtsanwälte, Dozenten, Steuerberater</w:t>
      </w:r>
    </w:p>
    <w:p w:rsidR="00D22EE9" w:rsidRDefault="00D22EE9" w:rsidP="00D22EE9">
      <w:pPr>
        <w:rPr>
          <w:sz w:val="36"/>
          <w:szCs w:val="36"/>
          <w:u w:val="single"/>
        </w:rPr>
      </w:pPr>
    </w:p>
    <w:p w:rsidR="00D22EE9" w:rsidRDefault="00D22EE9" w:rsidP="00D22E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Formen der Kaufmannseigenschaft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Istkaufmann, aufgrund des in kaufmännischer Weise eingerichteten Geschäftsbetriebs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 w:rsidRPr="00E028A7">
        <w:rPr>
          <w:sz w:val="36"/>
          <w:szCs w:val="36"/>
        </w:rPr>
        <w:t>Kannkaufmann</w:t>
      </w:r>
      <w:r>
        <w:rPr>
          <w:sz w:val="36"/>
          <w:szCs w:val="36"/>
        </w:rPr>
        <w:t>, Kleingewerbe, das sich freiwillig hat eintragen lassen und Land- und Forstwirtschaft</w:t>
      </w:r>
    </w:p>
    <w:p w:rsidR="00D22EE9" w:rsidRDefault="00D22EE9" w:rsidP="00D22EE9">
      <w:pPr>
        <w:pStyle w:val="Listenabsatz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Formkaufmann, aufgrund der gewählten juristischen Unternehmensform (z.B. GmbH, AG)</w:t>
      </w:r>
    </w:p>
    <w:p w:rsidR="00D22EE9" w:rsidRDefault="00D22EE9" w:rsidP="00D22EE9">
      <w:pPr>
        <w:ind w:left="360"/>
        <w:rPr>
          <w:sz w:val="36"/>
          <w:szCs w:val="36"/>
        </w:rPr>
      </w:pPr>
    </w:p>
    <w:p w:rsidR="00D22EE9" w:rsidRPr="00D22EE9" w:rsidRDefault="00D22EE9" w:rsidP="00D22EE9">
      <w:pPr>
        <w:ind w:left="360"/>
        <w:rPr>
          <w:sz w:val="36"/>
          <w:szCs w:val="36"/>
        </w:rPr>
      </w:pPr>
      <w:r>
        <w:rPr>
          <w:sz w:val="36"/>
          <w:szCs w:val="36"/>
        </w:rPr>
        <w:t>Seite 50 Nr. 2</w:t>
      </w:r>
    </w:p>
    <w:p w:rsidR="00B66721" w:rsidRPr="00B66721" w:rsidRDefault="00B66721" w:rsidP="00B66721">
      <w:pPr>
        <w:rPr>
          <w:sz w:val="36"/>
          <w:szCs w:val="36"/>
        </w:rPr>
      </w:pPr>
    </w:p>
    <w:p w:rsidR="007B5F69" w:rsidRPr="007B5F69" w:rsidRDefault="007B5F69" w:rsidP="007B5F69">
      <w:pPr>
        <w:rPr>
          <w:sz w:val="36"/>
          <w:szCs w:val="36"/>
        </w:rPr>
      </w:pPr>
    </w:p>
    <w:p w:rsidR="008B1563" w:rsidRPr="006117E2" w:rsidRDefault="008B1563" w:rsidP="008B1563">
      <w:pPr>
        <w:pStyle w:val="Listenabsatz"/>
        <w:ind w:left="1427"/>
        <w:rPr>
          <w:sz w:val="36"/>
          <w:szCs w:val="36"/>
        </w:rPr>
      </w:pPr>
    </w:p>
    <w:p w:rsidR="008F440A" w:rsidRPr="008F440A" w:rsidRDefault="008F440A" w:rsidP="008F440A">
      <w:pPr>
        <w:rPr>
          <w:sz w:val="36"/>
          <w:szCs w:val="36"/>
        </w:rPr>
      </w:pPr>
    </w:p>
    <w:p w:rsidR="0077549E" w:rsidRPr="00BB245B" w:rsidRDefault="0077549E" w:rsidP="00DB2925">
      <w:pPr>
        <w:rPr>
          <w:sz w:val="36"/>
          <w:szCs w:val="36"/>
        </w:rPr>
      </w:pPr>
    </w:p>
    <w:sectPr w:rsidR="0077549E" w:rsidRPr="00BB245B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B0481"/>
    <w:rsid w:val="001E544A"/>
    <w:rsid w:val="001E612C"/>
    <w:rsid w:val="001F5267"/>
    <w:rsid w:val="002209FE"/>
    <w:rsid w:val="002409BA"/>
    <w:rsid w:val="002B6F50"/>
    <w:rsid w:val="003A115C"/>
    <w:rsid w:val="003D5903"/>
    <w:rsid w:val="00412C5C"/>
    <w:rsid w:val="0046418F"/>
    <w:rsid w:val="00472D88"/>
    <w:rsid w:val="004D21A4"/>
    <w:rsid w:val="004F5E71"/>
    <w:rsid w:val="005020AD"/>
    <w:rsid w:val="005513A4"/>
    <w:rsid w:val="005C2D36"/>
    <w:rsid w:val="005F1F7E"/>
    <w:rsid w:val="0066127E"/>
    <w:rsid w:val="006F4D90"/>
    <w:rsid w:val="00750AC0"/>
    <w:rsid w:val="00757CAF"/>
    <w:rsid w:val="0077549E"/>
    <w:rsid w:val="007A387E"/>
    <w:rsid w:val="007B5F69"/>
    <w:rsid w:val="007F0391"/>
    <w:rsid w:val="00803FA6"/>
    <w:rsid w:val="00825D7C"/>
    <w:rsid w:val="008463DC"/>
    <w:rsid w:val="008B1563"/>
    <w:rsid w:val="008F440A"/>
    <w:rsid w:val="009A636E"/>
    <w:rsid w:val="009C3F1A"/>
    <w:rsid w:val="009D6F52"/>
    <w:rsid w:val="009E6FB5"/>
    <w:rsid w:val="00B63105"/>
    <w:rsid w:val="00B66721"/>
    <w:rsid w:val="00B840E6"/>
    <w:rsid w:val="00B865F6"/>
    <w:rsid w:val="00BB245B"/>
    <w:rsid w:val="00BD3278"/>
    <w:rsid w:val="00C15195"/>
    <w:rsid w:val="00D17D78"/>
    <w:rsid w:val="00D22EE9"/>
    <w:rsid w:val="00D25AE7"/>
    <w:rsid w:val="00D606DE"/>
    <w:rsid w:val="00D85EC3"/>
    <w:rsid w:val="00DB2925"/>
    <w:rsid w:val="00DE20B9"/>
    <w:rsid w:val="00E47917"/>
    <w:rsid w:val="00E80648"/>
    <w:rsid w:val="00E974B7"/>
    <w:rsid w:val="00EA1590"/>
    <w:rsid w:val="00EB5B48"/>
    <w:rsid w:val="00EE1A25"/>
    <w:rsid w:val="00F2320A"/>
    <w:rsid w:val="00F364FE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9833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2023-03-17T10:09:00Z</dcterms:created>
  <dcterms:modified xsi:type="dcterms:W3CDTF">2023-03-17T10:09:00Z</dcterms:modified>
</cp:coreProperties>
</file>