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285E" w14:textId="77777777" w:rsidR="00BD6828" w:rsidRDefault="00BD6828" w:rsidP="00BD6828">
      <w:r>
        <w:t xml:space="preserve">1. Как создать простейшую </w:t>
      </w:r>
      <w:proofErr w:type="spellStart"/>
      <w:r>
        <w:t>Web</w:t>
      </w:r>
      <w:proofErr w:type="spellEnd"/>
      <w:r>
        <w:t>-страницу?</w:t>
      </w:r>
    </w:p>
    <w:p w14:paraId="16B17B58" w14:textId="77777777" w:rsidR="00BD6828" w:rsidRDefault="00BD6828" w:rsidP="00BD6828">
      <w:r>
        <w:t>2. Что представляет собой структура HTML-документа?</w:t>
      </w:r>
    </w:p>
    <w:p w14:paraId="14E1E5F7" w14:textId="0238D6C4" w:rsidR="009F44EA" w:rsidRDefault="00BD6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Структура документа HTML</w:t>
      </w:r>
      <w:r>
        <w:rPr>
          <w:rFonts w:ascii="Arial" w:hAnsi="Arial" w:cs="Arial"/>
          <w:color w:val="202124"/>
          <w:shd w:val="clear" w:color="auto" w:fill="FFFFFF"/>
        </w:rPr>
        <w:t> состоит из тегов, которые окружают содержимое и придают ему определенное техническое значение.</w:t>
      </w:r>
    </w:p>
    <w:p w14:paraId="17E0BE4E" w14:textId="77777777" w:rsidR="00BD6828" w:rsidRDefault="00BD6828" w:rsidP="00BD6828">
      <w:r>
        <w:t>3. В каком разделе страницы указывается заголовок?</w:t>
      </w:r>
    </w:p>
    <w:p w14:paraId="5993BDB9" w14:textId="6B7B2BA6" w:rsidR="00BD6828" w:rsidRDefault="00BD6828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&lt;body&gt; </w:t>
      </w:r>
      <w:r>
        <w:t>от</w:t>
      </w:r>
      <w:r>
        <w:rPr>
          <w:lang w:val="en-US"/>
        </w:rPr>
        <w:t xml:space="preserve">H1 </w:t>
      </w:r>
      <w:r>
        <w:t xml:space="preserve">до </w:t>
      </w:r>
      <w:r>
        <w:rPr>
          <w:lang w:val="en-US"/>
        </w:rPr>
        <w:t>h6</w:t>
      </w:r>
    </w:p>
    <w:p w14:paraId="6F4661E8" w14:textId="11937FFF" w:rsidR="00BD6828" w:rsidRPr="00BD6828" w:rsidRDefault="00BD6828" w:rsidP="00BD6828">
      <w:r>
        <w:t xml:space="preserve">4. Для чего используется </w:t>
      </w:r>
      <w:proofErr w:type="gramStart"/>
      <w:r>
        <w:t>мета-данные</w:t>
      </w:r>
      <w:proofErr w:type="gramEnd"/>
      <w:r>
        <w:t>?</w:t>
      </w:r>
    </w:p>
    <w:p w14:paraId="01C9D7B4" w14:textId="62A204A5" w:rsidR="00BD6828" w:rsidRDefault="00BD6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Метаданные</w:t>
      </w:r>
      <w:r>
        <w:rPr>
          <w:rFonts w:ascii="Arial" w:hAnsi="Arial" w:cs="Arial"/>
          <w:color w:val="202124"/>
          <w:shd w:val="clear" w:color="auto" w:fill="FFFFFF"/>
        </w:rPr>
        <w:t> не отображаются на странице, но интерпретируются браузерами и поисковыми системами.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Мета</w:t>
      </w:r>
      <w:r>
        <w:rPr>
          <w:rFonts w:ascii="Arial" w:hAnsi="Arial" w:cs="Arial"/>
          <w:color w:val="202124"/>
          <w:shd w:val="clear" w:color="auto" w:fill="FFFFFF"/>
        </w:rPr>
        <w:t> элементы, как правило,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используются</w:t>
      </w:r>
      <w:r>
        <w:rPr>
          <w:rFonts w:ascii="Arial" w:hAnsi="Arial" w:cs="Arial"/>
          <w:color w:val="202124"/>
          <w:shd w:val="clear" w:color="auto" w:fill="FFFFFF"/>
        </w:rPr>
        <w:t>, чтобы указать описание страницы, ключевые слова, автора документа и другие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метаданные</w:t>
      </w:r>
      <w:r>
        <w:rPr>
          <w:rFonts w:ascii="Arial" w:hAnsi="Arial" w:cs="Arial"/>
          <w:color w:val="202124"/>
          <w:shd w:val="clear" w:color="auto" w:fill="FFFFFF"/>
        </w:rPr>
        <w:t>. Разрешается и, как правило, необходимо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использовать</w:t>
      </w:r>
      <w:r>
        <w:rPr>
          <w:rFonts w:ascii="Arial" w:hAnsi="Arial" w:cs="Arial"/>
          <w:color w:val="202124"/>
          <w:shd w:val="clear" w:color="auto" w:fill="FFFFFF"/>
        </w:rPr>
        <w:t xml:space="preserve"> несколько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метатегов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4DBDF7B" w14:textId="77777777" w:rsidR="00BD6828" w:rsidRDefault="00BD6828" w:rsidP="00BD6828">
      <w:r>
        <w:t xml:space="preserve">5. Для чего </w:t>
      </w:r>
      <w:proofErr w:type="gramStart"/>
      <w:r>
        <w:t>используется !</w:t>
      </w:r>
      <w:r>
        <w:rPr>
          <w:lang w:val="en-US"/>
        </w:rPr>
        <w:t>DOCTYPE</w:t>
      </w:r>
      <w:proofErr w:type="gramEnd"/>
      <w:r>
        <w:t>?</w:t>
      </w:r>
    </w:p>
    <w:p w14:paraId="7C9911D1" w14:textId="13B3A17D" w:rsidR="00BD6828" w:rsidRDefault="00BD682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Описание Элемент &lt;!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DOCTYPE</w:t>
      </w:r>
      <w:r>
        <w:rPr>
          <w:rFonts w:ascii="Arial" w:hAnsi="Arial" w:cs="Arial"/>
          <w:color w:val="202124"/>
          <w:shd w:val="clear" w:color="auto" w:fill="FFFFFF"/>
        </w:rPr>
        <w:t>&gt; предназначен для указания типа текущего документа —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DTD</w:t>
      </w:r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document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описание типа документа).</w:t>
      </w:r>
    </w:p>
    <w:p w14:paraId="4C44F611" w14:textId="77777777" w:rsidR="00BD6828" w:rsidRDefault="00BD6828" w:rsidP="00BD6828">
      <w:r>
        <w:t>6. Каким образом можно изменить установки для всей страницы в целом?</w:t>
      </w:r>
    </w:p>
    <w:p w14:paraId="6D4702E3" w14:textId="481D191F" w:rsidR="00BD6828" w:rsidRDefault="00BD6828">
      <w:r>
        <w:t>Использовать универсальный селектор</w:t>
      </w:r>
      <w:r w:rsidRPr="00BD6828">
        <w:t>,</w:t>
      </w:r>
      <w:r>
        <w:t xml:space="preserve"> например </w:t>
      </w:r>
      <w:r w:rsidRPr="00BD6828">
        <w:t>&lt;</w:t>
      </w:r>
      <w:r>
        <w:rPr>
          <w:lang w:val="en-US"/>
        </w:rPr>
        <w:t>style</w:t>
      </w:r>
      <w:r w:rsidRPr="00BD6828">
        <w:t>&gt;</w:t>
      </w:r>
      <w:r>
        <w:t xml:space="preserve">, который следует </w:t>
      </w:r>
      <w:proofErr w:type="gramStart"/>
      <w:r>
        <w:t>указать</w:t>
      </w:r>
      <w:proofErr w:type="gramEnd"/>
      <w:r>
        <w:t xml:space="preserve"> а шапке, в </w:t>
      </w:r>
      <w:r w:rsidRPr="00BD6828">
        <w:t>&lt;</w:t>
      </w:r>
      <w:r>
        <w:rPr>
          <w:lang w:val="en-US"/>
        </w:rPr>
        <w:t>head</w:t>
      </w:r>
      <w:r w:rsidRPr="00BD6828">
        <w:t>&gt;</w:t>
      </w:r>
    </w:p>
    <w:p w14:paraId="0EEE7B92" w14:textId="77777777" w:rsidR="00BD6828" w:rsidRDefault="00BD6828" w:rsidP="00BD6828">
      <w:r>
        <w:t>7. Какие виды списков предусмотрены в HTML?</w:t>
      </w:r>
    </w:p>
    <w:p w14:paraId="1F598305" w14:textId="63D5BBF7" w:rsidR="00BD6828" w:rsidRDefault="00BD6828">
      <w:r>
        <w:t>Нумерованный список</w:t>
      </w:r>
    </w:p>
    <w:p w14:paraId="1998D916" w14:textId="2FC97642" w:rsidR="00BD6828" w:rsidRDefault="00BD6828">
      <w:proofErr w:type="spellStart"/>
      <w:r>
        <w:t>Маркерованный</w:t>
      </w:r>
      <w:proofErr w:type="spellEnd"/>
      <w:r>
        <w:t xml:space="preserve"> список</w:t>
      </w:r>
    </w:p>
    <w:p w14:paraId="5ECAA09C" w14:textId="7EB69B37" w:rsidR="00A276C2" w:rsidRDefault="00A276C2">
      <w:r>
        <w:t>Списки определений</w:t>
      </w:r>
    </w:p>
    <w:p w14:paraId="3E6D7B6D" w14:textId="5EA4ACCB" w:rsidR="00A276C2" w:rsidRDefault="00A276C2">
      <w:r>
        <w:t>8. Как изменить вид маркера в маркированном списке?</w:t>
      </w:r>
    </w:p>
    <w:p w14:paraId="6E85D2BE" w14:textId="08D4639F" w:rsidR="00A276C2" w:rsidRDefault="00A276C2">
      <w:r>
        <w:t>11. Из каких частей состоит список с определениями?</w:t>
      </w:r>
    </w:p>
    <w:p w14:paraId="24556D65" w14:textId="77777777" w:rsidR="00A276C2" w:rsidRDefault="00A276C2" w:rsidP="00A276C2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>
        <w:rPr>
          <w:rFonts w:eastAsia="Times New Roman"/>
          <w:b/>
          <w:bCs/>
          <w:iCs/>
          <w:kern w:val="0"/>
        </w:rPr>
        <w:t>Списки определений</w:t>
      </w:r>
    </w:p>
    <w:p w14:paraId="7C528F9C" w14:textId="77777777" w:rsidR="00A276C2" w:rsidRDefault="00A276C2" w:rsidP="00A276C2">
      <w:pPr>
        <w:ind w:firstLine="900"/>
        <w:rPr>
          <w:rFonts w:eastAsia="Times New Roman"/>
          <w:kern w:val="0"/>
        </w:rPr>
      </w:pPr>
      <w:r>
        <w:rPr>
          <w:rFonts w:eastAsia="Times New Roman"/>
          <w:kern w:val="0"/>
        </w:rPr>
        <w:t>В отличие от других типов списков каждый элемент списка определений всегда состоит из двух частей: в первой части записывается определяемый термин, а во второй – текст в форме словарной статьи.</w:t>
      </w:r>
    </w:p>
    <w:p w14:paraId="065C3E4C" w14:textId="77777777" w:rsidR="00A276C2" w:rsidRDefault="00A276C2" w:rsidP="00A2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&lt;DL&gt;</w:t>
      </w:r>
    </w:p>
    <w:p w14:paraId="1BCEAF5F" w14:textId="77777777" w:rsidR="00A276C2" w:rsidRDefault="00A276C2" w:rsidP="00A2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  &lt;DT&gt; Пункт </w:t>
      </w:r>
    </w:p>
    <w:p w14:paraId="632A871B" w14:textId="77777777" w:rsidR="00A276C2" w:rsidRDefault="00A276C2" w:rsidP="00A2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  &lt;DD&gt; Определение пункта</w:t>
      </w:r>
    </w:p>
    <w:p w14:paraId="718E0E77" w14:textId="77777777" w:rsidR="00A276C2" w:rsidRDefault="00A276C2" w:rsidP="00A2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  &lt;DD&gt; Другое определение пункта</w:t>
      </w:r>
    </w:p>
    <w:p w14:paraId="71CDEE81" w14:textId="77777777" w:rsidR="00A276C2" w:rsidRDefault="00A276C2" w:rsidP="00A27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&lt;/DL&gt;</w:t>
      </w:r>
    </w:p>
    <w:p w14:paraId="0443ADB3" w14:textId="77777777" w:rsidR="00A276C2" w:rsidRDefault="00A276C2" w:rsidP="00A276C2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Можно формировать </w:t>
      </w:r>
      <w:r>
        <w:rPr>
          <w:rFonts w:eastAsia="Times New Roman"/>
          <w:b/>
          <w:i/>
          <w:kern w:val="0"/>
        </w:rPr>
        <w:t>вложенные списки</w:t>
      </w:r>
      <w:r>
        <w:rPr>
          <w:rFonts w:eastAsia="Times New Roman"/>
          <w:kern w:val="0"/>
        </w:rPr>
        <w:t>. В данном случае будут использоваться комбинации трех видов тэгов: &lt;UL&gt;, &lt;OL&gt;, &lt;DL&gt;.</w:t>
      </w:r>
    </w:p>
    <w:p w14:paraId="56FE80C9" w14:textId="03115F6B" w:rsidR="00A276C2" w:rsidRDefault="00A276C2">
      <w:r>
        <w:rPr>
          <w:lang w:val="en-US"/>
        </w:rPr>
        <w:t>13</w:t>
      </w:r>
      <w:r>
        <w:t>. Что такое гипертекст?</w:t>
      </w:r>
    </w:p>
    <w:p w14:paraId="32FE335F" w14:textId="77777777" w:rsidR="00A276C2" w:rsidRPr="00A276C2" w:rsidRDefault="00A276C2" w:rsidP="00A276C2">
      <w:pPr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rPr>
          <w:rFonts w:ascii="Arial" w:eastAsia="Times New Roman" w:hAnsi="Arial" w:cs="Arial"/>
          <w:color w:val="202124"/>
          <w:kern w:val="0"/>
          <w:sz w:val="21"/>
          <w:szCs w:val="21"/>
          <w:lang w:val="ru-BY" w:eastAsia="ru-BY"/>
        </w:rPr>
      </w:pPr>
      <w:r w:rsidRPr="00A276C2">
        <w:rPr>
          <w:rFonts w:ascii="Arial" w:eastAsia="Times New Roman" w:hAnsi="Arial" w:cs="Arial"/>
          <w:color w:val="202124"/>
          <w:kern w:val="0"/>
          <w:sz w:val="21"/>
          <w:szCs w:val="21"/>
          <w:lang w:val="ru-BY" w:eastAsia="ru-BY"/>
        </w:rPr>
        <w:t xml:space="preserve">Совокупность документов, содержащих текстовую, </w:t>
      </w:r>
      <w:proofErr w:type="spellStart"/>
      <w:r w:rsidRPr="00A276C2">
        <w:rPr>
          <w:rFonts w:ascii="Arial" w:eastAsia="Times New Roman" w:hAnsi="Arial" w:cs="Arial"/>
          <w:color w:val="202124"/>
          <w:kern w:val="0"/>
          <w:sz w:val="21"/>
          <w:szCs w:val="21"/>
          <w:lang w:val="ru-BY" w:eastAsia="ru-BY"/>
        </w:rPr>
        <w:t>аудиои</w:t>
      </w:r>
      <w:proofErr w:type="spellEnd"/>
      <w:r w:rsidRPr="00A276C2">
        <w:rPr>
          <w:rFonts w:ascii="Arial" w:eastAsia="Times New Roman" w:hAnsi="Arial" w:cs="Arial"/>
          <w:color w:val="202124"/>
          <w:kern w:val="0"/>
          <w:sz w:val="21"/>
          <w:szCs w:val="21"/>
          <w:lang w:val="ru-BY" w:eastAsia="ru-BY"/>
        </w:rPr>
        <w:t xml:space="preserve"> видеоинформацию, связанных между собой взаимными ссылками в единый текст.</w:t>
      </w:r>
    </w:p>
    <w:p w14:paraId="4C8639F4" w14:textId="43C3C832" w:rsidR="00A276C2" w:rsidRDefault="00A276C2">
      <w:r>
        <w:rPr>
          <w:lang w:val="en-US"/>
        </w:rPr>
        <w:t>14</w:t>
      </w:r>
      <w:r>
        <w:t>. Как организовать гиперссылку?</w:t>
      </w:r>
    </w:p>
    <w:p w14:paraId="48E4052C" w14:textId="4455B5FD" w:rsidR="00A276C2" w:rsidRDefault="00A276C2">
      <w:r>
        <w:rPr>
          <w:lang w:val="en-US"/>
        </w:rPr>
        <w:t>15</w:t>
      </w:r>
      <w:r>
        <w:t>. Что такое схема доступа?</w:t>
      </w:r>
    </w:p>
    <w:p w14:paraId="15EBB25F" w14:textId="10DCFE0E" w:rsidR="003264BE" w:rsidRDefault="003264BE" w:rsidP="003264BE">
      <w:r>
        <w:t>21.</w:t>
      </w:r>
      <w:r>
        <w:t xml:space="preserve"> Какие элементы определяют строку таблицы?</w:t>
      </w:r>
    </w:p>
    <w:p w14:paraId="27337B29" w14:textId="77777777" w:rsidR="003264BE" w:rsidRDefault="003264BE"/>
    <w:p w14:paraId="732682F0" w14:textId="090B0A8C" w:rsidR="00A276C2" w:rsidRDefault="003264B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Тег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определяет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строку</w:t>
      </w:r>
      <w:r>
        <w:rPr>
          <w:rFonts w:ascii="Arial" w:hAnsi="Arial" w:cs="Arial"/>
          <w:color w:val="202124"/>
          <w:shd w:val="clear" w:color="auto" w:fill="FFFFFF"/>
        </w:rPr>
        <w:t> (ряд) 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таблице</w:t>
      </w:r>
      <w:r>
        <w:rPr>
          <w:rFonts w:ascii="Arial" w:hAnsi="Arial" w:cs="Arial"/>
          <w:color w:val="202124"/>
          <w:shd w:val="clear" w:color="auto" w:fill="FFFFFF"/>
        </w:rPr>
        <w:t>. Используется 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HTML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таблицах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определенных тегом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тег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строки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таблицы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можно использовать как дочерний элемент тегов: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таблицы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верхнего колонтитула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таблицы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тела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таблицы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tbody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&gt;, нижнего колонтитула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таблицы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tfoot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&gt;.</w:t>
      </w:r>
    </w:p>
    <w:p w14:paraId="7B05DC71" w14:textId="77777777" w:rsidR="003264BE" w:rsidRDefault="003264BE" w:rsidP="003264BE">
      <w:r>
        <w:t>22. Какой элемент задает группе колонок одинаковые свойства?</w:t>
      </w:r>
    </w:p>
    <w:p w14:paraId="07A05DD3" w14:textId="2575B82C" w:rsidR="003264BE" w:rsidRDefault="003264BE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Тег </w:t>
      </w:r>
      <w:r>
        <w:rPr>
          <w:rStyle w:val="HTML"/>
          <w:rFonts w:ascii="Consolas" w:eastAsia="Calibri" w:hAnsi="Consolas"/>
          <w:b/>
          <w:bCs/>
          <w:shd w:val="clear" w:color="auto" w:fill="FFFFFF"/>
        </w:rPr>
        <w:t>&lt;</w:t>
      </w:r>
      <w:proofErr w:type="spellStart"/>
      <w:r>
        <w:rPr>
          <w:rStyle w:val="HTML"/>
          <w:rFonts w:ascii="Consolas" w:eastAsia="Calibri" w:hAnsi="Consolas"/>
          <w:b/>
          <w:bCs/>
          <w:shd w:val="clear" w:color="auto" w:fill="FFFFFF"/>
        </w:rPr>
        <w:t>col</w:t>
      </w:r>
      <w:proofErr w:type="spellEnd"/>
      <w:r>
        <w:rPr>
          <w:rStyle w:val="HTML"/>
          <w:rFonts w:ascii="Consolas" w:eastAsia="Calibri" w:hAnsi="Consolas"/>
          <w:b/>
          <w:bCs/>
          <w:shd w:val="clear" w:color="auto" w:fill="FFFFFF"/>
        </w:rPr>
        <w:t>&gt;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Style w:val="a4"/>
          <w:rFonts w:ascii="Helvetica" w:hAnsi="Helvetica" w:cs="Helvetica"/>
          <w:shd w:val="clear" w:color="auto" w:fill="FFFFFF"/>
        </w:rPr>
        <w:t>(от англ. </w:t>
      </w:r>
      <w:proofErr w:type="spellStart"/>
      <w:r>
        <w:rPr>
          <w:rStyle w:val="a3"/>
          <w:rFonts w:ascii="Helvetica" w:hAnsi="Helvetica" w:cs="Helvetica"/>
          <w:i/>
          <w:iCs/>
          <w:shd w:val="clear" w:color="auto" w:fill="FFFFFF"/>
        </w:rPr>
        <w:t>col</w:t>
      </w:r>
      <w:r>
        <w:rPr>
          <w:rStyle w:val="a4"/>
          <w:rFonts w:ascii="Helvetica" w:hAnsi="Helvetica" w:cs="Helvetica"/>
          <w:shd w:val="clear" w:color="auto" w:fill="FFFFFF"/>
        </w:rPr>
        <w:t>umn</w:t>
      </w:r>
      <w:proofErr w:type="spellEnd"/>
      <w:r>
        <w:rPr>
          <w:rStyle w:val="a4"/>
          <w:rFonts w:ascii="Helvetica" w:hAnsi="Helvetica" w:cs="Helvetica"/>
          <w:shd w:val="clear" w:color="auto" w:fill="FFFFFF"/>
        </w:rPr>
        <w:t xml:space="preserve"> - столбец, колонка)</w:t>
      </w:r>
      <w:r>
        <w:rPr>
          <w:rFonts w:ascii="Helvetica" w:hAnsi="Helvetica" w:cs="Helvetica"/>
          <w:shd w:val="clear" w:color="auto" w:fill="FFFFFF"/>
        </w:rPr>
        <w:t> задаёт ширину и другие характеристики одной или нескольких колонок таблицы.</w:t>
      </w:r>
    </w:p>
    <w:p w14:paraId="6D0A01A4" w14:textId="77777777" w:rsidR="003264BE" w:rsidRDefault="003264BE" w:rsidP="003264BE">
      <w:r>
        <w:t>23. Какие теги называются семантическими?</w:t>
      </w:r>
    </w:p>
    <w:p w14:paraId="30273957" w14:textId="5B844266" w:rsidR="003264BE" w:rsidRDefault="003264B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Семантическая вёрстка — подход к разметке, который опирается не на содержание сайта, а на смысловое предназначение каждого блока и логическую структуру документа.</w:t>
      </w:r>
    </w:p>
    <w:p w14:paraId="7030CD2F" w14:textId="77777777" w:rsidR="003264BE" w:rsidRDefault="003264BE" w:rsidP="003264BE">
      <w:r>
        <w:t>24. Какие теги относятся к служебным, а какие к структурным?</w:t>
      </w:r>
    </w:p>
    <w:p w14:paraId="0877F582" w14:textId="77777777" w:rsidR="003264BE" w:rsidRPr="003264BE" w:rsidRDefault="003264BE" w:rsidP="003264BE">
      <w:pPr>
        <w:shd w:val="clear" w:color="auto" w:fill="FFFFFF"/>
        <w:spacing w:after="384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Служебные теги — это элементы языка HTML, формирующие структуру документа (страницы). Они хранят различные скрипты, стили и метаданные, которые необходимы для поисковых роботов и браузеров.</w:t>
      </w:r>
    </w:p>
    <w:p w14:paraId="7D123432" w14:textId="77777777" w:rsidR="003264BE" w:rsidRPr="003264BE" w:rsidRDefault="003264BE" w:rsidP="003264BE">
      <w:pPr>
        <w:shd w:val="clear" w:color="auto" w:fill="FFFFFF"/>
        <w:spacing w:after="384"/>
        <w:ind w:firstLine="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К служебным тегам относят:</w:t>
      </w:r>
    </w:p>
    <w:p w14:paraId="3E69564E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html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6A20B6CA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head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04115607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title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281DFA93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meta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21229D70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style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47FEA8D4" w14:textId="77777777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proofErr w:type="spellStart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body</w:t>
      </w:r>
      <w:proofErr w:type="spellEnd"/>
      <w:r w:rsidRPr="003264BE"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  <w:t>;</w:t>
      </w:r>
    </w:p>
    <w:p w14:paraId="7BF43BFC" w14:textId="073591DF" w:rsidR="003264BE" w:rsidRPr="003264BE" w:rsidRDefault="003264BE" w:rsidP="003264BE">
      <w:pPr>
        <w:numPr>
          <w:ilvl w:val="0"/>
          <w:numId w:val="2"/>
        </w:numPr>
        <w:shd w:val="clear" w:color="auto" w:fill="FFFFFF"/>
        <w:spacing w:after="168"/>
        <w:ind w:left="300"/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:lang w:val="ru-BY" w:eastAsia="ru-BY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ru-BY"/>
        </w:rPr>
        <w:t xml:space="preserve">script </w:t>
      </w:r>
    </w:p>
    <w:sectPr w:rsidR="003264BE" w:rsidRPr="00326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06E3E"/>
    <w:multiLevelType w:val="multilevel"/>
    <w:tmpl w:val="16D2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41DC1"/>
    <w:multiLevelType w:val="multilevel"/>
    <w:tmpl w:val="32E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18"/>
    <w:rsid w:val="003264BE"/>
    <w:rsid w:val="006A7A36"/>
    <w:rsid w:val="009A4B18"/>
    <w:rsid w:val="009F44EA"/>
    <w:rsid w:val="00A276C2"/>
    <w:rsid w:val="00B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F006"/>
  <w15:chartTrackingRefBased/>
  <w15:docId w15:val="{7EC588B6-2445-4A5F-A5AA-61022FBE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8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val="ru-RU" w:eastAsia="ru-RU"/>
    </w:rPr>
  </w:style>
  <w:style w:type="paragraph" w:styleId="2">
    <w:name w:val="heading 2"/>
    <w:basedOn w:val="a"/>
    <w:link w:val="20"/>
    <w:uiPriority w:val="9"/>
    <w:qFormat/>
    <w:rsid w:val="003264BE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kern w:val="0"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64BE"/>
    <w:rPr>
      <w:b/>
      <w:bCs/>
    </w:rPr>
  </w:style>
  <w:style w:type="character" w:styleId="HTML">
    <w:name w:val="HTML Code"/>
    <w:basedOn w:val="a0"/>
    <w:uiPriority w:val="99"/>
    <w:semiHidden/>
    <w:unhideWhenUsed/>
    <w:rsid w:val="003264B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264B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264BE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5">
    <w:name w:val="Normal (Web)"/>
    <w:basedOn w:val="a"/>
    <w:uiPriority w:val="99"/>
    <w:semiHidden/>
    <w:unhideWhenUsed/>
    <w:rsid w:val="003264BE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val="ru-BY" w:eastAsia="ru-BY"/>
    </w:rPr>
  </w:style>
  <w:style w:type="paragraph" w:customStyle="1" w:styleId="first">
    <w:name w:val="first"/>
    <w:basedOn w:val="a"/>
    <w:rsid w:val="003264BE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val="ru-BY" w:eastAsia="ru-BY"/>
    </w:rPr>
  </w:style>
  <w:style w:type="paragraph" w:customStyle="1" w:styleId="last">
    <w:name w:val="last"/>
    <w:basedOn w:val="a"/>
    <w:rsid w:val="003264BE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02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8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2</cp:revision>
  <dcterms:created xsi:type="dcterms:W3CDTF">2021-09-16T07:43:00Z</dcterms:created>
  <dcterms:modified xsi:type="dcterms:W3CDTF">2021-09-16T08:18:00Z</dcterms:modified>
</cp:coreProperties>
</file>