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BE" w:rsidRDefault="00706DBE" w:rsidP="00706DBE">
      <w:pPr>
        <w:pStyle w:val="Nzev"/>
        <w:jc w:val="center"/>
        <w:rPr>
          <w:rFonts w:ascii="Arial Black" w:hAnsi="Arial Black" w:cs="Arial"/>
          <w:b/>
          <w:sz w:val="72"/>
        </w:rPr>
      </w:pPr>
    </w:p>
    <w:p w:rsidR="00706DBE" w:rsidRDefault="00706DBE" w:rsidP="00706DBE">
      <w:pPr>
        <w:pStyle w:val="Nzev"/>
        <w:jc w:val="center"/>
        <w:rPr>
          <w:rFonts w:ascii="Arial Black" w:hAnsi="Arial Black" w:cs="Arial"/>
          <w:b/>
          <w:sz w:val="72"/>
        </w:rPr>
      </w:pPr>
    </w:p>
    <w:p w:rsidR="003E667E" w:rsidRDefault="00706DBE" w:rsidP="00706DBE">
      <w:pPr>
        <w:pStyle w:val="Nzev"/>
        <w:jc w:val="center"/>
        <w:rPr>
          <w:rFonts w:ascii="Arial Black" w:hAnsi="Arial Black" w:cs="Arial"/>
          <w:b/>
          <w:sz w:val="96"/>
        </w:rPr>
      </w:pPr>
      <w:r w:rsidRPr="00706DBE">
        <w:rPr>
          <w:rFonts w:ascii="Arial Black" w:hAnsi="Arial Black" w:cs="Arial"/>
          <w:b/>
          <w:sz w:val="72"/>
        </w:rPr>
        <w:t>REVIEW</w:t>
      </w:r>
    </w:p>
    <w:p w:rsidR="00706DBE" w:rsidRDefault="00706DBE" w:rsidP="00706DBE"/>
    <w:p w:rsidR="00706DBE" w:rsidRDefault="00706DBE" w:rsidP="00706DBE"/>
    <w:p w:rsidR="00706DBE" w:rsidRDefault="00706DBE" w:rsidP="00706DBE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57DCA" wp14:editId="3C179CE7">
            <wp:simplePos x="0" y="0"/>
            <wp:positionH relativeFrom="column">
              <wp:posOffset>809625</wp:posOffset>
            </wp:positionH>
            <wp:positionV relativeFrom="paragraph">
              <wp:posOffset>542925</wp:posOffset>
            </wp:positionV>
            <wp:extent cx="403860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8" y="21176"/>
                <wp:lineTo x="21498" y="0"/>
                <wp:lineTo x="0" y="0"/>
              </wp:wrapPolygon>
            </wp:wrapTight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Default="00706DBE" w:rsidP="00706DBE"/>
    <w:p w:rsidR="00706DBE" w:rsidRDefault="00706DBE" w:rsidP="00706DBE">
      <w:r>
        <w:t xml:space="preserve">Firma: </w:t>
      </w:r>
      <w:proofErr w:type="gramStart"/>
      <w:r>
        <w:t>J.KOD</w:t>
      </w:r>
      <w:proofErr w:type="gramEnd"/>
    </w:p>
    <w:p w:rsidR="00706DBE" w:rsidRDefault="00706DBE" w:rsidP="00706DBE">
      <w:r>
        <w:t>Datum: 7. 10. 2017</w:t>
      </w:r>
    </w:p>
    <w:p w:rsidR="00706DBE" w:rsidRDefault="00706DBE" w:rsidP="00706DBE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POUŽITÉ POJMY</w:t>
      </w:r>
    </w:p>
    <w:p w:rsidR="00706DBE" w:rsidRDefault="00706DBE" w:rsidP="00706DBE"/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produktové zadání (kdo, co, proč)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40"/>
          <w:szCs w:val="60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6"/>
          <w:szCs w:val="36"/>
        </w:rPr>
      </w:pPr>
      <w:proofErr w:type="spellStart"/>
      <w:r w:rsidRPr="003A7EA0">
        <w:rPr>
          <w:rFonts w:ascii="Arial Black" w:hAnsi="Arial Black" w:cs="Arial-BoldMT"/>
          <w:bCs/>
          <w:sz w:val="32"/>
          <w:szCs w:val="36"/>
        </w:rPr>
        <w:t>Backlog</w:t>
      </w:r>
      <w:proofErr w:type="spellEnd"/>
      <w:r w:rsidRPr="003A7EA0">
        <w:rPr>
          <w:rFonts w:ascii="Arial-BoldMT" w:hAnsi="Arial-BoldMT" w:cs="Arial-BoldMT"/>
          <w:bCs/>
          <w:sz w:val="32"/>
          <w:szCs w:val="36"/>
        </w:rPr>
        <w:t xml:space="preserve"> </w:t>
      </w:r>
      <w:r w:rsidRPr="00DB42DC">
        <w:rPr>
          <w:rFonts w:ascii="Arial-BoldMT" w:hAnsi="Arial-BoldMT" w:cs="Arial-BoldMT"/>
          <w:bCs/>
          <w:sz w:val="36"/>
          <w:szCs w:val="36"/>
        </w:rPr>
        <w:t xml:space="preserve">= </w:t>
      </w:r>
      <w:r w:rsidRPr="00DB42DC">
        <w:rPr>
          <w:rFonts w:ascii="Arial" w:hAnsi="Arial" w:cs="Arial"/>
          <w:bCs/>
          <w:sz w:val="32"/>
          <w:szCs w:val="32"/>
        </w:rPr>
        <w:t>seřazený seznam budoucích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story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48"/>
          <w:szCs w:val="60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 pointy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složitost story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/>
          <w:bCs/>
          <w:sz w:val="32"/>
          <w:szCs w:val="32"/>
        </w:rPr>
        <w:t>Scrumboard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přehled činnosti ve sprintu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Pálení 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schválení story jako hotové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706DBE" w:rsidRPr="00DB42DC" w:rsidRDefault="00706DBE" w:rsidP="00706DBE">
      <w:pPr>
        <w:rPr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Cs/>
          <w:sz w:val="32"/>
          <w:szCs w:val="32"/>
        </w:rPr>
        <w:t>Velocita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průměrná rychlost týmu</w:t>
      </w:r>
    </w:p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0A0D4B" w:rsidRDefault="000A0D4B" w:rsidP="000A0D4B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Vykonaná práce</w:t>
      </w:r>
    </w:p>
    <w:p w:rsidR="000A0D4B" w:rsidRDefault="000A0D4B" w:rsidP="000A0D4B"/>
    <w:p w:rsidR="000A0D4B" w:rsidRDefault="000A0D4B" w:rsidP="000A0D4B">
      <w:pPr>
        <w:rPr>
          <w:sz w:val="24"/>
        </w:rPr>
      </w:pPr>
      <w:r w:rsidRPr="000A0D4B">
        <w:rPr>
          <w:sz w:val="24"/>
        </w:rPr>
        <w:t xml:space="preserve">V průběhu prvního sprintu jste mohli sledovat stav práce na „sledovacím“ portále </w:t>
      </w:r>
      <w:proofErr w:type="spellStart"/>
      <w:r w:rsidRPr="000A0D4B">
        <w:rPr>
          <w:sz w:val="24"/>
        </w:rPr>
        <w:t>SeeNowDo</w:t>
      </w:r>
      <w:proofErr w:type="spellEnd"/>
      <w:r w:rsidRPr="000A0D4B">
        <w:rPr>
          <w:sz w:val="24"/>
        </w:rPr>
        <w:t xml:space="preserve">. Stav prvního sprintu je takový, že všechny vytyčené cíle jsme splnili až na výjimku </w:t>
      </w:r>
      <w:proofErr w:type="spellStart"/>
      <w:r w:rsidRPr="000A0D4B">
        <w:rPr>
          <w:sz w:val="24"/>
        </w:rPr>
        <w:t>HELPDESKu</w:t>
      </w:r>
      <w:proofErr w:type="spellEnd"/>
      <w:r w:rsidRPr="000A0D4B">
        <w:rPr>
          <w:sz w:val="24"/>
        </w:rPr>
        <w:t>, který</w:t>
      </w:r>
      <w:r>
        <w:rPr>
          <w:sz w:val="24"/>
        </w:rPr>
        <w:t xml:space="preserve"> se přetáhne do druhého sprintu a bude se </w:t>
      </w:r>
      <w:proofErr w:type="gramStart"/>
      <w:r>
        <w:rPr>
          <w:sz w:val="24"/>
        </w:rPr>
        <w:t>analyzovat zda</w:t>
      </w:r>
      <w:proofErr w:type="gramEnd"/>
      <w:r>
        <w:rPr>
          <w:sz w:val="24"/>
        </w:rPr>
        <w:t xml:space="preserve"> vůbec je tato služba potřeba.</w:t>
      </w:r>
    </w:p>
    <w:p w:rsidR="000A0D4B" w:rsidRDefault="000A0D4B" w:rsidP="000A0D4B">
      <w:pPr>
        <w:rPr>
          <w:sz w:val="24"/>
        </w:rPr>
      </w:pPr>
    </w:p>
    <w:p w:rsidR="000A0D4B" w:rsidRPr="000A0D4B" w:rsidRDefault="000A0D4B" w:rsidP="000A0D4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23063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BE" w:rsidRDefault="004A60ED" w:rsidP="000A0D4B">
      <w:pPr>
        <w:jc w:val="center"/>
        <w:rPr>
          <w:sz w:val="28"/>
        </w:rPr>
      </w:pPr>
      <w:r w:rsidRPr="004A60ED">
        <w:rPr>
          <w:sz w:val="28"/>
        </w:rPr>
        <w:t xml:space="preserve">Soubor ke stažení </w:t>
      </w:r>
      <w:r w:rsidRPr="004A60ED">
        <w:rPr>
          <w:sz w:val="28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4pt" o:ole="">
            <v:imagedata r:id="rId7" o:title=""/>
          </v:shape>
          <o:OLEObject Type="Embed" ProgID="Excel.Sheet.8" ShapeID="_x0000_i1025" DrawAspect="Icon" ObjectID="_1573445356" r:id="rId8"/>
        </w:object>
      </w:r>
    </w:p>
    <w:p w:rsidR="004A60ED" w:rsidRDefault="004A60ED" w:rsidP="000A0D4B">
      <w:pPr>
        <w:jc w:val="center"/>
        <w:rPr>
          <w:sz w:val="28"/>
        </w:rPr>
      </w:pPr>
    </w:p>
    <w:p w:rsidR="004A60ED" w:rsidRDefault="004A60ED" w:rsidP="000A0D4B">
      <w:pPr>
        <w:jc w:val="center"/>
        <w:rPr>
          <w:sz w:val="28"/>
        </w:rPr>
      </w:pPr>
      <w:r>
        <w:rPr>
          <w:sz w:val="28"/>
        </w:rPr>
        <w:t xml:space="preserve">Dále jsme v průběhu sprintu používali projektové uložiště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 Všechny soubory jsou volně dostupné.</w:t>
      </w:r>
    </w:p>
    <w:p w:rsidR="004A60ED" w:rsidRDefault="00143F6C" w:rsidP="000A0D4B">
      <w:pPr>
        <w:jc w:val="center"/>
        <w:rPr>
          <w:sz w:val="28"/>
        </w:rPr>
      </w:pPr>
      <w:r>
        <w:rPr>
          <w:sz w:val="28"/>
        </w:rPr>
        <w:t>Odkaz</w:t>
      </w:r>
      <w:r w:rsidR="004A60ED">
        <w:rPr>
          <w:sz w:val="28"/>
        </w:rPr>
        <w:t>:</w:t>
      </w:r>
      <w:r>
        <w:rPr>
          <w:sz w:val="28"/>
        </w:rPr>
        <w:t xml:space="preserve"> </w:t>
      </w:r>
      <w:hyperlink r:id="rId9" w:history="1">
        <w:r w:rsidRPr="006C2123">
          <w:rPr>
            <w:rStyle w:val="Hypertextovodkaz"/>
            <w:sz w:val="28"/>
          </w:rPr>
          <w:t>https://github.com/fialov33/JKOD/tree/master</w:t>
        </w:r>
      </w:hyperlink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  <w:r>
        <w:rPr>
          <w:sz w:val="28"/>
        </w:rPr>
        <w:t>Souhrnem lze říci, že po ukončení prvního sprintu už máme první beta verzi aplikace, která má všechny základní funkce funkční. Klient byl s výsledkem spokojený.</w:t>
      </w: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143F6C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Budoucí práce</w:t>
      </w:r>
    </w:p>
    <w:p w:rsidR="00143F6C" w:rsidRDefault="00143F6C" w:rsidP="00143F6C"/>
    <w:p w:rsidR="00143F6C" w:rsidRDefault="00143F6C" w:rsidP="00143F6C">
      <w:pPr>
        <w:rPr>
          <w:sz w:val="24"/>
        </w:rPr>
      </w:pPr>
      <w:r>
        <w:rPr>
          <w:sz w:val="24"/>
        </w:rPr>
        <w:t>V průběhu druhého sprintu se budou dodělávat pokročilejší funkce, aby aplikace byla ještě více intuitivní a ještě více usnadnila práci při tvorbě časopisu. Samozřejmě klient požaduje i vzhledově konkurence schopnou aplikaci. Tudíž se tímto také budeme zabývat.</w:t>
      </w:r>
    </w:p>
    <w:p w:rsidR="00143F6C" w:rsidRDefault="00143F6C" w:rsidP="00143F6C">
      <w:pPr>
        <w:rPr>
          <w:sz w:val="24"/>
        </w:rPr>
      </w:pPr>
      <w:r>
        <w:rPr>
          <w:sz w:val="24"/>
        </w:rPr>
        <w:t>Od druhé poloviny druhého sprintu dojde už především na testování a odstraňování chyb a případné doplňování podle požadavků klienta.</w:t>
      </w:r>
    </w:p>
    <w:p w:rsidR="00143F6C" w:rsidRDefault="00143F6C" w:rsidP="00143F6C">
      <w:pPr>
        <w:rPr>
          <w:sz w:val="24"/>
        </w:rPr>
      </w:pPr>
    </w:p>
    <w:p w:rsidR="00143F6C" w:rsidRPr="00143F6C" w:rsidRDefault="00143F6C" w:rsidP="00143F6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25539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  <w:r>
        <w:rPr>
          <w:sz w:val="28"/>
        </w:rPr>
        <w:t>Souhrnem lze říci, že klient je do této chvíle spokojený za dosavadní odvedenou práci. Z naší strany jsme termínově v pořádku, přesně podle plánu. Tak by funkční platforma měla být dodána přesně v termínu dodání bez jakéhokoliv zdržení.</w:t>
      </w: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143F6C">
      <w:pPr>
        <w:rPr>
          <w:sz w:val="28"/>
        </w:rPr>
      </w:pPr>
      <w:r>
        <w:rPr>
          <w:sz w:val="28"/>
        </w:rPr>
        <w:t xml:space="preserve">Tým </w:t>
      </w:r>
      <w:proofErr w:type="gramStart"/>
      <w:r>
        <w:rPr>
          <w:sz w:val="28"/>
        </w:rPr>
        <w:t>J.KOD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20.11.2017</w:t>
      </w:r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  <w:bookmarkStart w:id="0" w:name="_GoBack"/>
      <w:bookmarkEnd w:id="0"/>
    </w:p>
    <w:p w:rsidR="00143F6C" w:rsidRDefault="00143F6C" w:rsidP="000A0D4B">
      <w:pPr>
        <w:jc w:val="center"/>
        <w:rPr>
          <w:sz w:val="28"/>
        </w:rPr>
      </w:pPr>
    </w:p>
    <w:p w:rsidR="00143F6C" w:rsidRDefault="00143F6C" w:rsidP="000A0D4B">
      <w:pPr>
        <w:jc w:val="center"/>
        <w:rPr>
          <w:sz w:val="28"/>
        </w:rPr>
      </w:pPr>
    </w:p>
    <w:p w:rsidR="00143F6C" w:rsidRPr="004A60ED" w:rsidRDefault="00143F6C" w:rsidP="000A0D4B">
      <w:pPr>
        <w:jc w:val="center"/>
        <w:rPr>
          <w:sz w:val="28"/>
        </w:rPr>
      </w:pPr>
    </w:p>
    <w:sectPr w:rsidR="00143F6C" w:rsidRPr="004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BE"/>
    <w:rsid w:val="000A0D4B"/>
    <w:rsid w:val="00143F6C"/>
    <w:rsid w:val="00317801"/>
    <w:rsid w:val="003E667E"/>
    <w:rsid w:val="004A60ED"/>
    <w:rsid w:val="0070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25FE-FAB2-4201-81AA-90DF5578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06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06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06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A6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ialov33/JKOD/tree/mast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3DDA5-4419-4147-B657-904D3099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Partl Ondrej (JhP/TEF33)</dc:creator>
  <cp:keywords/>
  <dc:description/>
  <cp:lastModifiedBy>FIXED-TERM Partl Ondrej (JhP/TEF33)</cp:lastModifiedBy>
  <cp:revision>2</cp:revision>
  <dcterms:created xsi:type="dcterms:W3CDTF">2017-11-09T08:07:00Z</dcterms:created>
  <dcterms:modified xsi:type="dcterms:W3CDTF">2017-11-29T06:23:00Z</dcterms:modified>
</cp:coreProperties>
</file>