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Uso de veículos aéreos não tripulados (VANT) em Agricultura de Precisão</w:t>
      </w:r>
    </w:p>
    <w:p>
      <w:pPr>
        <w:jc w:val="center"/>
      </w:pPr>
      <w:r>
        <w:rPr>
          <w:rFonts w:ascii="Arial" w:hAnsi="Arial"/>
          <w:sz w:val="22"/>
        </w:rPr>
        <w:t>Lúcio André de Castro Jorge e Ricardo Y. Inamasu — Embrapa Instrumentação, São Carlos, SP</w:t>
      </w:r>
    </w:p>
    <w:p/>
    <w:p>
      <w:pPr>
        <w:jc w:val="both"/>
      </w:pPr>
      <w:r>
        <w:rPr>
          <w:rFonts w:ascii="Arial" w:hAnsi="Arial"/>
          <w:sz w:val="22"/>
        </w:rPr>
        <w:t>O capítulo aborda o uso de Veículos Aéreos Não Tripulados (VANTs), também chamados de drones, como ferramenta para a agricultura de precisão. Os autores, pesquisadores da Embrapa Instrumentação, contextualizam o desenvolvimento dessa tecnologia no Brasil e no mundo, descrevem os tipos de aeronaves e sensores disponíveis, e detalham as etapas operacionais para utilização no campo.</w:t>
      </w:r>
    </w:p>
    <w:p>
      <w:pPr>
        <w:jc w:val="both"/>
      </w:pPr>
      <w:r>
        <w:rPr>
          <w:rFonts w:ascii="Arial" w:hAnsi="Arial"/>
          <w:sz w:val="22"/>
        </w:rPr>
        <w:t>Os VANTs são definidos como veículos capazes de voar na atmosfera sem piloto a bordo, operados por controle remoto ou de forma autônoma. O interesse global cresceu impulsionado por avanços em computação, materiais leves, GPS e miniaturização de sensores — mais de 40 países desenvolvem VANTs. No Brasil, os primeiros projetos datam da década de 1980, com o projeto Acauã do Centro Tecnológico Aeroespacial (CTA). Na área civil, a Embrapa desenvolveu o projeto ARARA para monitoramento agrícola por fotografias aéreas, resultando na criação da empresa AGX Tecnologia em 2002. Outras iniciativas brasileiras incluem XMobots (primeiro VANT civil certificado pela ANAC), Flight Solutions, Skydrones e SantosLab.</w:t>
      </w:r>
    </w:p>
    <w:p>
      <w:pPr>
        <w:jc w:val="both"/>
      </w:pPr>
      <w:r>
        <w:rPr>
          <w:rFonts w:ascii="Arial" w:hAnsi="Arial"/>
          <w:sz w:val="22"/>
        </w:rPr>
        <w:t>O artigo classifica os VANTs por alcance e altitude (de mão até orbitais), tipo de asa (fixa ou rotativa) e categoria funcional. Os multirotores se destacam para uso agrícola por permitirem decolagem vertical (VTOL) em apenas 1 m² de área, baixo custo operacional, facilidade de transporte e capacidade de pairar sobre pontos de interesse. A comparação entre aviões, helicópteros, multirotores e dirigíveis revela que cada tipo apresenta vantagens específicas: aviões cobrem maiores áreas e suportam mais carga, helicópteros e multirotores oferecem maior flexibilidade de pouso e tolerância a ventos, enquanto dirigíveis decolam em qualquer lugar, porém com baixa tolerância a condições climáticas adversas.</w:t>
      </w:r>
    </w:p>
    <w:p>
      <w:pPr>
        <w:jc w:val="both"/>
      </w:pPr>
      <w:r>
        <w:rPr>
          <w:rFonts w:ascii="Arial" w:hAnsi="Arial"/>
          <w:sz w:val="22"/>
        </w:rPr>
        <w:t>Na seção de sensores, os autores explicam a espectroscopia de reflectância — base do sensoriamento remoto — e detalham cinco categorias: câmeras RGB no espectro visível (0,4–0,7 μm), que detectam falhas de plantio e acompanham o desenvolvimento das culturas; sensores de infravermelho próximo (NIR, 0,7–1,3 μm), usados para gerar índices de vegetação como o NDVI, indicador de estresse hídrico; câmeras hiperespectrais, capazes de registrar centenas de bandas contínuas e mais de 150 índices fisiológicos, permitindo identificar clorofila, nitrogênio e lignina; câmeras termais (SWIR, 1,3–2,5 μm), que mapeiam temperaturas do dossel vegetal; e sensores de fluorescência, que medem alterações na clorofila causadas por doenças e pragas.</w:t>
      </w:r>
    </w:p>
    <w:p>
      <w:pPr>
        <w:jc w:val="both"/>
      </w:pPr>
      <w:r>
        <w:rPr>
          <w:rFonts w:ascii="Arial" w:hAnsi="Arial"/>
          <w:sz w:val="22"/>
        </w:rPr>
        <w:t>As etapas operacionais incluem: planejamento de voo considerando altitude, velocidade e resolução desejada (a 100 m de altitude, uma câmera de 10 Mpixel obtém 3,5 cm/pixel); voo com sobreposição lateral mínima de 60%; obtenção de imagens georreferenciadas em formato EXIF JPG ou GeoTIFF; processamento e geração de mosaicos com softwares como Pixel4D e PhotoScan; análise em ferramentas GIS para definição de zonas de manejo; e geração de relatórios com mapas de recomendação para descompactação, fertilidade e aplicação de insumos em taxa variável.</w:t>
      </w:r>
    </w:p>
    <w:p>
      <w:pPr>
        <w:jc w:val="both"/>
      </w:pPr>
      <w:r>
        <w:rPr>
          <w:rFonts w:ascii="Arial" w:hAnsi="Arial"/>
          <w:sz w:val="22"/>
        </w:rPr>
        <w:t>Os autores concluem que o uso de VANTs na agricultura de precisão cresce à medida que a tecnologia se torna mais acessível e os sensores mais precisos. Porém, a regulamentação da ANAC ainda restringe operações, exigindo homologação e autorização de voo junto à ANATEL. Relatos de quedas, majoritariamente por manutenção inadequada e falhas operacionais, reforçam que a tecnologia ainda exige procedimentos e cuidados específicos, mas deve se consolidar como uma das ferramentas mais úteis da agricultura de precisão.</w:t>
      </w:r>
    </w:p>
    <w:p/>
    <w:p>
      <w:pPr>
        <w:jc w:val="left"/>
      </w:pPr>
      <w:r>
        <w:rPr>
          <w:rFonts w:ascii="Arial" w:hAnsi="Arial"/>
          <w:i/>
          <w:sz w:val="18"/>
        </w:rPr>
        <w:t>Referência: JORGE, L. A. C.; INAMASU, R. Y. Uso de veículos aéreos não tripulados (VANT) em Agricultura de Precisão. In: BERNARDI, A. C. C. et al. (Ed.). Agricultura de Precisão: resultados de um novo olhar. Brasília, DF: Embrapa, 2014. Cap. 8, p. 109-134.</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