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50" w:beforeAutospacing="0" w:after="150" w:afterAutospacing="0"/>
        <w:ind w:left="450" w:right="45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8"/>
          <w:szCs w:val="28"/>
        </w:rPr>
        <w:t>货物保险单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" w:lineRule="atLeast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一.基础设置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bookmarkStart w:id="0" w:name="_GoBack"/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7298035" cy="4827905"/>
            <wp:effectExtent l="0" t="0" r="18415" b="1079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98035" cy="482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" w:lineRule="atLeast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1.自定义名称：默认为货物保险单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" w:lineRule="atLeast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2.选择是否开启货物保险单插件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" w:lineRule="atLeast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3.会员等级显示权限：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（1）. 不勾选时全部等级会员前端—会员中心—都显示插件入口；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（2）. 勾选后可以进行会员等级权限设置—只有勾选的等级会员才会显示。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4448175" cy="7362825"/>
            <wp:effectExtent l="0" t="0" r="9525" b="9525"/>
            <wp:docPr id="9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36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" w:lineRule="atLeast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二.货物保险单: 后台同步支付状态商城订单和基地订单至插件管理列表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7611725" cy="8505825"/>
            <wp:effectExtent l="0" t="0" r="9525" b="9525"/>
            <wp:docPr id="15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11725" cy="850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1.支持根据订单编号，会员id以及会员信息等筛选条件进行搜索；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" w:lineRule="atLeast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2.管理列表：可查看到商城及基地订单编号、会员信息、点击“操作”按钮，点击可编辑查看保险单/回款记录等信息；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" w:lineRule="atLeast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3611225" cy="4772025"/>
            <wp:effectExtent l="0" t="0" r="9525" b="9525"/>
            <wp:docPr id="14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112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3.可以在每一个订单上传保险单、回款记录图片（支持多图）、填写回款金额和对应的批发商订单号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" w:lineRule="atLeast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三.统计：可在 货物保险单—统计—中查看统计相关数据：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6726535" cy="8191500"/>
            <wp:effectExtent l="0" t="0" r="18415" b="0"/>
            <wp:docPr id="12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6535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" w:lineRule="atLeast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1.可根据会员id、会员信息等条件搜索筛选统计数据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24" w:lineRule="atLeast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四.前端显示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569970" cy="6478270"/>
            <wp:effectExtent l="0" t="0" r="11430" b="17780"/>
            <wp:docPr id="16" name="图片 1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647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1.列表显示统计购买订单金额，后台上传的保险单、回款单记录、回款金额。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" w:lineRule="atLeast"/>
        <w:jc w:val="left"/>
        <w:rPr>
          <w:sz w:val="18"/>
          <w:szCs w:val="1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t>2.点击订单列表”查看详情”—可对应查看每条订单的货物回款记录详情：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472815" cy="5969000"/>
            <wp:effectExtent l="0" t="0" r="13335" b="12700"/>
            <wp:docPr id="13" name="图片 1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971925" cy="7048500"/>
            <wp:effectExtent l="0" t="0" r="9525" b="0"/>
            <wp:docPr id="10" name="图片 1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6136C"/>
    <w:rsid w:val="01E6136C"/>
    <w:rsid w:val="6D535020"/>
    <w:rsid w:val="76A5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2018-09-29T07:40:00Z</dcterms:created>
  <dc:creator>Administrator</dc:creator>
  <cp:lastModifiedBy>越</cp:lastModifiedBy>
  <dcterms:modified xsi:type="dcterms:W3CDTF">2018-09-29T08:36:03Z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