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0efae0086a9e7f4f7cd74dd5e8c42e57f9b730"/>
    <w:p>
      <w:pPr>
        <w:pStyle w:val="Heading1"/>
      </w:pPr>
      <w:r>
        <w:t xml:space="preserve">Kubernetes + Redpanda · 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rPr>
          <w:rStyle w:val="Key"/>
        </w:rPr>
        <w:t xml:space="preserve">Kubernetes deploys the brokers. It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 idea what a topic is</w:t>
      </w:r>
      <w:r>
        <w:rPr>
          <w:rStyle w:val="Key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rStyle w:val="Key"/>
          <w:b/>
          <w:bCs/>
        </w:rPr>
        <w:t xml:space="preserve">nothing in Kubernetes changes</w:t>
      </w:r>
      <w:r>
        <w:rPr>
          <w:rStyle w:val="Key"/>
        </w:rPr>
        <w:t xml:space="preserve">. That command</w:t>
      </w:r>
      <w:r>
        <w:rPr>
          <w:rStyle w:val="Key"/>
        </w:rPr>
        <w:t xml:space="preserve"> </w:t>
      </w:r>
      <w:r>
        <w:rPr>
          <w:rStyle w:val="Key"/>
        </w:rPr>
        <w:t xml:space="preserve">speaks the Kafka admin protocol to a broker, which writes the definition into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controller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t xml:space="preserve">So in this cluster</w:t>
      </w:r>
      <w:r>
        <w:t xml:space="preserve"> </w:t>
      </w:r>
      <w:r>
        <w:rPr>
          <w:rStyle w:val="VerbatimChar"/>
        </w:rPr>
        <w:t xml:space="preserve">kubectl get topics</w:t>
      </w:r>
      <w:r>
        <w:t xml:space="preserve"> </w:t>
      </w:r>
      <w:r>
        <w:t xml:space="preserve">returns nothing, because no such object exists.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rPr>
          <w:rStyle w:val="Key"/>
        </w:rPr>
        <w:t xml:space="preserve">It survives Job deletion, pod restarts, broker crashes and full cluster shutdown. It does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survive deleting the PVCs</w:t>
      </w:r>
      <w:r>
        <w:t xml:space="preserve"> </w:t>
      </w:r>
      <w:r>
        <w:t xml:space="preserve">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t xml:space="preserve">A deployment where every Kubernetes signal is green and the service cannot serve a request.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rStyle w:val="Key"/>
          <w:b/>
          <w:bCs/>
        </w:rPr>
        <w:t xml:space="preserve">“Infrastructure green”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“service usable”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are different assertions, and only one of them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 the signal is true, it just isn’t answering the question you care about.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t xml:space="preserve">The natural first instinct is to put topics in a startup config file.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rPr>
          <w:rStyle w:val="Key"/>
        </w:rPr>
        <w:t xml:space="preserve">Topics are not configuration — they are data in</w:t>
      </w:r>
      <w:r>
        <w:rPr>
          <w:rStyle w:val="Key"/>
        </w:rPr>
        <w:t xml:space="preserve"> </w:t>
      </w:r>
      <w:r>
        <w:rPr>
          <w:rStyle w:val="Key"/>
        </w:rPr>
        <w:t xml:space="preserve">the controller Raft group, so they can only be created by talking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running</w:t>
      </w:r>
      <w:r>
        <w:rPr>
          <w:rStyle w:val="Key"/>
        </w:rPr>
        <w:t xml:space="preserve"> </w:t>
      </w:r>
      <w:r>
        <w:rPr>
          <w:rStyle w:val="Key"/>
        </w:rPr>
        <w:t xml:space="preserve">cluster</w:t>
      </w:r>
      <w:r>
        <w:t xml:space="preserve"> </w:t>
      </w:r>
      <w:r>
        <w:t xml:space="preserve">over the</w:t>
      </w:r>
      <w:r>
        <w:t xml:space="preserve"> </w:t>
      </w:r>
      <w:r>
        <w:t xml:space="preserve">admin API. That ordering constraint is what forces everything else in this chapter.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rPr>
          <w:rStyle w:val="Key"/>
        </w:rPr>
        <w:t xml:space="preserve">New topics inherit</w:t>
      </w:r>
      <w:r>
        <w:rPr>
          <w:rStyle w:val="Key"/>
        </w:rPr>
        <w:t xml:space="preserve"> </w:t>
      </w:r>
      <w:r>
        <w:rPr>
          <w:rStyle w:val="VerbatimChar"/>
        </w:rPr>
        <w:t xml:space="preserve">default_topic_partitions</w:t>
      </w:r>
      <w:r>
        <w:rPr>
          <w:rStyle w:val="Key"/>
        </w:rPr>
        <w:t xml:space="preserve">, which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</w:t>
      </w:r>
      <w:r>
        <w:rPr>
          <w:rStyle w:val="Key"/>
        </w:rPr>
        <w:t xml:space="preserve"> </w:t>
      </w:r>
      <w:r>
        <w:rPr>
          <w:rStyle w:val="Key"/>
        </w:rPr>
        <w:t xml:space="preserve">here. One partition means no</w:t>
      </w:r>
      <w:r>
        <w:rPr>
          <w:rStyle w:val="Key"/>
        </w:rPr>
        <w:t xml:space="preserve"> </w:t>
      </w:r>
      <w:r>
        <w:rPr>
          <w:rStyle w:val="Key"/>
        </w:rP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A typo silently creates a topic</w:t>
      </w:r>
      <w:r>
        <w:rPr>
          <w:rStyle w:val="Key"/>
        </w:rPr>
        <w:t xml:space="preserve"> </w:t>
      </w:r>
      <w:r>
        <w:rPr>
          <w:rStyle w:val="Key"/>
        </w:rPr>
        <w:t xml:space="preserve">instead of erroring. Produce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oders</w:t>
      </w:r>
      <w:r>
        <w:rPr>
          <w:rStyle w:val="Key"/>
        </w:rPr>
        <w:t xml:space="preserve"> </w:t>
      </w:r>
      <w:r>
        <w:rPr>
          <w:rStyle w:val="Key"/>
        </w:rPr>
        <w:t xml:space="preserve">and you get a working</w:t>
      </w:r>
      <w:r>
        <w:rPr>
          <w:rStyle w:val="Key"/>
        </w:rPr>
        <w:t xml:space="preserve"> </w:t>
      </w:r>
      <w:r>
        <w:rPr>
          <w:rStyle w:val="Key"/>
        </w:rPr>
        <w:t xml:space="preserve">producer writing to a topic nobody will ever consume.</w:t>
      </w:r>
      <w:r>
        <w:t xml:space="preserve"> </w:t>
      </w:r>
      <w:r>
        <w:t xml:space="preserve">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rStyle w:val="Key"/>
          <w:b/>
          <w:bCs/>
        </w:rPr>
        <w:t xml:space="preserve">Leave it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 seed deliberately.</w:t>
      </w:r>
      <w:r>
        <w:rPr>
          <w:rStyle w:val="Key"/>
        </w:rPr>
        <w:t xml:space="preserve"> </w:t>
      </w:r>
      <w:r>
        <w:rPr>
          <w:rStyle w:val="Key"/>
        </w:rPr>
        <w:t xml:space="preserve">“We disable auto-create and provision topics explicitly”</w:t>
      </w:r>
      <w:r>
        <w:rPr>
          <w:rStyle w:val="Key"/>
        </w:rPr>
        <w:t xml:space="preserve"> </w:t>
      </w:r>
      <w:r>
        <w:rPr>
          <w:rStyle w:val="Key"/>
        </w:rP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t xml:space="preserve">Since topics require a running cluster, seeding is a</w:t>
      </w:r>
      <w:r>
        <w:t xml:space="preserve"> </w:t>
      </w:r>
      <w:r>
        <w:rPr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</w:t>
      </w:r>
      <w:r>
        <w:t xml:space="preserve"> </w:t>
      </w:r>
      <w:r>
        <w:rPr>
          <w:rStyle w:val="Key"/>
        </w:rPr>
        <w:t xml:space="preserve">Hardcoding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redpanda-0…</w:t>
      </w:r>
      <w:r>
        <w:rPr>
          <w:rStyle w:val="Key"/>
        </w:rPr>
        <w:t xml:space="preserve"> </w:t>
      </w:r>
      <w:r>
        <w:rPr>
          <w:rStyle w:val="Key"/>
        </w:rPr>
        <w:t xml:space="preserve">would make seeding fail whenever broker 0 happened to be down</w:t>
      </w:r>
      <w:r>
        <w:t xml:space="preserve">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 Same manifest, re-applied — exactly what a pipeline does on the next release: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idempotent.</w:t>
      </w:r>
      <w:r>
        <w:t xml:space="preserve"> </w:t>
      </w:r>
      <w:r>
        <w:t xml:space="preserve">Measured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 because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means one attempt plus two retries. Then the Job fails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Key"/>
        </w:rPr>
        <w:t xml:space="preserve">Nothing is actually wrong — the topics are correct, the cluster is healthy, the</w:t>
      </w:r>
      <w:r>
        <w:rPr>
          <w:rStyle w:val="Key"/>
        </w:rPr>
        <w:t xml:space="preserve"> </w:t>
      </w:r>
      <w:r>
        <w:rPr>
          <w:rStyle w:val="Key"/>
        </w:rPr>
        <w:t xml:space="preserve">application works —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rStyle w:val="Key"/>
        </w:rPr>
        <w:t xml:space="preserve">The Job was marked</w:t>
      </w:r>
      <w:r>
        <w:rPr>
          <w:rStyle w:val="Key"/>
        </w:rPr>
        <w:t xml:space="preserve"> </w:t>
      </w:r>
      <w:r>
        <w:rPr>
          <w:rStyle w:val="VerbatimChar"/>
        </w:rPr>
        <w:t xml:space="preserve">Failed</w:t>
      </w:r>
      <w:r>
        <w:rPr>
          <w:rStyle w:val="Key"/>
        </w:rPr>
        <w:t xml:space="preserve"> </w:t>
      </w:r>
      <w:r>
        <w:rPr>
          <w:rStyle w:val="Key"/>
        </w:rPr>
        <w:t xml:space="preserve">after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34 seconds</w:t>
      </w:r>
      <w:r>
        <w:rPr>
          <w:rStyle w:val="Key"/>
        </w:rPr>
        <w:t xml:space="preserve">. The wait sat there for the full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rPr>
          <w:rStyle w:val="Key"/>
        </w:rPr>
        <w:t xml:space="preserve"> </w:t>
      </w:r>
      <w:r>
        <w:rPr>
          <w:rStyle w:val="Key"/>
        </w:rPr>
        <w:t xml:space="preserve">only ever watches for success. On failure it cannot</w:t>
      </w:r>
      <w:r>
        <w:rPr>
          <w:rStyle w:val="Key"/>
        </w:rPr>
        <w:t xml:space="preserve"> </w:t>
      </w:r>
      <w:r>
        <w:rPr>
          <w:rStyle w:val="Key"/>
        </w:rPr>
        <w:t xml:space="preserve">distinguish</w:t>
      </w:r>
      <w:r>
        <w:rPr>
          <w:rStyle w:val="Key"/>
        </w:rPr>
        <w:t xml:space="preserve"> </w:t>
      </w:r>
      <w:r>
        <w:rPr>
          <w:rStyle w:val="Key"/>
        </w:rPr>
        <w:t xml:space="preserve">“still working”</w:t>
      </w:r>
      <w:r>
        <w:rPr>
          <w:rStyle w:val="Key"/>
        </w:rPr>
        <w:t xml:space="preserve"> </w:t>
      </w:r>
      <w:r>
        <w:rPr>
          <w:rStyle w:val="Key"/>
        </w:rPr>
        <w:t xml:space="preserve">from</w:t>
      </w:r>
      <w:r>
        <w:rPr>
          <w:rStyle w:val="Key"/>
        </w:rPr>
        <w:t xml:space="preserve"> </w:t>
      </w:r>
      <w:r>
        <w:rPr>
          <w:rStyle w:val="Key"/>
        </w:rP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 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rStyle w:val="Key"/>
          <w:b/>
          <w:bCs/>
        </w:rPr>
        <w:t xml:space="preserve">A checker should report everything it found, not the first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Slightly less robust in principle, and zero supply chain in practice.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</w:t>
      </w:r>
      <w:r>
        <w:t xml:space="preserve"> </w:t>
      </w:r>
      <w:r>
        <w:rPr>
          <w:rStyle w:val="Key"/>
        </w:rPr>
        <w:t xml:space="preserve">Its retry</w:t>
      </w:r>
      <w:r>
        <w:rPr>
          <w:rStyle w:val="Key"/>
        </w:rPr>
        <w:t xml:space="preserve"> </w:t>
      </w:r>
      <w:r>
        <w:rPr>
          <w:rStyle w:val="Key"/>
        </w:rPr>
        <w:t xml:space="preserve">budget is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— three pods, with backoff between them,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32 seconds total</w:t>
      </w:r>
      <w:r>
        <w:rPr>
          <w:rStyle w:val="Key"/>
        </w:rPr>
        <w:t xml:space="preserve">. Broker</w:t>
      </w:r>
      <w:r>
        <w:rPr>
          <w:rStyle w:val="Key"/>
        </w:rPr>
        <w:t xml:space="preserve"> </w:t>
      </w:r>
      <w:r>
        <w:rPr>
          <w:rStyle w:val="Key"/>
        </w:rPr>
        <w:t xml:space="preserve">startup took between 21 seconds and roughly 2 minutes</w:t>
      </w:r>
      <w:r>
        <w:t xml:space="preserve"> </w:t>
      </w:r>
      <w:r>
        <w:t xml:space="preserve">depending on image cache. The Job frequently</w:t>
      </w:r>
      <w:r>
        <w:t xml:space="preserve"> </w:t>
      </w:r>
      <w:r>
        <w:t xml:space="preserve">exhausts its entire budget before the cluster has finished starting,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rStyle w:val="Key"/>
          <w:b/>
          <w:bCs/>
        </w:rPr>
        <w:t xml:space="preserve">That is not sufficient, and this is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rPr>
          <w:rStyle w:val="Key"/>
        </w:rPr>
        <w:t xml:space="preserve">For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nine seconds</w:t>
      </w:r>
      <w:r>
        <w:rPr>
          <w:rStyle w:val="Key"/>
        </w:rPr>
        <w:t xml:space="preserve"> </w:t>
      </w:r>
      <w:r>
        <w:rPr>
          <w:rStyle w:val="Key"/>
        </w:rPr>
        <w:t xml:space="preserve">every Kubernetes signal was green — three pods</w:t>
      </w:r>
      <w:r>
        <w:rPr>
          <w:rStyle w:val="Key"/>
        </w:rPr>
        <w:t xml:space="preserve"> </w:t>
      </w:r>
      <w:r>
        <w:rPr>
          <w:rStyle w:val="VerbatimChar"/>
        </w:rPr>
        <w:t xml:space="preserve">Running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2/2 Ready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rollout status</w:t>
      </w:r>
      <w:r>
        <w:rPr>
          <w:rStyle w:val="Key"/>
        </w:rPr>
        <w:t xml:space="preserve"> </w:t>
      </w:r>
      <w:r>
        <w:rPr>
          <w:rStyle w:val="Key"/>
        </w:rPr>
        <w:t xml:space="preserve">reporting success</w:t>
      </w:r>
      <w:r>
        <w:t xml:space="preserve"> </w:t>
      </w:r>
      <w:r>
        <w:t xml:space="preserve">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All three brokers up and registered, nothing down, and 11 of 18 partitions unable to accept a write.</w:t>
      </w:r>
      <w:r>
        <w:t xml:space="preserve"> </w:t>
      </w:r>
      <w:r>
        <w:t xml:space="preserve">The processes had started and joined the cluster before Raft had elected leaders.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rStyle w:val="Key"/>
          <w:b/>
          <w:bCs/>
        </w:rPr>
        <w:t xml:space="preserve">each partition is its own independent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(Ch3 §3). They elect independently and finish at different times, so seven had completed and</w:t>
      </w:r>
      <w:r>
        <w:rPr>
          <w:rStyle w:val="Key"/>
        </w:rPr>
        <w:t xml:space="preserve"> </w:t>
      </w:r>
      <w:r>
        <w:rPr>
          <w:rStyle w:val="Key"/>
        </w:rPr>
        <w:t xml:space="preserve">eleven had not.</w:t>
      </w:r>
      <w:r>
        <w:t xml:space="preserve"> </w:t>
      </w:r>
      <w:r>
        <w:t xml:space="preserve">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</w:t>
      </w:r>
      <w:r>
        <w:t xml:space="preserve"> </w:t>
      </w:r>
      <w:r>
        <w:rPr>
          <w:rStyle w:val="Key"/>
        </w:rPr>
        <w:t xml:space="preserve">With no leader there</w:t>
      </w:r>
      <w:r>
        <w:rPr>
          <w:rStyle w:val="Key"/>
        </w:rPr>
        <w:t xml:space="preserve"> </w:t>
      </w:r>
      <w:r>
        <w:rPr>
          <w:rStyle w:val="Key"/>
        </w:rPr>
        <w:t xml:space="preserve">is nobody to compute under-replication, so the metric reads zero.</w:t>
      </w:r>
      <w:r>
        <w:t xml:space="preserve"> </w:t>
      </w:r>
      <w:r>
        <w:t xml:space="preserve">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rStyle w:val="Key"/>
          <w:b/>
          <w:bCs/>
        </w:rPr>
        <w:t xml:space="preserve">Alert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rStyle w:val="Key"/>
          <w:b/>
          <w:bCs/>
        </w:rPr>
        <w:t xml:space="preserve">. Never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 so the headless Service hands out brokers that are not yet accepting connections.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 There is no instant when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is an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Admin API</w:t>
      </w:r>
      <w:r>
        <w:rPr>
          <w:rStyle w:val="Key"/>
        </w:rPr>
        <w:t xml:space="preserve"> </w:t>
      </w:r>
      <w:r>
        <w:rPr>
          <w:rStyle w:val="Key"/>
        </w:rPr>
        <w:t xml:space="preserve">call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:9644</w:t>
      </w:r>
      <w:r>
        <w:rPr>
          <w:rStyle w:val="Key"/>
        </w:rPr>
        <w:t xml:space="preserve">.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sets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Kafka API</w:t>
      </w:r>
      <w:r>
        <w:rPr>
          <w:rStyle w:val="Key"/>
        </w:rPr>
        <w:t xml:space="preserve"> </w:t>
      </w:r>
      <w:r>
        <w:rPr>
          <w:rStyle w:val="Key"/>
        </w:rPr>
        <w:t xml:space="preserve">(:9093) broker list and is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silently ignored</w:t>
      </w:r>
      <w:r>
        <w:rPr>
          <w:rStyle w:val="Key"/>
        </w:rPr>
        <w:t xml:space="preserve"> </w:t>
      </w:r>
      <w:r>
        <w:rPr>
          <w:rStyle w:val="Key"/>
        </w:rPr>
        <w:t xml:space="preserve">by this subcommand</w:t>
      </w:r>
      <w:r>
        <w:t xml:space="preserve">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rStyle w:val="Key"/>
          <w:b/>
          <w:bCs/>
        </w:rPr>
        <w:t xml:space="preserve">a health gate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rPr>
          <w:rStyle w:val="Key"/>
        </w:rPr>
        <w:t xml:space="preserve">Topic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(:9093). Cluster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admin.hosts=</w:t>
      </w:r>
      <w:r>
        <w:rPr>
          <w:rStyle w:val="Key"/>
        </w:rPr>
        <w:t xml:space="preserve"> </w:t>
      </w:r>
      <w:r>
        <w:rPr>
          <w:rStyle w:val="Key"/>
        </w:rP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rPr>
          <w:rStyle w:val="Key"/>
        </w:rPr>
        <w:t xml:space="preserve">The guard retries in a loop inside one long-lived init container, which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decouples the two budgets</w:t>
      </w:r>
      <w:r>
        <w:rPr>
          <w:rStyle w:val="Key"/>
        </w:rPr>
        <w:t xml:space="preserve">:</w:t>
      </w:r>
      <w:r>
        <w:rPr>
          <w:rStyle w:val="Key"/>
        </w:rPr>
        <w:t xml:space="preserve"> </w:t>
      </w:r>
      <w:r>
        <w:rPr>
          <w:rStyle w:val="Key"/>
        </w:rPr>
        <w:t xml:space="preserve">a 600-second wait for a slow cluster, with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still governing real failures.</w:t>
      </w:r>
      <w:r>
        <w:t xml:space="preserve"> </w:t>
      </w:r>
      <w:r>
        <w:t xml:space="preserve">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</w:t>
      </w:r>
      <w:r>
        <w:t xml:space="preserve"> </w:t>
      </w:r>
      <w:r>
        <w:rPr>
          <w:rStyle w:val="Key"/>
        </w:rPr>
        <w:t xml:space="preserve">It converges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presence</w:t>
      </w:r>
      <w:r>
        <w:rPr>
          <w:rStyle w:val="Key"/>
        </w:rPr>
        <w:t xml:space="preserve">, not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correctness</w:t>
      </w:r>
      <w:r>
        <w:rPr>
          <w:rStyle w:val="Key"/>
        </w:rPr>
        <w:t xml:space="preserve"> </w:t>
      </w:r>
      <w:r>
        <w:rPr>
          <w:rStyle w:val="Key"/>
        </w:rPr>
        <w:t xml:space="preserve">— it only ever asks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does this topic exist?</w:t>
      </w:r>
    </w:p>
    <w:p>
      <w:pPr>
        <w:pStyle w:val="BodyText"/>
      </w:pPr>
      <w:r>
        <w:rPr>
          <w:rStyle w:val="Key"/>
        </w:rPr>
        <w:t xml:space="preserve">Create a topic by hand with the wrong shape — 2 partitions where the manifest declares 6 — and the</w:t>
      </w:r>
      <w:r>
        <w:rPr>
          <w:rStyle w:val="Key"/>
        </w:rPr>
        <w:t xml:space="preserve"> </w:t>
      </w:r>
      <w:r>
        <w:rPr>
          <w:rStyle w:val="Key"/>
        </w:rPr>
        <w:t xml:space="preserve">existence-only guard reports success forever.</w:t>
      </w:r>
      <w:r>
        <w:t xml:space="preserve"> </w:t>
      </w:r>
      <w:r>
        <w:t xml:space="preserve">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</w:t>
      </w:r>
      <w:r>
        <w:t xml:space="preserve"> </w:t>
      </w:r>
      <w:r>
        <w:rPr>
          <w:rStyle w:val="Key"/>
        </w:rPr>
        <w:t xml:space="preserve">Compaction is right for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state</w:t>
      </w:r>
      <w:r>
        <w:rPr>
          <w:rStyle w:val="Key"/>
        </w:rPr>
        <w:t xml:space="preserve"> </w:t>
      </w:r>
      <w:r>
        <w:rPr>
          <w:rStyle w:val="Key"/>
        </w:rP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</w:t>
      </w:r>
      <w:r>
        <w:t xml:space="preserve"> </w:t>
      </w:r>
      <w:r>
        <w:rPr>
          <w:rStyle w:val="Key"/>
        </w:rPr>
        <w:t xml:space="preserve">That framing — retention</w:t>
      </w:r>
      <w:r>
        <w:rPr>
          <w:rStyle w:val="Key"/>
        </w:rPr>
        <w:t xml:space="preserve"> </w:t>
      </w:r>
      <w:r>
        <w:rPr>
          <w:rStyle w:val="Key"/>
        </w:rPr>
        <w:t xml:space="preserve">answers</w:t>
      </w:r>
      <w:r>
        <w:rPr>
          <w:rStyle w:val="Key"/>
        </w:rPr>
        <w:t xml:space="preserve"> </w:t>
      </w:r>
      <w:r>
        <w:rPr>
          <w:rStyle w:val="Key"/>
        </w:rPr>
        <w:t xml:space="preserve">“how far back can I replay”</w:t>
      </w:r>
      <w:r>
        <w:rPr>
          <w:rStyle w:val="Key"/>
        </w:rPr>
        <w:t xml:space="preserve">, archival answers</w:t>
      </w:r>
      <w:r>
        <w:rPr>
          <w:rStyle w:val="Key"/>
        </w:rPr>
        <w:t xml:space="preserve"> </w:t>
      </w:r>
      <w:r>
        <w:rPr>
          <w:rStyle w:val="Key"/>
        </w:rPr>
        <w:t xml:space="preserve">“what must I be able to produce in five</w:t>
      </w:r>
      <w:r>
        <w:rPr>
          <w:rStyle w:val="Key"/>
        </w:rPr>
        <w:t xml:space="preserve"> </w:t>
      </w:r>
      <w:r>
        <w:rPr>
          <w:rStyle w:val="Key"/>
        </w:rP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</w:t>
      </w:r>
      <w:r>
        <w:t xml:space="preserve"> </w:t>
      </w:r>
      <w:r>
        <w:rPr>
          <w:rStyle w:val="Key"/>
        </w:rPr>
        <w:t xml:space="preserve">That is a maintenance activity, not something a deploy should</w:t>
      </w:r>
      <w:r>
        <w:rPr>
          <w:rStyle w:val="Key"/>
        </w:rPr>
        <w:t xml:space="preserve"> </w:t>
      </w:r>
      <w:r>
        <w:rPr>
          <w:rStyle w:val="Key"/>
        </w:rP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</w:t>
      </w:r>
      <w:r>
        <w:t xml:space="preserve"> </w:t>
      </w:r>
      <w:r>
        <w:rPr>
          <w:rStyle w:val="Key"/>
        </w:rPr>
        <w:t xml:space="preserve">Growing it changes</w:t>
      </w:r>
      <w:r>
        <w:rPr>
          <w:rStyle w:val="Key"/>
        </w:rPr>
        <w:t xml:space="preserve"> </w:t>
      </w:r>
      <w:r>
        <w:rPr>
          <w:rStyle w:val="VerbatimChar"/>
        </w:rPr>
        <w:t xml:space="preserve">hash(key) % n</w:t>
      </w:r>
      <w:r>
        <w:rPr>
          <w:rStyle w:val="Key"/>
        </w:rPr>
        <w:t xml:space="preserve"> </w:t>
      </w:r>
      <w:r>
        <w:rPr>
          <w:rStyle w:val="Key"/>
        </w:rPr>
        <w:t xml:space="preserve">for roughly half the keys, so an</w:t>
      </w:r>
      <w:r>
        <w:rPr>
          <w:rStyle w:val="Key"/>
        </w:rPr>
        <w:t xml:space="preserve"> </w:t>
      </w:r>
      <w:r>
        <w:rPr>
          <w:rStyle w:val="Key"/>
        </w:rPr>
        <w:t xml:space="preserve">order’s history splits across two partitions and its ordering guarantee is broken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rPr>
          <w:rStyle w:val="Key"/>
        </w:rPr>
        <w:t xml:space="preserve">The failure mode to design against is not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“the script could not fix it.”</w:t>
      </w:r>
      <w:r>
        <w:rPr>
          <w:rStyle w:val="Key"/>
        </w:rPr>
        <w:t xml:space="preserve"> </w:t>
      </w:r>
      <w:r>
        <w:rPr>
          <w:rStyle w:val="Key"/>
        </w:rPr>
        <w:t xml:space="preserve">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“the script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</w:t>
      </w:r>
      <w:r>
        <w:t xml:space="preserve"> </w:t>
      </w:r>
      <w:r>
        <w:rPr>
          <w:rStyle w:val="Key"/>
        </w:rPr>
        <w:t xml:space="preserve">the Job only looks when you deploy, so drift introduced at</w:t>
      </w:r>
      <w:r>
        <w:rPr>
          <w:rStyle w:val="Key"/>
        </w:rPr>
        <w:t xml:space="preserve"> </w:t>
      </w:r>
      <w:r>
        <w:rPr>
          <w:rStyle w:val="Key"/>
        </w:rPr>
        <w:t xml:space="preserve">11 a.m. on a Tuesday sits undiscovered until the next release.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an operator does not magically</w:t>
      </w:r>
      <w:r>
        <w:rPr>
          <w:rStyle w:val="Key"/>
        </w:rPr>
        <w:t xml:space="preserve"> </w:t>
      </w:r>
      <w:r>
        <w:rPr>
          <w:rStyle w:val="Key"/>
        </w:rP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rPr>
          <w:rStyle w:val="Key"/>
        </w:rPr>
        <w:t xml:space="preserve">Schema Registry subjects, OpenSearch index templates, database</w:t>
      </w:r>
      <w:r>
        <w:rPr>
          <w:rStyle w:val="Key"/>
        </w:rPr>
        <w:t xml:space="preserve"> </w:t>
      </w:r>
      <w:r>
        <w:rPr>
          <w:rStyle w:val="Key"/>
        </w:rPr>
        <w:t xml:space="preserve">migrations and Kafka ACLs are all this identical problem</w:t>
      </w:r>
      <w:r>
        <w:t xml:space="preserve">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</w:t>
      </w:r>
      <w:r>
        <w:t xml:space="preserve"> </w:t>
      </w:r>
      <w:r>
        <w:rPr>
          <w:rStyle w:val="Key"/>
        </w:rPr>
        <w:t xml:space="preserve">Changing a partition count is a pull</w:t>
      </w:r>
      <w:r>
        <w:rPr>
          <w:rStyle w:val="Key"/>
        </w:rPr>
        <w:t xml:space="preserve"> </w:t>
      </w:r>
      <w:r>
        <w:rPr>
          <w:rStyle w:val="Key"/>
        </w:rP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 only an actual round-trip proves a client can use it.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</w:t>
      </w:r>
      <w:r>
        <w:t xml:space="preserve"> </w:t>
      </w:r>
      <w:r>
        <w:rPr>
          <w:rStyle w:val="Key"/>
        </w:rPr>
        <w:t xml:space="preserve">a warning in CI output is a warning nobody reads, and</w:t>
      </w:r>
      <w:r>
        <w:rPr>
          <w:rStyle w:val="Key"/>
        </w:rPr>
        <w:t xml:space="preserve"> </w:t>
      </w:r>
      <w:r>
        <w:rPr>
          <w:rStyle w:val="Key"/>
        </w:rP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Key"/>
        </w:rPr>
        <w:t xml:space="preserve">What actually carries the failure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 -n</w:t>
      </w:r>
      <w:r>
        <w:rPr>
          <w:rStyle w:val="Key"/>
        </w:rPr>
        <w:t xml:space="preserve">, which returns the exit status of whichever</w:t>
      </w:r>
      <w:r>
        <w:rPr>
          <w:rStyle w:val="Key"/>
        </w:rPr>
        <w:t xml:space="preserve"> </w:t>
      </w:r>
      <w:r>
        <w:rPr>
          <w:rStyle w:val="Key"/>
        </w:rPr>
        <w:t xml:space="preserve">job finished — and that is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status you have exactly one command to capture</w:t>
      </w:r>
      <w:r>
        <w:rPr>
          <w:rStyle w:val="Key"/>
        </w:rPr>
        <w:t xml:space="preserve">.</w:t>
      </w:r>
      <w:r>
        <w:t xml:space="preserve"> </w:t>
      </w:r>
      <w:r>
        <w:t xml:space="preserve">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rPr>
          <w:rStyle w:val="Key"/>
        </w:rPr>
        <w:t xml:space="preserve">A deploy gate that reports success on every failed seed, introduced by adding a log line.</w:t>
      </w:r>
      <w:r>
        <w:t xml:space="preserve"> </w:t>
      </w:r>
      <w:r>
        <w:t xml:space="preserve">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</w:t>
      </w:r>
      <w:r>
        <w:t xml:space="preserve"> </w:t>
      </w:r>
      <w:r>
        <w:rPr>
          <w:rStyle w:val="Key"/>
        </w:rPr>
        <w:t xml:space="preserve">Everything in this chapter runs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at deploy time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</w:rPr>
        <w:t xml:space="preserve">between deploys the cluster can drift and nothing notices.</w:t>
      </w:r>
      <w:r>
        <w:t xml:space="preserve"> </w:t>
      </w:r>
      <w:r>
        <w:t xml:space="preserve">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bookmarkStart w:id="43" w:name="X5f32612ad51af3d882f07832ecbc040e7f37b3e"/>
    <w:p>
      <w:pPr>
        <w:pStyle w:val="Heading3"/>
      </w:pPr>
      <w:r>
        <w:t xml:space="preserve">⭐ Lab vs PROD — the row that hands out unlimited authority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Most of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 about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maturity of tooling</w:t>
      </w:r>
      <w:r>
        <w:rPr>
          <w:i/>
          <w:iCs/>
        </w:rPr>
        <w:t xml:space="preserve"> </w:t>
      </w:r>
      <w:r>
        <w:rPr>
          <w:i/>
          <w:iCs/>
        </w:rPr>
        <w:t xml:space="preserve">— a bash array instead of an operator — and none of it would be</w:t>
      </w:r>
      <w:r>
        <w:rPr>
          <w:i/>
          <w:iCs/>
        </w:rPr>
        <w:t xml:space="preserve"> </w:t>
      </w:r>
      <w:r>
        <w:rPr>
          <w:i/>
          <w:iCs/>
        </w:rPr>
        <w:t xml:space="preserve">wrong at small scale. Two rows are different, and they compound each other.</w:t>
      </w:r>
    </w:p>
    <w:p>
      <w:pPr>
        <w:pStyle w:val="BlockText"/>
      </w:pPr>
      <w:r>
        <w:rPr>
          <w:b/>
          <w:bCs/>
        </w:rPr>
        <w:t xml:space="preserve">Lab vs PROD — an unauthenticated Admin API and topics with no owner.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seeding Job</w:t>
      </w:r>
      <w:r>
        <w:t xml:space="preserve"> </w:t>
      </w:r>
      <w:r>
        <w:t xml:space="preserve">talks to</w:t>
      </w:r>
      <w:r>
        <w:t xml:space="preserve"> </w:t>
      </w:r>
      <w:r>
        <w:rPr>
          <w:rStyle w:val="VerbatimChar"/>
        </w:rPr>
        <w:t xml:space="preserve">admin.hosts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plaintext</w:t>
      </w:r>
      <w:r>
        <w:t xml:space="preserve">, with no credential, and creates topics with</w:t>
      </w:r>
      <w:r>
        <w:t xml:space="preserve"> </w:t>
      </w:r>
      <w:r>
        <w:rPr>
          <w:b/>
          <w:bCs/>
        </w:rPr>
        <w:t xml:space="preserve">no ACLs and no</w:t>
      </w:r>
      <w:r>
        <w:rPr>
          <w:b/>
          <w:bCs/>
        </w:rPr>
        <w:t xml:space="preserve"> </w:t>
      </w:r>
      <w:r>
        <w:rPr>
          <w:b/>
          <w:bCs/>
        </w:rPr>
        <w:t xml:space="preserve">owning principal.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cluster has TLS off entirely (Ch3), so adding auth</w:t>
      </w:r>
      <w:r>
        <w:t xml:space="preserve"> </w:t>
      </w:r>
      <w:r>
        <w:t xml:space="preserve">to this one caller would secure nothing, and the chapter’s subject is the</w:t>
      </w:r>
      <w:r>
        <w:t xml:space="preserve"> </w:t>
      </w:r>
      <w:r>
        <w:rPr>
          <w:i/>
          <w:iCs/>
        </w:rPr>
        <w:t xml:space="preserve">provisioning gap</w:t>
      </w:r>
      <w:r>
        <w:t xml:space="preserve"> </w:t>
      </w:r>
      <w:r>
        <w:t xml:space="preserve">between</w:t>
      </w:r>
      <w:r>
        <w:t xml:space="preserve"> </w:t>
      </w:r>
      <w:r>
        <w:t xml:space="preserve">Kubernetes and application state.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mTLS to the Admin API with credentials from a Secret,</w:t>
      </w:r>
      <w:r>
        <w:t xml:space="preserve"> </w:t>
      </w:r>
      <w:r>
        <w:t xml:space="preserve">and every topic created with an owning principal plus ACLs</w:t>
      </w:r>
      <w:r>
        <w:t xml:space="preserve"> </w:t>
      </w:r>
      <w:r>
        <w:rPr>
          <w:b/>
          <w:bCs/>
        </w:rPr>
        <w:t xml:space="preserve">in the same step that creates it.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any pod that can reach the Admin API can delete any topic</w:t>
      </w:r>
      <w:r>
        <w:t xml:space="preserve">, and a topic created</w:t>
      </w:r>
      <w:r>
        <w:t xml:space="preserve"> </w:t>
      </w:r>
      <w:r>
        <w:t xml:space="preserve">without an owner is a topic nobody can be prevented from reading. ⭐</w:t>
      </w:r>
      <w:r>
        <w:t xml:space="preserve"> </w:t>
      </w:r>
      <w:r>
        <w:rPr>
          <w:b/>
          <w:bCs/>
        </w:rPr>
        <w:t xml:space="preserve">The sequencing detail is the part</w:t>
      </w:r>
      <w:r>
        <w:rPr>
          <w:b/>
          <w:bCs/>
        </w:rPr>
        <w:t xml:space="preserve"> </w:t>
      </w:r>
      <w:r>
        <w:rPr>
          <w:b/>
          <w:bCs/>
        </w:rPr>
        <w:t xml:space="preserve">worth stealing: ACLs applied later are ACLs applied never</w:t>
      </w:r>
      <w:r>
        <w:t xml:space="preserve">, because by then something is already</w:t>
      </w:r>
      <w:r>
        <w:t xml:space="preserve"> </w:t>
      </w:r>
      <w:r>
        <w:t xml:space="preserve">connecting without them and tightening the rule means breaking a working consumer. The only moment it is</w:t>
      </w:r>
      <w:r>
        <w:t xml:space="preserve"> </w:t>
      </w:r>
      <w:r>
        <w:t xml:space="preserve">cheap is the moment of creation.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neither mTLS nor ACLs were configured here;</w:t>
      </w:r>
      <w:r>
        <w:t xml:space="preserve"> </w:t>
      </w:r>
      <w:r>
        <w:t xml:space="preserve">Chapter 7 §2e writes the ACL manifests as a design and never applies them.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Why the drift row is a lab limitation and not a production sin.</w:t>
      </w:r>
      <w:r>
        <w:t xml:space="preserve"> </w:t>
      </w:r>
      <w:r>
        <w:t xml:space="preserve">The fourth row deserves the emphasis</w:t>
      </w:r>
      <w:r>
        <w:t xml:space="preserve"> </w:t>
      </w:r>
      <w:r>
        <w:t xml:space="preserve">it already has, but note what kind of gap it is:</w:t>
      </w:r>
      <w:r>
        <w:t xml:space="preserve"> </w:t>
      </w:r>
      <w:r>
        <w:rPr>
          <w:b/>
          <w:bCs/>
        </w:rPr>
        <w:t xml:space="preserve">deploy-time-only reconciliation is a perfectly</w:t>
      </w:r>
      <w:r>
        <w:rPr>
          <w:b/>
          <w:bCs/>
        </w:rPr>
        <w:t xml:space="preserve"> </w:t>
      </w:r>
      <w:r>
        <w:rPr>
          <w:b/>
          <w:bCs/>
        </w:rPr>
        <w:t xml:space="preserve">defensible production choice</w:t>
      </w:r>
      <w:r>
        <w:t xml:space="preserve"> </w:t>
      </w:r>
      <w:r>
        <w:t xml:space="preserve">for a small, slow-changing set of topics — plenty of real systems do exactly</w:t>
      </w:r>
      <w:r>
        <w:t xml:space="preserve"> </w:t>
      </w:r>
      <w:r>
        <w:t xml:space="preserve">this. It becomes wrong when the number of topics or the rate of change outgrows the release cadence, which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threshold rather than a correctness one.</w:t>
      </w:r>
      <w:r>
        <w:t xml:space="preserve"> </w:t>
      </w:r>
      <w:r>
        <w:rPr>
          <w:b/>
          <w:bCs/>
        </w:rPr>
        <w:t xml:space="preserve">That is why it gets a table row and not a callout</w:t>
      </w:r>
      <w:r>
        <w:t xml:space="preserve">;</w:t>
      </w:r>
      <w:r>
        <w:t xml:space="preserve"> </w:t>
      </w:r>
      <w:r>
        <w:t xml:space="preserve">the ACL row gets a callout because no amount of smallness makes an unowned topic acceptable.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5"/>
    <w:bookmarkStart w:id="46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t xml:space="preserve">so an order’s history splits across two partitions and ordering breaks retroactively.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t xml:space="preserve">watched it read 0 twice while the cluster was badly degraded,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8"/>
    <w:bookmarkStart w:id="4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9"/>
    <w:bookmarkEnd w:id="50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2026-08-13T21:20:04Z</dcterms:created>
  <dcterms:modified xsi:type="dcterms:W3CDTF">2026-08-13T21:20:04Z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