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CFEE67E" w14:textId="77777777" w:rsidR="00E03683" w:rsidRDefault="00000000">
      <w:pPr>
        <w:pStyle w:val="Heading1"/>
      </w:pPr>
      <w:bookmarkStart w:id="0" w:name="X109eedb4963018264fcacb2f82af9dbef8bb6ea"/>
      <w:r>
        <w:t>Chapter 1 — Kubernetes, and the k3s Cluster We Just Built</w:t>
      </w:r>
    </w:p>
    <w:p w14:paraId="49DD4D0F" w14:textId="77777777" w:rsidR="00E03683" w:rsidRDefault="00000000">
      <w:pPr>
        <w:pStyle w:val="BlockText"/>
      </w:pPr>
      <w:r>
        <w:rPr>
          <w:b/>
          <w:bCs/>
        </w:rPr>
        <w:t>Series:</w:t>
      </w:r>
      <w:r>
        <w:t xml:space="preserve"> Home-Lab Education · Phase 14 (Kubernetes + Redpanda) </w:t>
      </w:r>
      <w:r>
        <w:rPr>
          <w:b/>
          <w:bCs/>
        </w:rPr>
        <w:t>Built and verified:</w:t>
      </w:r>
      <w:r>
        <w:t xml:space="preserve"> July 27, 2026 on VM 186 </w:t>
      </w:r>
      <w:r>
        <w:rPr>
          <w:rStyle w:val="VerbatimChar"/>
        </w:rPr>
        <w:t>vm-k8-redpanda-1</w:t>
      </w:r>
      <w:r>
        <w:t xml:space="preserve"> (192.168.1.186) </w:t>
      </w:r>
      <w:r>
        <w:rPr>
          <w:b/>
          <w:bCs/>
        </w:rPr>
        <w:t>Versions at time of writing:</w:t>
      </w:r>
      <w:r>
        <w:t xml:space="preserve"> k3s v1.36.2+k3s1 · Kubernetes v1.36 · containerd 2.3.2 · Ubuntu 24.04.4 LTS </w:t>
      </w:r>
      <w:r>
        <w:rPr>
          <w:b/>
          <w:bCs/>
        </w:rPr>
        <w:t>Read this before:</w:t>
      </w:r>
      <w:r>
        <w:t xml:space="preserve"> Chapter 2 (the object model), Chapter 3 (Redpanda)</w:t>
      </w:r>
    </w:p>
    <w:p w14:paraId="49E217C2" w14:textId="77777777" w:rsidR="00E03683" w:rsidRDefault="005A65BE">
      <w:r>
        <w:rPr>
          <w:noProof/>
        </w:rPr>
        <w:pict w14:anchorId="334E0F94">
          <v:rect id="_x0000_i1043" alt="" style="width:468pt;height:.05pt;mso-width-percent:0;mso-height-percent:0;mso-width-percent:0;mso-height-percent:0" o:hralign="center" o:hrstd="t" o:hr="t"/>
        </w:pict>
      </w:r>
    </w:p>
    <w:p w14:paraId="01B6491E" w14:textId="77777777" w:rsidR="00E03683" w:rsidRDefault="00000000" w:rsidP="007D3AE2">
      <w:pPr>
        <w:pStyle w:val="Heading2"/>
      </w:pPr>
      <w:bookmarkStart w:id="1" w:name="what-this-chapter-covers"/>
      <w:r>
        <w:t>What this chapter covers</w:t>
      </w:r>
    </w:p>
    <w:p w14:paraId="491FBCFE" w14:textId="77777777" w:rsidR="00E03683" w:rsidRDefault="00000000">
      <w:pPr>
        <w:pStyle w:val="FirstParagraph"/>
      </w:pPr>
      <w:r>
        <w:t xml:space="preserve">We installed a Kubernetes cluster with a single command. This chapter explains what that command actually did, what is now running on the machine, and — most importantly — </w:t>
      </w:r>
      <w:r>
        <w:rPr>
          <w:i/>
          <w:iCs/>
        </w:rPr>
        <w:t>why each piece exists</w:t>
      </w:r>
      <w:r>
        <w:t>.</w:t>
      </w:r>
    </w:p>
    <w:p w14:paraId="61A245D9" w14:textId="77777777" w:rsidR="00E03683" w:rsidRDefault="00000000">
      <w:pPr>
        <w:pStyle w:val="BodyText"/>
      </w:pPr>
      <w:r>
        <w:t>By the end you should be able to sketch the diagrams in this chapter from memory and explain them out loud. That is the real test, not whether the pods are running.</w:t>
      </w:r>
    </w:p>
    <w:p w14:paraId="295E840E" w14:textId="77777777" w:rsidR="00E03683" w:rsidRDefault="005A65BE">
      <w:r>
        <w:rPr>
          <w:noProof/>
        </w:rPr>
        <w:pict w14:anchorId="47D260BB">
          <v:rect id="_x0000_i1042" alt="" style="width:468pt;height:.05pt;mso-width-percent:0;mso-height-percent:0;mso-width-percent:0;mso-height-percent:0" o:hralign="center" o:hrstd="t" o:hr="t"/>
        </w:pict>
      </w:r>
    </w:p>
    <w:p w14:paraId="29FCC7FB" w14:textId="77777777" w:rsidR="00E03683" w:rsidRDefault="00000000">
      <w:pPr>
        <w:pStyle w:val="Heading2"/>
      </w:pPr>
      <w:bookmarkStart w:id="2" w:name="the-big-picture-where-kubernetes-sits"/>
      <w:bookmarkEnd w:id="1"/>
      <w:r>
        <w:t>1. The big picture — where Kubernetes sits</w:t>
      </w:r>
    </w:p>
    <w:p w14:paraId="6190B92E" w14:textId="77777777" w:rsidR="00E03683" w:rsidRDefault="00000000">
      <w:pPr>
        <w:pStyle w:val="FirstParagraph"/>
      </w:pPr>
      <w:r>
        <w:t>Before anything else, get the layering straight. People often confuse Kubernetes with a hypervisor or with Docker. It is neither.</w:t>
      </w:r>
    </w:p>
    <w:p w14:paraId="081D011E" w14:textId="77777777" w:rsidR="00E03683" w:rsidRDefault="00000000">
      <w:pPr>
        <w:pStyle w:val="CaptionedFigure"/>
      </w:pPr>
      <w:r>
        <w:rPr>
          <w:noProof/>
        </w:rPr>
        <w:drawing>
          <wp:inline distT="0" distB="0" distL="0" distR="0" wp14:anchorId="2F263BCB" wp14:editId="0A9C20FF">
            <wp:extent cx="6026932" cy="3075940"/>
            <wp:effectExtent l="0" t="0" r="0" b="0"/>
            <wp:docPr id="11" name="Picture" descr="The stack, from physical hardware up to your workloads"/>
            <wp:cNvGraphicFramePr/>
            <a:graphic xmlns:a="http://schemas.openxmlformats.org/drawingml/2006/main">
              <a:graphicData uri="http://schemas.openxmlformats.org/drawingml/2006/picture">
                <pic:pic xmlns:pic="http://schemas.openxmlformats.org/drawingml/2006/picture">
                  <pic:nvPicPr>
                    <pic:cNvPr id="12" name="Picture" descr="images/ch01_fig1_stack.png"/>
                    <pic:cNvPicPr>
                      <a:picLocks noChangeAspect="1" noChangeArrowheads="1"/>
                    </pic:cNvPicPr>
                  </pic:nvPicPr>
                  <pic:blipFill>
                    <a:blip r:embed="rId7"/>
                    <a:stretch>
                      <a:fillRect/>
                    </a:stretch>
                  </pic:blipFill>
                  <pic:spPr bwMode="auto">
                    <a:xfrm>
                      <a:off x="0" y="0"/>
                      <a:ext cx="6261962" cy="3195891"/>
                    </a:xfrm>
                    <a:prstGeom prst="rect">
                      <a:avLst/>
                    </a:prstGeom>
                    <a:noFill/>
                    <a:ln w="9525">
                      <a:noFill/>
                      <a:headEnd/>
                      <a:tailEnd/>
                    </a:ln>
                  </pic:spPr>
                </pic:pic>
              </a:graphicData>
            </a:graphic>
          </wp:inline>
        </w:drawing>
      </w:r>
    </w:p>
    <w:p w14:paraId="5BC0827C" w14:textId="77777777" w:rsidR="00E03683" w:rsidRDefault="00000000">
      <w:pPr>
        <w:pStyle w:val="ImageCaption"/>
      </w:pPr>
      <w:r>
        <w:t>The stack, from physical hardware up to your workloads</w:t>
      </w:r>
    </w:p>
    <w:p w14:paraId="035ABDCB" w14:textId="77777777" w:rsidR="00E03683" w:rsidRDefault="00000000">
      <w:pPr>
        <w:pStyle w:val="BodyText"/>
      </w:pPr>
      <w:r>
        <w:t>Read that from the bottom up:</w:t>
      </w:r>
    </w:p>
    <w:p w14:paraId="4B2FDA0E" w14:textId="555542BB" w:rsidR="00E03683" w:rsidRDefault="00000000">
      <w:pPr>
        <w:pStyle w:val="BodyText"/>
      </w:pPr>
      <w:r>
        <w:t xml:space="preserve">Your </w:t>
      </w:r>
      <w:r>
        <w:rPr>
          <w:b/>
          <w:bCs/>
        </w:rPr>
        <w:t>HP Z8</w:t>
      </w:r>
      <w:r>
        <w:t xml:space="preserve"> is the physical machine. </w:t>
      </w:r>
      <w:r>
        <w:rPr>
          <w:b/>
          <w:bCs/>
        </w:rPr>
        <w:t>Proxmox</w:t>
      </w:r>
      <w:r>
        <w:t xml:space="preserve"> is the hypervisor — it carves the physical machine into virtual machines. </w:t>
      </w:r>
      <w:r>
        <w:rPr>
          <w:b/>
          <w:bCs/>
        </w:rPr>
        <w:t>VM 186</w:t>
      </w:r>
      <w:r>
        <w:t xml:space="preserve"> is one of those virtual machines, with 16 virtual CPUs and 32 GB of RAM. Inside it runs </w:t>
      </w:r>
      <w:r>
        <w:rPr>
          <w:b/>
          <w:bCs/>
        </w:rPr>
        <w:t>Ubuntu</w:t>
      </w:r>
      <w:r>
        <w:t xml:space="preserve">, an ordinary Linux install. </w:t>
      </w:r>
      <w:r>
        <w:rPr>
          <w:b/>
          <w:bCs/>
        </w:rPr>
        <w:t>k3s</w:t>
      </w:r>
      <w:r>
        <w:t xml:space="preserve"> runs on top of Ubuntu as a normal system </w:t>
      </w:r>
      <w:r>
        <w:lastRenderedPageBreak/>
        <w:t xml:space="preserve">service. And your eventual workloads — Redpanda, OpenSearch, your Python app — run as </w:t>
      </w:r>
      <w:r>
        <w:rPr>
          <w:b/>
          <w:bCs/>
        </w:rPr>
        <w:t>containers</w:t>
      </w:r>
      <w:r>
        <w:t>, managed by k3s</w:t>
      </w:r>
      <w:r w:rsidR="005842B4">
        <w:t>z</w:t>
      </w:r>
    </w:p>
    <w:p w14:paraId="05CD259A" w14:textId="77777777" w:rsidR="00E03683" w:rsidRDefault="00000000">
      <w:pPr>
        <w:pStyle w:val="BodyText"/>
      </w:pPr>
      <w:r>
        <w:t xml:space="preserve">So Kubernetes is not virtualising anything. Proxmox already did that. Kubernetes sits </w:t>
      </w:r>
      <w:r>
        <w:rPr>
          <w:i/>
          <w:iCs/>
        </w:rPr>
        <w:t>inside</w:t>
      </w:r>
      <w:r>
        <w:t xml:space="preserve"> one virtual machine and manages </w:t>
      </w:r>
      <w:r>
        <w:rPr>
          <w:i/>
          <w:iCs/>
        </w:rPr>
        <w:t>containers</w:t>
      </w:r>
      <w:r>
        <w:t xml:space="preserve"> within it.</w:t>
      </w:r>
    </w:p>
    <w:p w14:paraId="2A28489B" w14:textId="77777777" w:rsidR="00E03683" w:rsidRDefault="00000000">
      <w:pPr>
        <w:pStyle w:val="BlockText"/>
      </w:pPr>
      <w:r>
        <w:rPr>
          <w:b/>
          <w:bCs/>
        </w:rPr>
        <w:t>The distinction to have ready:</w:t>
      </w:r>
      <w:r>
        <w:t xml:space="preserve"> a hypervisor virtualises hardware and runs whole operating systems. Kubernetes orchestrates containers, which share the host’s kernel. Different layer, different job.</w:t>
      </w:r>
    </w:p>
    <w:p w14:paraId="66763CF8" w14:textId="77777777" w:rsidR="00E03683" w:rsidRDefault="005A65BE">
      <w:r>
        <w:rPr>
          <w:noProof/>
        </w:rPr>
        <w:pict w14:anchorId="5DA6DE8F">
          <v:rect id="_x0000_i1041" alt="" style="width:468pt;height:.05pt;mso-width-percent:0;mso-height-percent:0;mso-width-percent:0;mso-height-percent:0" o:hralign="center" o:hrstd="t" o:hr="t"/>
        </w:pict>
      </w:r>
    </w:p>
    <w:p w14:paraId="610DEE0D" w14:textId="77777777" w:rsidR="00E03683" w:rsidRDefault="00000000">
      <w:pPr>
        <w:pStyle w:val="Heading2"/>
      </w:pPr>
      <w:bookmarkStart w:id="3" w:name="what-is-kubernetes-actually-for"/>
      <w:bookmarkEnd w:id="2"/>
      <w:r>
        <w:t>2. What is Kubernetes actually for?</w:t>
      </w:r>
    </w:p>
    <w:p w14:paraId="6E726181" w14:textId="77777777" w:rsidR="00E03683" w:rsidRDefault="00000000">
      <w:pPr>
        <w:pStyle w:val="FirstParagraph"/>
      </w:pPr>
      <w:r>
        <w:t>Here is the single idea that everything else hangs from:</w:t>
      </w:r>
    </w:p>
    <w:p w14:paraId="35138A93" w14:textId="77777777" w:rsidR="00E03683" w:rsidRDefault="00000000">
      <w:pPr>
        <w:pStyle w:val="BlockText"/>
      </w:pPr>
      <w:r>
        <w:rPr>
          <w:b/>
          <w:bCs/>
        </w:rPr>
        <w:t>You declare the state you want. Kubernetes continuously works to make reality match it.</w:t>
      </w:r>
    </w:p>
    <w:p w14:paraId="49B7F4DB" w14:textId="77777777" w:rsidR="00E03683" w:rsidRDefault="00000000">
      <w:pPr>
        <w:pStyle w:val="FirstParagraph"/>
      </w:pPr>
      <w:r>
        <w:t xml:space="preserve">You do not say “start a container.” You say “I want three copies of this container running, each with 2 GB of memory, reachable at this name.” Kubernetes then takes responsibility for making that true — and for </w:t>
      </w:r>
      <w:r>
        <w:rPr>
          <w:i/>
          <w:iCs/>
        </w:rPr>
        <w:t>keeping</w:t>
      </w:r>
      <w:r>
        <w:t xml:space="preserve"> it true. If a container crashes, it starts another. If a node dies, it reschedules the work elsewhere.</w:t>
      </w:r>
    </w:p>
    <w:p w14:paraId="31394C07" w14:textId="77777777" w:rsidR="00E03683" w:rsidRDefault="00000000">
      <w:pPr>
        <w:pStyle w:val="BodyText"/>
      </w:pPr>
      <w:r>
        <w:t xml:space="preserve">That is called a </w:t>
      </w:r>
      <w:r>
        <w:rPr>
          <w:b/>
          <w:bCs/>
        </w:rPr>
        <w:t>control loop</w:t>
      </w:r>
      <w:r>
        <w:t xml:space="preserve"> or </w:t>
      </w:r>
      <w:r>
        <w:rPr>
          <w:b/>
          <w:bCs/>
        </w:rPr>
        <w:t>reconciliation loop</w:t>
      </w:r>
      <w:r>
        <w:t>, and it runs forever. It is the reason you will see a pod you deleted come back: you never told Kubernetes you wanted fewer copies, you just destroyed one, and the loop faithfully repaired the damage.</w:t>
      </w:r>
    </w:p>
    <w:p w14:paraId="7E26738B" w14:textId="77777777" w:rsidR="00E03683" w:rsidRDefault="00000000">
      <w:pPr>
        <w:pStyle w:val="BodyText"/>
      </w:pPr>
      <w:r>
        <w:t>Everything in the rest of this document is machinery in service of that one idea.</w:t>
      </w:r>
    </w:p>
    <w:p w14:paraId="242B94E2" w14:textId="77777777" w:rsidR="00E03683" w:rsidRDefault="00000000">
      <w:pPr>
        <w:pStyle w:val="BodyText"/>
      </w:pPr>
      <w:r>
        <w:rPr>
          <w:b/>
          <w:bCs/>
        </w:rPr>
        <w:t>Why a hedge fund cares:</w:t>
      </w:r>
      <w:r>
        <w:t xml:space="preserve"> market-data infrastructure cannot go down while someone SSHes in to restart a process. Self-healing and declarative deployment are the point.</w:t>
      </w:r>
    </w:p>
    <w:p w14:paraId="36FB5F78" w14:textId="77777777" w:rsidR="00E03683" w:rsidRDefault="005A65BE">
      <w:r>
        <w:rPr>
          <w:noProof/>
        </w:rPr>
        <w:pict w14:anchorId="3ADD7822">
          <v:rect id="_x0000_i1040" alt="" style="width:468pt;height:.05pt;mso-width-percent:0;mso-height-percent:0;mso-width-percent:0;mso-height-percent:0" o:hralign="center" o:hrstd="t" o:hr="t"/>
        </w:pict>
      </w:r>
    </w:p>
    <w:p w14:paraId="648A4F5D" w14:textId="77777777" w:rsidR="00E03683" w:rsidRDefault="00000000">
      <w:pPr>
        <w:pStyle w:val="Heading2"/>
      </w:pPr>
      <w:bookmarkStart w:id="4" w:name="a.-the-ranch-a-mental-model"/>
      <w:bookmarkEnd w:id="3"/>
      <w:r>
        <w:t>2a. The ranch — a mental model</w:t>
      </w:r>
    </w:p>
    <w:p w14:paraId="29139BA5" w14:textId="77777777" w:rsidR="00E03683" w:rsidRDefault="00000000">
      <w:pPr>
        <w:pStyle w:val="FirstParagraph"/>
      </w:pPr>
      <w:r>
        <w:t>Kubernetes vocabulary arrives all at once and every word sounds like every other word. Before the real definitions, here is a picture to hang them on.</w:t>
      </w:r>
    </w:p>
    <w:p w14:paraId="7046E241" w14:textId="77777777" w:rsidR="00E03683" w:rsidRDefault="00000000" w:rsidP="007D3AE2">
      <w:pPr>
        <w:pStyle w:val="CaptionedFigure"/>
      </w:pPr>
      <w:r>
        <w:rPr>
          <w:noProof/>
        </w:rPr>
        <w:lastRenderedPageBreak/>
        <w:drawing>
          <wp:inline distT="0" distB="0" distL="0" distR="0" wp14:anchorId="0759FB6E" wp14:editId="43DBF9B4">
            <wp:extent cx="5956300" cy="3837805"/>
            <wp:effectExtent l="0" t="0" r="0" b="0"/>
            <wp:docPr id="16" name="Picture" descr="The ranch model"/>
            <wp:cNvGraphicFramePr/>
            <a:graphic xmlns:a="http://schemas.openxmlformats.org/drawingml/2006/main">
              <a:graphicData uri="http://schemas.openxmlformats.org/drawingml/2006/picture">
                <pic:pic xmlns:pic="http://schemas.openxmlformats.org/drawingml/2006/picture">
                  <pic:nvPicPr>
                    <pic:cNvPr id="17" name="Picture" descr="images/ch01_fig5_ranch_model.png"/>
                    <pic:cNvPicPr>
                      <a:picLocks noChangeAspect="1" noChangeArrowheads="1"/>
                    </pic:cNvPicPr>
                  </pic:nvPicPr>
                  <pic:blipFill>
                    <a:blip r:embed="rId8"/>
                    <a:stretch>
                      <a:fillRect/>
                    </a:stretch>
                  </pic:blipFill>
                  <pic:spPr bwMode="auto">
                    <a:xfrm>
                      <a:off x="0" y="0"/>
                      <a:ext cx="6109464" cy="3936493"/>
                    </a:xfrm>
                    <a:prstGeom prst="rect">
                      <a:avLst/>
                    </a:prstGeom>
                    <a:noFill/>
                    <a:ln w="9525">
                      <a:noFill/>
                      <a:headEnd/>
                      <a:tailEnd/>
                    </a:ln>
                  </pic:spPr>
                </pic:pic>
              </a:graphicData>
            </a:graphic>
          </wp:inline>
        </w:drawing>
      </w:r>
    </w:p>
    <w:p w14:paraId="6A62C53B" w14:textId="77777777" w:rsidR="00E03683" w:rsidRDefault="00000000">
      <w:pPr>
        <w:pStyle w:val="ImageCaption"/>
      </w:pPr>
      <w:r>
        <w:t>The ranch model</w:t>
      </w:r>
    </w:p>
    <w:p w14:paraId="6A355EBE" w14:textId="77777777" w:rsidR="00E03683" w:rsidRDefault="00000000">
      <w:pPr>
        <w:pStyle w:val="BodyText"/>
      </w:pPr>
      <w:r>
        <w:rPr>
          <w:b/>
          <w:bCs/>
        </w:rPr>
        <w:t>The ranch is the cluster.</w:t>
      </w:r>
      <w:r>
        <w:t xml:space="preserve"> Everything Kubernetes manages lives on this one property.</w:t>
      </w:r>
    </w:p>
    <w:p w14:paraId="1C8097F6" w14:textId="77777777" w:rsidR="00E03683" w:rsidRDefault="00000000">
      <w:pPr>
        <w:pStyle w:val="BodyText"/>
      </w:pPr>
      <w:r>
        <w:rPr>
          <w:b/>
          <w:bCs/>
        </w:rPr>
        <w:t>Cows are containers.</w:t>
      </w:r>
      <w:r>
        <w:t xml:space="preserve"> Each cow is one running process doing a job — the app, a sidecar, a helper.</w:t>
      </w:r>
    </w:p>
    <w:p w14:paraId="0C52724A" w14:textId="77777777" w:rsidR="00E03683" w:rsidRDefault="00000000">
      <w:pPr>
        <w:pStyle w:val="BodyText"/>
      </w:pPr>
      <w:r>
        <w:rPr>
          <w:b/>
          <w:bCs/>
        </w:rPr>
        <w:t>A herd is a pod.</w:t>
      </w:r>
      <w:r>
        <w:t xml:space="preserve"> Cows in a herd stay together: same water trough (one IP), same shelter (volumes), same fate. You don’t turn out a single cow alone if it belongs with its herd — you place the whole herd. Worth knowing: </w:t>
      </w:r>
      <w:r>
        <w:rPr>
          <w:b/>
          <w:bCs/>
        </w:rPr>
        <w:t>most herds are a single cow.</w:t>
      </w:r>
      <w:r>
        <w:t xml:space="preserve"> Multi-cow herds are the sidecar pattern, and they’re the exception, not the rule.</w:t>
      </w:r>
    </w:p>
    <w:p w14:paraId="51F74405" w14:textId="77777777" w:rsidR="00E03683" w:rsidRDefault="00000000">
      <w:pPr>
        <w:pStyle w:val="BodyText"/>
      </w:pPr>
      <w:r>
        <w:rPr>
          <w:b/>
          <w:bCs/>
        </w:rPr>
        <w:t>A field is a node.</w:t>
      </w:r>
      <w:r>
        <w:t xml:space="preserve"> Fields have limited grass — CPU, memory, disk. Many herds can graze one field, but only as many as the field can feed. No grass left, and new herds wait at the gate: </w:t>
      </w:r>
      <w:r>
        <w:rPr>
          <w:rStyle w:val="VerbatimChar"/>
        </w:rPr>
        <w:t>Pending</w:t>
      </w:r>
      <w:r>
        <w:t>.</w:t>
      </w:r>
    </w:p>
    <w:p w14:paraId="15F94411" w14:textId="77777777" w:rsidR="00E03683" w:rsidRDefault="00000000">
      <w:pPr>
        <w:pStyle w:val="BodyText"/>
      </w:pPr>
      <w:r>
        <w:rPr>
          <w:b/>
          <w:bCs/>
        </w:rPr>
        <w:t>The herd plan is a Deployment.</w:t>
      </w:r>
      <w:r>
        <w:t xml:space="preserve"> You never say “start that cow.” You say </w:t>
      </w:r>
      <w:r>
        <w:rPr>
          <w:i/>
          <w:iCs/>
        </w:rPr>
        <w:t>“I want three herds of this breed on the ranch.”</w:t>
      </w:r>
      <w:r>
        <w:t xml:space="preserve"> Keeping that true is somebody else’s permanent job.</w:t>
      </w:r>
    </w:p>
    <w:p w14:paraId="16B50842" w14:textId="77777777" w:rsidR="00E03683" w:rsidRDefault="00000000">
      <w:pPr>
        <w:pStyle w:val="BodyText"/>
      </w:pPr>
      <w:r>
        <w:rPr>
          <w:b/>
          <w:bCs/>
        </w:rPr>
        <w:t>The brand is a label.</w:t>
      </w:r>
      <w:r>
        <w:t xml:space="preserve"> A mark burned on every animal in a herd. This is the piece that makes the rest work: nothing in Kubernetes keeps a </w:t>
      </w:r>
      <w:r>
        <w:rPr>
          <w:i/>
          <w:iCs/>
        </w:rPr>
        <w:t>list</w:t>
      </w:r>
      <w:r>
        <w:t xml:space="preserve"> of pods. Everything works by saying “whichever herds carry this brand, right now.” Herds come and go; the brand keeps matching.</w:t>
      </w:r>
    </w:p>
    <w:p w14:paraId="3A0A9BC7" w14:textId="77777777" w:rsidR="00E03683" w:rsidRDefault="00000000">
      <w:pPr>
        <w:pStyle w:val="BodyText"/>
      </w:pPr>
      <w:r>
        <w:rPr>
          <w:b/>
          <w:bCs/>
        </w:rPr>
        <w:t>The ranch manager is the control plane.</w:t>
      </w:r>
      <w:r>
        <w:t xml:space="preserve"> It walks the property forever: count the herds, compare to the plan, replace what’s missing, put new herds on fields that still have grass. Two of those jobs have names you’ll meet in section 4 — deciding </w:t>
      </w:r>
      <w:r>
        <w:rPr>
          <w:i/>
          <w:iCs/>
        </w:rPr>
        <w:t>which field</w:t>
      </w:r>
      <w:r>
        <w:t xml:space="preserve"> a new herd goes to is the </w:t>
      </w:r>
      <w:r>
        <w:rPr>
          <w:b/>
          <w:bCs/>
        </w:rPr>
        <w:t>scheduler</w:t>
      </w:r>
      <w:r>
        <w:t xml:space="preserve">, and noticing a herd is missing and ordering a replacement is the </w:t>
      </w:r>
      <w:r>
        <w:rPr>
          <w:b/>
          <w:bCs/>
        </w:rPr>
        <w:t>controller-manager</w:t>
      </w:r>
      <w:r>
        <w:t>.</w:t>
      </w:r>
    </w:p>
    <w:p w14:paraId="4406E5ED" w14:textId="77777777" w:rsidR="00E03683" w:rsidRDefault="00000000">
      <w:pPr>
        <w:pStyle w:val="BodyText"/>
      </w:pPr>
      <w:r>
        <w:rPr>
          <w:b/>
          <w:bCs/>
        </w:rPr>
        <w:t>The barn name is a Service.</w:t>
      </w:r>
      <w:r>
        <w:t xml:space="preserve"> Herds get replaced and the new ones carry new ear tags (pod IPs). Callers don’t chase a cow — they ask for the barn by name, and get sent to whichever healthy herd is available.</w:t>
      </w:r>
    </w:p>
    <w:p w14:paraId="57AF9D9F" w14:textId="77777777" w:rsidR="00E03683" w:rsidRDefault="00000000">
      <w:pPr>
        <w:pStyle w:val="BlockText"/>
      </w:pPr>
      <w:r>
        <w:rPr>
          <w:b/>
          <w:bCs/>
        </w:rPr>
        <w:lastRenderedPageBreak/>
        <w:t>In one line:</w:t>
      </w:r>
      <w:r>
        <w:t xml:space="preserve"> cows share a herd; herds graze on fields; the ranch manager keeps the herd plan true and the barn name stable.</w:t>
      </w:r>
    </w:p>
    <w:p w14:paraId="073EC584" w14:textId="77777777" w:rsidR="00E03683" w:rsidRDefault="00000000">
      <w:pPr>
        <w:pStyle w:val="Heading3"/>
      </w:pPr>
      <w:bookmarkStart w:id="5" w:name="two-kinds-of-death"/>
      <w:r>
        <w:t>Two kinds of death</w:t>
      </w:r>
    </w:p>
    <w:p w14:paraId="0E2C09E2" w14:textId="77777777" w:rsidR="00E03683" w:rsidRDefault="00000000">
      <w:pPr>
        <w:pStyle w:val="FirstParagraph"/>
      </w:pPr>
      <w:r>
        <w:t>This is where the analogy earns its keep, because these two events look similar and are debugged completely differently.</w:t>
      </w:r>
    </w:p>
    <w:p w14:paraId="4A83EE08" w14:textId="77777777" w:rsidR="00E03683" w:rsidRDefault="00000000">
      <w:pPr>
        <w:pStyle w:val="BodyText"/>
      </w:pPr>
      <w:r>
        <w:rPr>
          <w:b/>
          <w:bCs/>
        </w:rPr>
        <w:t>A cow dies — the herd survives.</w:t>
      </w:r>
      <w:r>
        <w:t xml:space="preserve"> A container inside the pod crashes. The rancher does not disband the herd; a replacement cow is born straight into it. Same herd, same ear tag, same trough, same field. Verified on this cluster with a container rigged to exit every twenty seconds:</w:t>
      </w:r>
    </w:p>
    <w:p w14:paraId="424F74F5" w14:textId="77777777" w:rsidR="00E03683" w:rsidRDefault="00000000">
      <w:pPr>
        <w:pStyle w:val="SourceCode"/>
      </w:pPr>
      <w:r>
        <w:rPr>
          <w:rStyle w:val="VerbatimChar"/>
          <w:sz w:val="18"/>
        </w:rPr>
        <w:t>demo2-8d894f964-4vv4m   uid 2125afc0-...   10.42.0.15   RESTARTS 0</w:t>
      </w:r>
      <w:r>
        <w:rPr>
          <w:sz w:val="18"/>
        </w:rPr>
        <w:br/>
      </w:r>
      <w:r>
        <w:rPr>
          <w:rStyle w:val="VerbatimChar"/>
          <w:sz w:val="18"/>
        </w:rPr>
        <w:t>demo2-8d894f964-4vv4m   uid 2125afc0-...   10.42.0.15   RESTARTS 1</w:t>
      </w:r>
      <w:r>
        <w:rPr>
          <w:sz w:val="18"/>
        </w:rPr>
        <w:br/>
      </w:r>
      <w:r>
        <w:rPr>
          <w:rStyle w:val="VerbatimChar"/>
          <w:sz w:val="18"/>
        </w:rPr>
        <w:t>demo2-8d894f964-4vv4m   uid 2125afc0-...   10.42.0.15   RESTARTS 2</w:t>
      </w:r>
    </w:p>
    <w:p w14:paraId="7D46C2DA" w14:textId="77777777" w:rsidR="00E03683" w:rsidRDefault="00000000">
      <w:pPr>
        <w:pStyle w:val="FirstParagraph"/>
      </w:pPr>
      <w:r>
        <w:t xml:space="preserve">Same pod name, same UID, same IP throughout — only </w:t>
      </w:r>
      <w:r>
        <w:rPr>
          <w:rStyle w:val="VerbatimChar"/>
        </w:rPr>
        <w:t>RESTARTS</w:t>
      </w:r>
      <w:r>
        <w:t xml:space="preserve"> climbs. The container ID changed each cycle, so it genuinely was a new container every time. </w:t>
      </w:r>
      <w:r>
        <w:rPr>
          <w:b/>
          <w:bCs/>
        </w:rPr>
        <w:t>The pod never died.</w:t>
      </w:r>
    </w:p>
    <w:p w14:paraId="1EAE1BF6" w14:textId="77777777" w:rsidR="00E03683" w:rsidRDefault="00000000">
      <w:pPr>
        <w:pStyle w:val="BodyText"/>
      </w:pPr>
      <w:r>
        <w:rPr>
          <w:b/>
          <w:bCs/>
        </w:rPr>
        <w:t>The herd dies — a new herd is born.</w:t>
      </w:r>
      <w:r>
        <w:t xml:space="preserve"> The pod is deleted, evicted, or the node it was on is lost. Nothing is preserved:</w:t>
      </w:r>
    </w:p>
    <w:p w14:paraId="18735C19" w14:textId="77777777" w:rsidR="00E03683" w:rsidRDefault="00000000">
      <w:pPr>
        <w:pStyle w:val="SourceCode"/>
      </w:pPr>
      <w:r>
        <w:rPr>
          <w:rStyle w:val="VerbatimChar"/>
          <w:sz w:val="18"/>
        </w:rPr>
        <w:t>demo-7c6d4f4799-m5hvt   uid 1fa44916-...   10.42.0.13    ← before</w:t>
      </w:r>
      <w:r>
        <w:rPr>
          <w:sz w:val="18"/>
        </w:rPr>
        <w:br/>
      </w:r>
      <w:r>
        <w:rPr>
          <w:rStyle w:val="VerbatimChar"/>
          <w:sz w:val="18"/>
        </w:rPr>
        <w:t>demo-7c6d4f4799-4gsfn   uid 9bf0944b-...   10.42.0.14    ← after</w:t>
      </w:r>
    </w:p>
    <w:p w14:paraId="1CA0F99C" w14:textId="77777777" w:rsidR="00E03683" w:rsidRDefault="00000000">
      <w:pPr>
        <w:pStyle w:val="FirstParagraph"/>
      </w:pPr>
      <w:r>
        <w:t xml:space="preserve">New name, new UID, new IP, restart counter back to zero. </w:t>
      </w:r>
      <w:r>
        <w:rPr>
          <w:b/>
          <w:bCs/>
        </w:rPr>
        <w:t>Pods are never relocated, restored, or resumed. They are replaced.</w:t>
      </w:r>
      <w:r>
        <w:t xml:space="preserve"> Nothing teleports.</w:t>
      </w:r>
    </w:p>
    <w:p w14:paraId="669496EF" w14:textId="77777777" w:rsidR="00E03683" w:rsidRDefault="00000000">
      <w:pPr>
        <w:pStyle w:val="BodyText"/>
      </w:pPr>
      <w:r>
        <w:rPr>
          <w:b/>
          <w:bCs/>
        </w:rPr>
        <w:t>Why this matters in practice.</w:t>
      </w:r>
      <w:r>
        <w:t xml:space="preserve"> A climbing </w:t>
      </w:r>
      <w:r>
        <w:rPr>
          <w:rStyle w:val="VerbatimChar"/>
        </w:rPr>
        <w:t>RESTARTS</w:t>
      </w:r>
      <w:r>
        <w:t xml:space="preserve"> count means your </w:t>
      </w:r>
      <w:r>
        <w:rPr>
          <w:i/>
          <w:iCs/>
        </w:rPr>
        <w:t>application</w:t>
      </w:r>
      <w:r>
        <w:t xml:space="preserve"> is crashing while the pod is perfectly healthy — investigate with </w:t>
      </w:r>
      <w:r>
        <w:rPr>
          <w:rStyle w:val="VerbatimChar"/>
        </w:rPr>
        <w:t>kubectl logs &lt;pod&gt; --previous</w:t>
      </w:r>
      <w:r>
        <w:t xml:space="preserve">, which shows the output of the container that died. A </w:t>
      </w:r>
      <w:r>
        <w:rPr>
          <w:i/>
          <w:iCs/>
        </w:rPr>
        <w:t>changing pod name</w:t>
      </w:r>
      <w:r>
        <w:t xml:space="preserve"> means something replaced the pod entirely: an eviction, node pressure, or a rollout — investigate with </w:t>
      </w:r>
      <w:r>
        <w:rPr>
          <w:rStyle w:val="VerbatimChar"/>
        </w:rPr>
        <w:t>kubectl describe</w:t>
      </w:r>
      <w:r>
        <w:t xml:space="preserve"> and </w:t>
      </w:r>
      <w:r>
        <w:rPr>
          <w:rStyle w:val="VerbatimChar"/>
        </w:rPr>
        <w:t>kubectl get events</w:t>
      </w:r>
      <w:r>
        <w:t>. Confusing the two costs hours.</w:t>
      </w:r>
    </w:p>
    <w:p w14:paraId="6D6F30AE" w14:textId="77777777" w:rsidR="00E03683" w:rsidRDefault="00000000">
      <w:pPr>
        <w:pStyle w:val="Heading3"/>
      </w:pPr>
      <w:bookmarkStart w:id="6" w:name="where-the-analogy-breaks-down"/>
      <w:bookmarkEnd w:id="5"/>
      <w:r>
        <w:t>Where the analogy breaks down</w:t>
      </w:r>
    </w:p>
    <w:p w14:paraId="5DAB6597" w14:textId="77777777" w:rsidR="00E03683" w:rsidRDefault="00000000">
      <w:pPr>
        <w:pStyle w:val="FirstParagraph"/>
      </w:pPr>
      <w:r>
        <w:t>Every analogy leaks, and knowing exactly where yours leaks is what stops it producing a confidently wrong answer under pressure.</w:t>
      </w:r>
    </w:p>
    <w:p w14:paraId="13653EBB" w14:textId="77777777" w:rsidR="00E03683" w:rsidRDefault="00000000">
      <w:pPr>
        <w:pStyle w:val="Compact"/>
        <w:numPr>
          <w:ilvl w:val="0"/>
          <w:numId w:val="2"/>
        </w:numPr>
      </w:pPr>
      <w:r>
        <w:rPr>
          <w:b/>
          <w:bCs/>
        </w:rPr>
        <w:t>Herds are never driven to another field.</w:t>
      </w:r>
      <w:r>
        <w:t xml:space="preserve"> A real rancher can walk cattle from one field to the next. Kubernetes cannot: a pod is never relocated. It is destroyed, and a </w:t>
      </w:r>
      <w:r>
        <w:rPr>
          <w:i/>
          <w:iCs/>
        </w:rPr>
        <w:t>new</w:t>
      </w:r>
      <w:r>
        <w:t xml:space="preserve"> pod — new name, new ear tag — is created, possibly on a different node. Cattle get replaced, not moved.</w:t>
      </w:r>
    </w:p>
    <w:p w14:paraId="2E243C7D" w14:textId="77777777" w:rsidR="00E03683" w:rsidRDefault="00000000">
      <w:pPr>
        <w:pStyle w:val="Compact"/>
        <w:numPr>
          <w:ilvl w:val="0"/>
          <w:numId w:val="2"/>
        </w:numPr>
      </w:pPr>
      <w:r>
        <w:rPr>
          <w:b/>
          <w:bCs/>
        </w:rPr>
        <w:t>Cattle are not actually reborn.</w:t>
      </w:r>
      <w:r>
        <w:t xml:space="preserve"> “A new cow is born into the herd” is doing some work above. In reality the container image is simply run again from scratch: a fresh, identical animal with no memory of the last one. Anything written inside the container’s own filesystem is gone. Only a mounted volume survives.</w:t>
      </w:r>
    </w:p>
    <w:p w14:paraId="3F3155DC" w14:textId="77777777" w:rsidR="00E03683" w:rsidRDefault="00000000">
      <w:pPr>
        <w:pStyle w:val="Compact"/>
        <w:numPr>
          <w:ilvl w:val="0"/>
          <w:numId w:val="2"/>
        </w:numPr>
      </w:pPr>
      <w:r>
        <w:rPr>
          <w:b/>
          <w:bCs/>
        </w:rPr>
        <w:t>Cows in a herd don’t share a stomach.</w:t>
      </w:r>
      <w:r>
        <w:t xml:space="preserve"> Containers in a pod share a network address and can share volumes, but each has its own filesystem and its own processes. The sharing is narrower than “same herd” suggests.</w:t>
      </w:r>
    </w:p>
    <w:p w14:paraId="62B7B994" w14:textId="77777777" w:rsidR="00E03683" w:rsidRDefault="00000000">
      <w:pPr>
        <w:pStyle w:val="Compact"/>
        <w:numPr>
          <w:ilvl w:val="0"/>
          <w:numId w:val="2"/>
        </w:numPr>
      </w:pPr>
      <w:r>
        <w:rPr>
          <w:b/>
          <w:bCs/>
        </w:rPr>
        <w:t>The barn doesn’t do the directing.</w:t>
      </w:r>
      <w:r>
        <w:t xml:space="preserve"> The manager keeps the barn’s </w:t>
      </w:r>
      <w:r>
        <w:rPr>
          <w:i/>
          <w:iCs/>
        </w:rPr>
        <w:t>sign</w:t>
      </w:r>
      <w:r>
        <w:t xml:space="preserve"> accurate, but the actual redirection of each caller happens automatically in the plumbing — iptables rules, not a person pointing. See section 5.</w:t>
      </w:r>
    </w:p>
    <w:p w14:paraId="3D5748BE" w14:textId="77777777" w:rsidR="00E03683" w:rsidRDefault="00000000">
      <w:pPr>
        <w:pStyle w:val="Compact"/>
        <w:numPr>
          <w:ilvl w:val="0"/>
          <w:numId w:val="2"/>
        </w:numPr>
      </w:pPr>
      <w:r>
        <w:rPr>
          <w:b/>
          <w:bCs/>
        </w:rPr>
        <w:lastRenderedPageBreak/>
        <w:t>A trough can be dug into one specific field.</w:t>
      </w:r>
      <w:r>
        <w:t xml:space="preserve"> This is the storage limitation in section 6: with </w:t>
      </w:r>
      <w:r>
        <w:rPr>
          <w:rStyle w:val="VerbatimChar"/>
        </w:rPr>
        <w:t>local-path</w:t>
      </w:r>
      <w:r>
        <w:t>, a herd’s water exists only in the field where it was first dug. If that field is lost, the replacement herd isn’t sent elsewhere — it waits at the gate forever, because the only field it’s allowed to graze is gone.</w:t>
      </w:r>
    </w:p>
    <w:p w14:paraId="588E8307" w14:textId="77777777" w:rsidR="00E03683" w:rsidRDefault="005A65BE">
      <w:r>
        <w:rPr>
          <w:noProof/>
        </w:rPr>
        <w:pict w14:anchorId="5FFDE7A6">
          <v:rect id="_x0000_i1039" alt="" style="width:468pt;height:.05pt;mso-width-percent:0;mso-height-percent:0;mso-width-percent:0;mso-height-percent:0" o:hralign="center" o:hrstd="t" o:hr="t"/>
        </w:pict>
      </w:r>
    </w:p>
    <w:p w14:paraId="6E4593DC" w14:textId="77777777" w:rsidR="00E03683" w:rsidRDefault="00000000">
      <w:pPr>
        <w:pStyle w:val="Heading2"/>
      </w:pPr>
      <w:bookmarkStart w:id="7" w:name="what-is-k3s-and-why-did-we-use-it"/>
      <w:bookmarkEnd w:id="4"/>
      <w:bookmarkEnd w:id="6"/>
      <w:r>
        <w:t>3. What is k3s, and why did we use it?</w:t>
      </w:r>
    </w:p>
    <w:p w14:paraId="7E464379" w14:textId="77777777" w:rsidR="00E03683" w:rsidRDefault="00000000">
      <w:pPr>
        <w:pStyle w:val="FirstParagraph"/>
      </w:pPr>
      <w:r>
        <w:rPr>
          <w:b/>
          <w:bCs/>
        </w:rPr>
        <w:t>k3s is Kubernetes.</w:t>
      </w:r>
      <w:r>
        <w:t xml:space="preserve"> Not a clone, not a subset — it is a certified, fully conformant distribution. Same API, same </w:t>
      </w:r>
      <w:r>
        <w:rPr>
          <w:rStyle w:val="VerbatimChar"/>
        </w:rPr>
        <w:t>kubectl</w:t>
      </w:r>
      <w:r>
        <w:t xml:space="preserve">, same YAML files, same Helm charts. What differs is </w:t>
      </w:r>
      <w:r>
        <w:rPr>
          <w:i/>
          <w:iCs/>
        </w:rPr>
        <w:t>packaging</w:t>
      </w:r>
      <w:r>
        <w:t>.</w:t>
      </w:r>
    </w:p>
    <w:p w14:paraId="68977004" w14:textId="77777777" w:rsidR="00E03683" w:rsidRDefault="00000000">
      <w:pPr>
        <w:pStyle w:val="BodyText"/>
      </w:pPr>
      <w:r>
        <w:t xml:space="preserve">Standard Kubernetes is roughly five separate server components plus an etcd cluster, and setting it up properly is a day’s work. k3s compiles those components into a </w:t>
      </w:r>
      <w:r>
        <w:rPr>
          <w:b/>
          <w:bCs/>
        </w:rPr>
        <w:t>single 81 MB binary</w:t>
      </w:r>
      <w:r>
        <w:t>, bundles sensible defaults, and starts in about ten seconds.</w:t>
      </w:r>
    </w:p>
    <w:p w14:paraId="14B13B6C" w14:textId="77777777" w:rsidR="00E03683" w:rsidRDefault="00000000">
      <w:pPr>
        <w:pStyle w:val="BodyText"/>
      </w:pPr>
      <w:r>
        <w:t xml:space="preserve">For learning under a deadline that trade is obviously right: you spend your week on concepts rather than on cluster bootstrapping. But </w:t>
      </w:r>
      <w:r>
        <w:rPr>
          <w:b/>
          <w:bCs/>
        </w:rPr>
        <w:t>be ready to name what you gave up</w:t>
      </w:r>
      <w:r>
        <w:t xml:space="preserve"> — see section 8.</w:t>
      </w:r>
    </w:p>
    <w:p w14:paraId="6E415C46" w14:textId="77777777" w:rsidR="00E03683" w:rsidRDefault="005A65BE">
      <w:r>
        <w:rPr>
          <w:noProof/>
        </w:rPr>
        <w:pict w14:anchorId="52C00BAF">
          <v:rect id="_x0000_i1038" alt="" style="width:468pt;height:.05pt;mso-width-percent:0;mso-height-percent:0;mso-width-percent:0;mso-height-percent:0" o:hralign="center" o:hrstd="t" o:hr="t"/>
        </w:pict>
      </w:r>
    </w:p>
    <w:p w14:paraId="5C7DD28D" w14:textId="77777777" w:rsidR="00E03683" w:rsidRDefault="00000000">
      <w:pPr>
        <w:pStyle w:val="Heading2"/>
      </w:pPr>
      <w:bookmarkStart w:id="8" w:name="a.-the-install-command-piece-by-piece"/>
      <w:bookmarkEnd w:id="7"/>
      <w:r>
        <w:t>3a. The install command, piece by piece</w:t>
      </w:r>
    </w:p>
    <w:p w14:paraId="6203656E" w14:textId="77777777" w:rsidR="00E03683" w:rsidRDefault="00000000">
      <w:pPr>
        <w:pStyle w:val="FirstParagraph"/>
      </w:pPr>
      <w:r>
        <w:t>This one line is the entire installation:</w:t>
      </w:r>
    </w:p>
    <w:p w14:paraId="3757109E" w14:textId="77777777" w:rsidR="00E03683" w:rsidRDefault="00000000">
      <w:pPr>
        <w:pStyle w:val="SourceCode"/>
      </w:pPr>
      <w:r>
        <w:rPr>
          <w:rStyle w:val="ExtensionTok"/>
          <w:sz w:val="18"/>
        </w:rPr>
        <w:t>curl</w:t>
      </w:r>
      <w:r>
        <w:rPr>
          <w:rStyle w:val="NormalTok"/>
          <w:sz w:val="18"/>
        </w:rPr>
        <w:t xml:space="preserve"> </w:t>
      </w:r>
      <w:r>
        <w:rPr>
          <w:rStyle w:val="AttributeTok"/>
          <w:sz w:val="18"/>
        </w:rPr>
        <w:t>-sfL</w:t>
      </w:r>
      <w:r>
        <w:rPr>
          <w:rStyle w:val="NormalTok"/>
          <w:sz w:val="18"/>
        </w:rPr>
        <w:t xml:space="preserve"> https://get.k3s.io </w:t>
      </w:r>
      <w:r>
        <w:rPr>
          <w:rStyle w:val="KeywordTok"/>
          <w:sz w:val="18"/>
        </w:rPr>
        <w:t>|</w:t>
      </w:r>
      <w:r>
        <w:rPr>
          <w:rStyle w:val="NormalTok"/>
          <w:sz w:val="18"/>
        </w:rPr>
        <w:t xml:space="preserve"> </w:t>
      </w:r>
      <w:r>
        <w:rPr>
          <w:rStyle w:val="VariableTok"/>
          <w:sz w:val="18"/>
        </w:rPr>
        <w:t>INSTALL_K3S_EXEC</w:t>
      </w:r>
      <w:r>
        <w:rPr>
          <w:rStyle w:val="OperatorTok"/>
          <w:sz w:val="18"/>
        </w:rPr>
        <w:t>=</w:t>
      </w:r>
      <w:r>
        <w:rPr>
          <w:rStyle w:val="StringTok"/>
          <w:sz w:val="18"/>
        </w:rPr>
        <w:t>"--write-kubeconfig-mode 644"</w:t>
      </w:r>
      <w:r>
        <w:rPr>
          <w:rStyle w:val="NormalTok"/>
          <w:sz w:val="18"/>
        </w:rPr>
        <w:t xml:space="preserve"> </w:t>
      </w:r>
      <w:r>
        <w:rPr>
          <w:rStyle w:val="FunctionTok"/>
          <w:sz w:val="18"/>
        </w:rPr>
        <w:t>sh</w:t>
      </w:r>
      <w:r>
        <w:rPr>
          <w:rStyle w:val="NormalTok"/>
          <w:sz w:val="18"/>
        </w:rPr>
        <w:t xml:space="preserve"> </w:t>
      </w:r>
      <w:r>
        <w:rPr>
          <w:rStyle w:val="AttributeTok"/>
          <w:sz w:val="18"/>
        </w:rPr>
        <w:t>-</w:t>
      </w:r>
    </w:p>
    <w:p w14:paraId="2C706759" w14:textId="33522CE0" w:rsidR="00E03683" w:rsidRPr="003B3DE8" w:rsidRDefault="00000000" w:rsidP="003B3DE8">
      <w:pPr>
        <w:pStyle w:val="FirstParagraph"/>
        <w:rPr>
          <w:b/>
          <w:bCs/>
        </w:rPr>
      </w:pPr>
      <w:bookmarkStart w:id="9" w:name="the-three-parts-worth-dwelling-on"/>
      <w:r w:rsidRPr="003B3DE8">
        <w:rPr>
          <w:b/>
          <w:bCs/>
        </w:rPr>
        <w:t>The three parts worth dwelling on</w:t>
      </w:r>
    </w:p>
    <w:p w14:paraId="6F39848A" w14:textId="77777777" w:rsidR="00E03683" w:rsidRDefault="00000000">
      <w:pPr>
        <w:pStyle w:val="FirstParagraph"/>
      </w:pPr>
      <w:r>
        <w:rPr>
          <w:b/>
          <w:bCs/>
        </w:rPr>
        <w:t xml:space="preserve">Why </w:t>
      </w:r>
      <w:r>
        <w:rPr>
          <w:rStyle w:val="VerbatimChar"/>
          <w:b/>
          <w:bCs/>
        </w:rPr>
        <w:t>-f</w:t>
      </w:r>
      <w:r>
        <w:rPr>
          <w:b/>
          <w:bCs/>
        </w:rPr>
        <w:t xml:space="preserve"> matters.</w:t>
      </w:r>
      <w:r>
        <w:t xml:space="preserve"> The pattern </w:t>
      </w:r>
      <w:r>
        <w:rPr>
          <w:rStyle w:val="VerbatimChar"/>
        </w:rPr>
        <w:t>curl … | sh</w:t>
      </w:r>
      <w:r>
        <w:t xml:space="preserve"> executes whatever comes back from the network with whatever privileges you have. If the download fails and you did not use </w:t>
      </w:r>
      <w:r>
        <w:rPr>
          <w:rStyle w:val="VerbatimChar"/>
        </w:rPr>
        <w:t>-f</w:t>
      </w:r>
      <w:r>
        <w:t xml:space="preserve">, curl helpfully writes the error page to stdout and the shell dutifully tries to execute an HTML document. It usually just errors out — but it is exactly the class of accident that </w:t>
      </w:r>
      <w:r>
        <w:rPr>
          <w:rStyle w:val="VerbatimChar"/>
        </w:rPr>
        <w:t>-f</w:t>
      </w:r>
      <w:r>
        <w:t xml:space="preserve"> exists to prevent.</w:t>
      </w:r>
    </w:p>
    <w:p w14:paraId="0C9E9FB7" w14:textId="77777777" w:rsidR="00E03683" w:rsidRDefault="00000000">
      <w:pPr>
        <w:pStyle w:val="BodyText"/>
      </w:pPr>
      <w:r>
        <w:rPr>
          <w:b/>
          <w:bCs/>
        </w:rPr>
        <w:t>How the environment variable reaches k3s.</w:t>
      </w:r>
      <w:r>
        <w:t xml:space="preserve"> </w:t>
      </w:r>
      <w:r>
        <w:rPr>
          <w:rStyle w:val="VerbatimChar"/>
        </w:rPr>
        <w:t>INSTALL_K3S_EXEC</w:t>
      </w:r>
      <w:r>
        <w:t xml:space="preserve"> is not a k3s flag; it is an instruction </w:t>
      </w:r>
      <w:r>
        <w:rPr>
          <w:i/>
          <w:iCs/>
        </w:rPr>
        <w:t>to the installer script</w:t>
      </w:r>
      <w:r>
        <w:t>. You can verify precisely where it ended up:</w:t>
      </w:r>
    </w:p>
    <w:p w14:paraId="3C61F371" w14:textId="77777777" w:rsidR="00E03683" w:rsidRDefault="00000000">
      <w:pPr>
        <w:pStyle w:val="SourceCode"/>
      </w:pPr>
      <w:r>
        <w:rPr>
          <w:rStyle w:val="FunctionTok"/>
          <w:sz w:val="18"/>
        </w:rPr>
        <w:t>grep</w:t>
      </w:r>
      <w:r>
        <w:rPr>
          <w:rStyle w:val="NormalTok"/>
          <w:sz w:val="18"/>
        </w:rPr>
        <w:t xml:space="preserve"> </w:t>
      </w:r>
      <w:r>
        <w:rPr>
          <w:rStyle w:val="AttributeTok"/>
          <w:sz w:val="18"/>
        </w:rPr>
        <w:t>-A6</w:t>
      </w:r>
      <w:r>
        <w:rPr>
          <w:rStyle w:val="NormalTok"/>
          <w:sz w:val="18"/>
        </w:rPr>
        <w:t xml:space="preserve"> ExecStart /etc/systemd/system/k3s.service</w:t>
      </w:r>
    </w:p>
    <w:p w14:paraId="14C5063A" w14:textId="77777777" w:rsidR="00E03683" w:rsidRDefault="00000000">
      <w:pPr>
        <w:pStyle w:val="SourceCode"/>
      </w:pPr>
      <w:r>
        <w:rPr>
          <w:rStyle w:val="VerbatimChar"/>
          <w:sz w:val="18"/>
        </w:rPr>
        <w:t>ExecStart=/usr/local/bin/k3s server '--write-kubeconfig-mode' '644'</w:t>
      </w:r>
    </w:p>
    <w:p w14:paraId="658CA02E" w14:textId="77777777" w:rsidR="00E03683" w:rsidRDefault="00000000">
      <w:pPr>
        <w:pStyle w:val="FirstParagraph"/>
      </w:pPr>
      <w:r>
        <w:t xml:space="preserve">So the variable was consumed at install time and </w:t>
      </w:r>
      <w:r>
        <w:rPr>
          <w:b/>
          <w:bCs/>
        </w:rPr>
        <w:t>baked into the systemd unit</w:t>
      </w:r>
      <w:r>
        <w:t xml:space="preserve">. To change it later, edit that unit and </w:t>
      </w:r>
      <w:r>
        <w:rPr>
          <w:rStyle w:val="VerbatimChar"/>
        </w:rPr>
        <w:t>systemctl daemon-reload</w:t>
      </w:r>
      <w:r>
        <w:t>, or re-run the installer.</w:t>
      </w:r>
    </w:p>
    <w:p w14:paraId="5EE9FEFE" w14:textId="77777777" w:rsidR="00E03683" w:rsidRDefault="00000000">
      <w:pPr>
        <w:pStyle w:val="BodyText"/>
      </w:pPr>
      <w:r>
        <w:rPr>
          <w:b/>
          <w:bCs/>
        </w:rPr>
        <w:t xml:space="preserve">What </w:t>
      </w:r>
      <w:r>
        <w:rPr>
          <w:rStyle w:val="VerbatimChar"/>
          <w:b/>
          <w:bCs/>
        </w:rPr>
        <w:t>--write-kubeconfig-mode 644</w:t>
      </w:r>
      <w:r>
        <w:rPr>
          <w:b/>
          <w:bCs/>
        </w:rPr>
        <w:t xml:space="preserve"> actually buys.</w:t>
      </w:r>
      <w:r>
        <w:t xml:space="preserve"> k3s writes its kubeconfig to </w:t>
      </w:r>
      <w:r>
        <w:rPr>
          <w:rStyle w:val="VerbatimChar"/>
        </w:rPr>
        <w:t>/etc/rancher/k3s/k3s.yaml</w:t>
      </w:r>
      <w:r>
        <w:t xml:space="preserve">. By default that file is mode </w:t>
      </w:r>
      <w:r>
        <w:rPr>
          <w:rStyle w:val="VerbatimChar"/>
        </w:rPr>
        <w:t>600</w:t>
      </w:r>
      <w:r>
        <w:t xml:space="preserve">, readable only by root, so every </w:t>
      </w:r>
      <w:r>
        <w:rPr>
          <w:rStyle w:val="VerbatimChar"/>
        </w:rPr>
        <w:t>kubectl</w:t>
      </w:r>
      <w:r>
        <w:t xml:space="preserve"> command would need </w:t>
      </w:r>
      <w:r>
        <w:rPr>
          <w:rStyle w:val="VerbatimChar"/>
        </w:rPr>
        <w:t>sudo</w:t>
      </w:r>
      <w:r>
        <w:t xml:space="preserve">. Mode </w:t>
      </w:r>
      <w:r>
        <w:rPr>
          <w:rStyle w:val="VerbatimChar"/>
        </w:rPr>
        <w:t>644</w:t>
      </w:r>
      <w:r>
        <w:t xml:space="preserve"> makes it world-readable so a normal user can use it.</w:t>
      </w:r>
    </w:p>
    <w:p w14:paraId="51E840E5" w14:textId="77777777" w:rsidR="00E03683" w:rsidRDefault="00000000">
      <w:pPr>
        <w:pStyle w:val="BodyText"/>
      </w:pPr>
      <w:r>
        <w:t xml:space="preserve">That convenience has a real cost, and you should be able to say so: </w:t>
      </w:r>
      <w:r>
        <w:rPr>
          <w:b/>
          <w:bCs/>
        </w:rPr>
        <w:t>that file contains an admin client certificate.</w:t>
      </w:r>
      <w:r>
        <w:t xml:space="preserve"> Anyone who can read it has complete control of the cluster. On a single-user sandbox that is an acceptable trade; on a shared or production machine it would not be. The stricter alternative is to leave it at </w:t>
      </w:r>
      <w:r>
        <w:rPr>
          <w:rStyle w:val="VerbatimChar"/>
        </w:rPr>
        <w:t>600</w:t>
      </w:r>
      <w:r>
        <w:t xml:space="preserve"> and copy it to your home directory with </w:t>
      </w:r>
      <w:r>
        <w:rPr>
          <w:rStyle w:val="VerbatimChar"/>
        </w:rPr>
        <w:t>sudo</w:t>
      </w:r>
      <w:r>
        <w:t>, which is close to what we did anyway.</w:t>
      </w:r>
    </w:p>
    <w:p w14:paraId="560E7D3D" w14:textId="77777777" w:rsidR="00E03683" w:rsidRDefault="00000000">
      <w:pPr>
        <w:pStyle w:val="BlockText"/>
      </w:pPr>
      <w:r>
        <w:rPr>
          <w:b/>
          <w:bCs/>
        </w:rPr>
        <w:t>The professional caution to voice in an interview:</w:t>
      </w:r>
      <w:r>
        <w:t xml:space="preserve"> piping a remote script straight into a shell means trusting that host completely, at root. The careful version is </w:t>
      </w:r>
      <w:r>
        <w:rPr>
          <w:rStyle w:val="VerbatimChar"/>
        </w:rPr>
        <w:t>curl -sfL https://get.k3s.io -o install.sh</w:t>
      </w:r>
      <w:r>
        <w:t xml:space="preserve">, read it, </w:t>
      </w:r>
      <w:r>
        <w:rPr>
          <w:i/>
          <w:iCs/>
        </w:rPr>
        <w:t>then</w:t>
      </w:r>
      <w:r>
        <w:t xml:space="preserve"> run it. For a throwaway lab this is </w:t>
      </w:r>
      <w:r>
        <w:lastRenderedPageBreak/>
        <w:t>a reasonable risk; for a production build host it belongs in a pinned, checksummed artifact.</w:t>
      </w:r>
    </w:p>
    <w:p w14:paraId="04E76428" w14:textId="77777777" w:rsidR="00E03683" w:rsidRDefault="005A65BE">
      <w:r>
        <w:rPr>
          <w:noProof/>
        </w:rPr>
        <w:pict w14:anchorId="7CCB0160">
          <v:rect id="_x0000_i1037" alt="" style="width:468pt;height:.05pt;mso-width-percent:0;mso-height-percent:0;mso-width-percent:0;mso-height-percent:0" o:hralign="center" o:hrstd="t" o:hr="t"/>
        </w:pict>
      </w:r>
    </w:p>
    <w:p w14:paraId="3BFA0196" w14:textId="77777777" w:rsidR="00E03683" w:rsidRDefault="00000000">
      <w:pPr>
        <w:pStyle w:val="Heading2"/>
      </w:pPr>
      <w:bookmarkStart w:id="10" w:name="Xa24dc1c84c79fd07214a84e441e1d228a7fc6d5"/>
      <w:bookmarkEnd w:id="8"/>
      <w:bookmarkEnd w:id="9"/>
      <w:r>
        <w:t>3b. What that one line left on the machine</w:t>
      </w:r>
    </w:p>
    <w:p w14:paraId="011BB408" w14:textId="77777777" w:rsidR="00E03683" w:rsidRDefault="00000000">
      <w:pPr>
        <w:pStyle w:val="CaptionedFigure"/>
      </w:pPr>
      <w:r>
        <w:rPr>
          <w:noProof/>
        </w:rPr>
        <w:drawing>
          <wp:inline distT="0" distB="0" distL="0" distR="0" wp14:anchorId="55B52534" wp14:editId="4BDF6CDD">
            <wp:extent cx="6003592" cy="3435409"/>
            <wp:effectExtent l="0" t="0" r="0" b="0"/>
            <wp:docPr id="25" name="Picture" descr="What the installer created on disk"/>
            <wp:cNvGraphicFramePr/>
            <a:graphic xmlns:a="http://schemas.openxmlformats.org/drawingml/2006/main">
              <a:graphicData uri="http://schemas.openxmlformats.org/drawingml/2006/picture">
                <pic:pic xmlns:pic="http://schemas.openxmlformats.org/drawingml/2006/picture">
                  <pic:nvPicPr>
                    <pic:cNvPr id="26" name="Picture" descr="images/ch01_fig4_install_anatomy.png"/>
                    <pic:cNvPicPr>
                      <a:picLocks noChangeAspect="1" noChangeArrowheads="1"/>
                    </pic:cNvPicPr>
                  </pic:nvPicPr>
                  <pic:blipFill>
                    <a:blip r:embed="rId9"/>
                    <a:stretch>
                      <a:fillRect/>
                    </a:stretch>
                  </pic:blipFill>
                  <pic:spPr bwMode="auto">
                    <a:xfrm>
                      <a:off x="0" y="0"/>
                      <a:ext cx="6035843" cy="3453864"/>
                    </a:xfrm>
                    <a:prstGeom prst="rect">
                      <a:avLst/>
                    </a:prstGeom>
                    <a:noFill/>
                    <a:ln w="9525">
                      <a:noFill/>
                      <a:headEnd/>
                      <a:tailEnd/>
                    </a:ln>
                  </pic:spPr>
                </pic:pic>
              </a:graphicData>
            </a:graphic>
          </wp:inline>
        </w:drawing>
      </w:r>
    </w:p>
    <w:p w14:paraId="1ED656E6" w14:textId="77777777" w:rsidR="00E03683" w:rsidRDefault="00000000">
      <w:pPr>
        <w:pStyle w:val="ImageCaption"/>
      </w:pPr>
      <w:r>
        <w:t>What the installer created on disk</w:t>
      </w:r>
    </w:p>
    <w:p w14:paraId="1FD06DAE" w14:textId="77777777" w:rsidR="00E03683" w:rsidRDefault="00000000">
      <w:pPr>
        <w:pStyle w:val="BodyText"/>
      </w:pPr>
      <w:r>
        <w:t>Two details in there are worth calling out.</w:t>
      </w:r>
    </w:p>
    <w:p w14:paraId="1A0C6D10" w14:textId="77777777" w:rsidR="00E03683" w:rsidRDefault="00000000">
      <w:pPr>
        <w:pStyle w:val="BodyText"/>
      </w:pPr>
      <w:r>
        <w:rPr>
          <w:rStyle w:val="VerbatimChar"/>
          <w:b/>
          <w:bCs/>
        </w:rPr>
        <w:t>kubectl</w:t>
      </w:r>
      <w:r>
        <w:rPr>
          <w:b/>
          <w:bCs/>
        </w:rPr>
        <w:t xml:space="preserve"> is a symlink to </w:t>
      </w:r>
      <w:r>
        <w:rPr>
          <w:rStyle w:val="VerbatimChar"/>
          <w:b/>
          <w:bCs/>
        </w:rPr>
        <w:t>k3s</w:t>
      </w:r>
      <w:r>
        <w:rPr>
          <w:b/>
          <w:bCs/>
        </w:rPr>
        <w:t>.</w:t>
      </w:r>
      <w:r>
        <w:t xml:space="preserve"> So is </w:t>
      </w:r>
      <w:r>
        <w:rPr>
          <w:rStyle w:val="VerbatimChar"/>
        </w:rPr>
        <w:t>crictl</w:t>
      </w:r>
      <w:r>
        <w:t xml:space="preserve">. It is one binary that changes behaviour based on the name it was invoked under — a classic Unix trick, and the reason you did not have to install </w:t>
      </w:r>
      <w:r>
        <w:rPr>
          <w:rStyle w:val="VerbatimChar"/>
        </w:rPr>
        <w:t>kubectl</w:t>
      </w:r>
      <w:r>
        <w:t xml:space="preserve"> separately.</w:t>
      </w:r>
    </w:p>
    <w:p w14:paraId="69C0CD86" w14:textId="77777777" w:rsidR="00E03683" w:rsidRDefault="00000000">
      <w:pPr>
        <w:pStyle w:val="BodyText"/>
      </w:pPr>
      <w:r>
        <w:rPr>
          <w:rStyle w:val="VerbatimChar"/>
          <w:b/>
          <w:bCs/>
        </w:rPr>
        <w:t>k3s-uninstall.sh</w:t>
      </w:r>
      <w:r>
        <w:rPr>
          <w:b/>
          <w:bCs/>
        </w:rPr>
        <w:t xml:space="preserve"> is your undo button.</w:t>
      </w:r>
      <w:r>
        <w:t xml:space="preserve"> Running it removes the cluster, the binary, the data directory and the systemd unit. Combined with the Proxmox snapshot </w:t>
      </w:r>
      <w:r>
        <w:rPr>
          <w:rStyle w:val="VerbatimChar"/>
        </w:rPr>
        <w:t>s01-base-clean</w:t>
      </w:r>
      <w:r>
        <w:t>, you have two independent ways to get back to a clean machine, which is exactly the safety net that makes it comfortable to break things deliberately.</w:t>
      </w:r>
    </w:p>
    <w:p w14:paraId="2499738C" w14:textId="77777777" w:rsidR="00E03683" w:rsidRDefault="005A65BE">
      <w:r>
        <w:rPr>
          <w:noProof/>
        </w:rPr>
        <w:pict w14:anchorId="1362CD8F">
          <v:rect id="_x0000_i1036" alt="" style="width:468pt;height:.05pt;mso-width-percent:0;mso-height-percent:0;mso-width-percent:0;mso-height-percent:0" o:hralign="center" o:hrstd="t" o:hr="t"/>
        </w:pict>
      </w:r>
    </w:p>
    <w:p w14:paraId="2DF28645" w14:textId="77777777" w:rsidR="00E03683" w:rsidRDefault="00000000">
      <w:pPr>
        <w:pStyle w:val="Heading2"/>
      </w:pPr>
      <w:bookmarkStart w:id="11" w:name="c.-making-kubectl-work-without-sudo"/>
      <w:bookmarkEnd w:id="10"/>
      <w:r>
        <w:t xml:space="preserve">3c. Making </w:t>
      </w:r>
      <w:r>
        <w:rPr>
          <w:rStyle w:val="VerbatimChar"/>
        </w:rPr>
        <w:t>kubectl</w:t>
      </w:r>
      <w:r>
        <w:t xml:space="preserve"> work without sudo</w:t>
      </w:r>
    </w:p>
    <w:p w14:paraId="4C15D8B0" w14:textId="77777777" w:rsidR="00E03683" w:rsidRDefault="00000000">
      <w:pPr>
        <w:pStyle w:val="FirstParagraph"/>
      </w:pPr>
      <w:r>
        <w:t xml:space="preserve">The installer sets up the cluster but not </w:t>
      </w:r>
      <w:r>
        <w:rPr>
          <w:i/>
          <w:iCs/>
        </w:rPr>
        <w:t>your</w:t>
      </w:r>
      <w:r>
        <w:t xml:space="preserve"> access to it. That was three more commands:</w:t>
      </w:r>
    </w:p>
    <w:p w14:paraId="7D26A6AF" w14:textId="77777777" w:rsidR="00E03683" w:rsidRDefault="00000000">
      <w:pPr>
        <w:pStyle w:val="SourceCode"/>
      </w:pPr>
      <w:r>
        <w:rPr>
          <w:rStyle w:val="FunctionTok"/>
          <w:sz w:val="18"/>
        </w:rPr>
        <w:t>mkdir</w:t>
      </w:r>
      <w:r>
        <w:rPr>
          <w:rStyle w:val="NormalTok"/>
          <w:sz w:val="18"/>
        </w:rPr>
        <w:t xml:space="preserve"> </w:t>
      </w:r>
      <w:r>
        <w:rPr>
          <w:rStyle w:val="AttributeTok"/>
          <w:sz w:val="18"/>
        </w:rPr>
        <w:t>-p</w:t>
      </w:r>
      <w:r>
        <w:rPr>
          <w:rStyle w:val="NormalTok"/>
          <w:sz w:val="18"/>
        </w:rPr>
        <w:t xml:space="preserve"> ~/.kube</w:t>
      </w:r>
      <w:r>
        <w:rPr>
          <w:sz w:val="18"/>
        </w:rPr>
        <w:br/>
      </w:r>
      <w:r>
        <w:rPr>
          <w:rStyle w:val="FunctionTok"/>
          <w:sz w:val="18"/>
        </w:rPr>
        <w:t>sudo</w:t>
      </w:r>
      <w:r>
        <w:rPr>
          <w:rStyle w:val="NormalTok"/>
          <w:sz w:val="18"/>
        </w:rPr>
        <w:t xml:space="preserve"> cp /etc/rancher/k3s/k3s.yaml ~/.kube/config</w:t>
      </w:r>
      <w:r>
        <w:rPr>
          <w:sz w:val="18"/>
        </w:rPr>
        <w:br/>
      </w:r>
      <w:r>
        <w:rPr>
          <w:rStyle w:val="FunctionTok"/>
          <w:sz w:val="18"/>
        </w:rPr>
        <w:t>sudo</w:t>
      </w:r>
      <w:r>
        <w:rPr>
          <w:rStyle w:val="NormalTok"/>
          <w:sz w:val="18"/>
        </w:rPr>
        <w:t xml:space="preserve"> chown </w:t>
      </w:r>
      <w:r>
        <w:rPr>
          <w:rStyle w:val="VariableTok"/>
          <w:sz w:val="18"/>
        </w:rPr>
        <w:t>$(</w:t>
      </w:r>
      <w:r>
        <w:rPr>
          <w:rStyle w:val="FunctionTok"/>
          <w:sz w:val="18"/>
        </w:rPr>
        <w:t>id</w:t>
      </w:r>
      <w:r>
        <w:rPr>
          <w:rStyle w:val="NormalTok"/>
          <w:sz w:val="18"/>
        </w:rPr>
        <w:t xml:space="preserve"> </w:t>
      </w:r>
      <w:r>
        <w:rPr>
          <w:rStyle w:val="AttributeTok"/>
          <w:sz w:val="18"/>
        </w:rPr>
        <w:t>-u</w:t>
      </w:r>
      <w:r>
        <w:rPr>
          <w:rStyle w:val="VariableTok"/>
          <w:sz w:val="18"/>
        </w:rPr>
        <w:t>)</w:t>
      </w:r>
      <w:r>
        <w:rPr>
          <w:rStyle w:val="NormalTok"/>
          <w:sz w:val="18"/>
        </w:rPr>
        <w:t>:</w:t>
      </w:r>
      <w:r>
        <w:rPr>
          <w:rStyle w:val="VariableTok"/>
          <w:sz w:val="18"/>
        </w:rPr>
        <w:t>$(</w:t>
      </w:r>
      <w:r>
        <w:rPr>
          <w:rStyle w:val="FunctionTok"/>
          <w:sz w:val="18"/>
        </w:rPr>
        <w:t>id</w:t>
      </w:r>
      <w:r>
        <w:rPr>
          <w:rStyle w:val="NormalTok"/>
          <w:sz w:val="18"/>
        </w:rPr>
        <w:t xml:space="preserve"> </w:t>
      </w:r>
      <w:r>
        <w:rPr>
          <w:rStyle w:val="AttributeTok"/>
          <w:sz w:val="18"/>
        </w:rPr>
        <w:t>-g</w:t>
      </w:r>
      <w:r>
        <w:rPr>
          <w:rStyle w:val="VariableTok"/>
          <w:sz w:val="18"/>
        </w:rPr>
        <w:t>)</w:t>
      </w:r>
      <w:r>
        <w:rPr>
          <w:rStyle w:val="NormalTok"/>
          <w:sz w:val="18"/>
        </w:rPr>
        <w:t xml:space="preserve"> ~/.kube/config</w:t>
      </w:r>
      <w:r>
        <w:rPr>
          <w:sz w:val="18"/>
        </w:rPr>
        <w:br/>
      </w:r>
      <w:r>
        <w:rPr>
          <w:rStyle w:val="FunctionTok"/>
          <w:sz w:val="18"/>
        </w:rPr>
        <w:t>chmod</w:t>
      </w:r>
      <w:r>
        <w:rPr>
          <w:rStyle w:val="NormalTok"/>
          <w:sz w:val="18"/>
        </w:rPr>
        <w:t xml:space="preserve"> 600 ~/.kube/config</w:t>
      </w:r>
    </w:p>
    <w:tbl>
      <w:tblPr>
        <w:tblStyle w:val="Table"/>
        <w:tblW w:w="5000" w:type="pct"/>
        <w:tblLayout w:type="fixed"/>
        <w:tblLook w:val="0020" w:firstRow="1" w:lastRow="0" w:firstColumn="0" w:lastColumn="0" w:noHBand="0" w:noVBand="0"/>
      </w:tblPr>
      <w:tblGrid>
        <w:gridCol w:w="4788"/>
        <w:gridCol w:w="4788"/>
      </w:tblGrid>
      <w:tr w:rsidR="00E03683" w14:paraId="75B8CE79" w14:textId="77777777" w:rsidTr="00E03683">
        <w:trPr>
          <w:cnfStyle w:val="100000000000" w:firstRow="1" w:lastRow="0" w:firstColumn="0" w:lastColumn="0" w:oddVBand="0" w:evenVBand="0" w:oddHBand="0" w:evenHBand="0" w:firstRowFirstColumn="0" w:firstRowLastColumn="0" w:lastRowFirstColumn="0" w:lastRowLastColumn="0"/>
          <w:tblHeader/>
        </w:trPr>
        <w:tc>
          <w:tcPr>
            <w:tcW w:w="3960" w:type="dxa"/>
          </w:tcPr>
          <w:p w14:paraId="4ED5841B" w14:textId="77777777" w:rsidR="00E03683" w:rsidRDefault="00000000">
            <w:pPr>
              <w:pStyle w:val="Compact"/>
            </w:pPr>
            <w:r>
              <w:t>Command</w:t>
            </w:r>
          </w:p>
        </w:tc>
        <w:tc>
          <w:tcPr>
            <w:tcW w:w="3960" w:type="dxa"/>
          </w:tcPr>
          <w:p w14:paraId="7039D54D" w14:textId="77777777" w:rsidR="00E03683" w:rsidRDefault="00000000">
            <w:pPr>
              <w:pStyle w:val="Compact"/>
            </w:pPr>
            <w:r>
              <w:t>Why</w:t>
            </w:r>
          </w:p>
        </w:tc>
      </w:tr>
      <w:tr w:rsidR="00E03683" w14:paraId="1D72DDB1" w14:textId="77777777">
        <w:tc>
          <w:tcPr>
            <w:tcW w:w="3960" w:type="dxa"/>
          </w:tcPr>
          <w:p w14:paraId="4DD6008D" w14:textId="77777777" w:rsidR="00E03683" w:rsidRDefault="00000000">
            <w:pPr>
              <w:pStyle w:val="Compact"/>
            </w:pPr>
            <w:r>
              <w:rPr>
                <w:rStyle w:val="VerbatimChar"/>
              </w:rPr>
              <w:t>mkdir -p ~/.kube</w:t>
            </w:r>
          </w:p>
        </w:tc>
        <w:tc>
          <w:tcPr>
            <w:tcW w:w="3960" w:type="dxa"/>
          </w:tcPr>
          <w:p w14:paraId="25E00029" w14:textId="77777777" w:rsidR="00E03683" w:rsidRDefault="00000000">
            <w:pPr>
              <w:pStyle w:val="Compact"/>
            </w:pPr>
            <w:r>
              <w:rPr>
                <w:rStyle w:val="VerbatimChar"/>
              </w:rPr>
              <w:t>kubectl</w:t>
            </w:r>
            <w:r>
              <w:t xml:space="preserve"> looks in </w:t>
            </w:r>
            <w:r>
              <w:rPr>
                <w:rStyle w:val="VerbatimChar"/>
              </w:rPr>
              <w:t>~/.kube/config</w:t>
            </w:r>
            <w:r>
              <w:t xml:space="preserve"> by default. </w:t>
            </w:r>
            <w:r>
              <w:rPr>
                <w:rStyle w:val="VerbatimChar"/>
              </w:rPr>
              <w:lastRenderedPageBreak/>
              <w:t>-p</w:t>
            </w:r>
            <w:r>
              <w:t xml:space="preserve"> means “create parents, and don’t complain if it already exists.”</w:t>
            </w:r>
          </w:p>
        </w:tc>
      </w:tr>
      <w:tr w:rsidR="00E03683" w14:paraId="56ECEBDA" w14:textId="77777777">
        <w:tc>
          <w:tcPr>
            <w:tcW w:w="3960" w:type="dxa"/>
          </w:tcPr>
          <w:p w14:paraId="5AAF9D00" w14:textId="77777777" w:rsidR="00E03683" w:rsidRDefault="00000000">
            <w:pPr>
              <w:pStyle w:val="Compact"/>
            </w:pPr>
            <w:r>
              <w:rPr>
                <w:rStyle w:val="VerbatimChar"/>
              </w:rPr>
              <w:lastRenderedPageBreak/>
              <w:t>sudo cp …</w:t>
            </w:r>
          </w:p>
        </w:tc>
        <w:tc>
          <w:tcPr>
            <w:tcW w:w="3960" w:type="dxa"/>
          </w:tcPr>
          <w:p w14:paraId="1E26F0B4" w14:textId="77777777" w:rsidR="00E03683" w:rsidRDefault="00000000">
            <w:pPr>
              <w:pStyle w:val="Compact"/>
            </w:pPr>
            <w:r>
              <w:t xml:space="preserve">The source is owned by root, so copying needs </w:t>
            </w:r>
            <w:r>
              <w:rPr>
                <w:rStyle w:val="VerbatimChar"/>
              </w:rPr>
              <w:t>sudo</w:t>
            </w:r>
            <w:r>
              <w:t>. Now you have your own copy, independent of the system file.</w:t>
            </w:r>
          </w:p>
        </w:tc>
      </w:tr>
      <w:tr w:rsidR="00E03683" w14:paraId="1BF3A47E" w14:textId="77777777">
        <w:tc>
          <w:tcPr>
            <w:tcW w:w="3960" w:type="dxa"/>
          </w:tcPr>
          <w:p w14:paraId="5A20E874" w14:textId="77777777" w:rsidR="00E03683" w:rsidRDefault="00000000">
            <w:pPr>
              <w:pStyle w:val="Compact"/>
            </w:pPr>
            <w:r>
              <w:rPr>
                <w:rStyle w:val="VerbatimChar"/>
              </w:rPr>
              <w:t>sudo chown $(id -u):$(id -g)</w:t>
            </w:r>
          </w:p>
        </w:tc>
        <w:tc>
          <w:tcPr>
            <w:tcW w:w="3960" w:type="dxa"/>
          </w:tcPr>
          <w:p w14:paraId="3B829750" w14:textId="77777777" w:rsidR="00E03683" w:rsidRDefault="00000000">
            <w:pPr>
              <w:pStyle w:val="Compact"/>
            </w:pPr>
            <w:r>
              <w:t xml:space="preserve">The copy arrived owned by </w:t>
            </w:r>
            <w:r>
              <w:rPr>
                <w:b/>
                <w:bCs/>
              </w:rPr>
              <w:t>root</w:t>
            </w:r>
            <w:r>
              <w:t>, so you still could not read it. This hands it to you.</w:t>
            </w:r>
          </w:p>
        </w:tc>
      </w:tr>
      <w:tr w:rsidR="00E03683" w14:paraId="6BF518D0" w14:textId="77777777">
        <w:tc>
          <w:tcPr>
            <w:tcW w:w="3960" w:type="dxa"/>
          </w:tcPr>
          <w:p w14:paraId="6CFA33BD" w14:textId="77777777" w:rsidR="00E03683" w:rsidRDefault="00000000">
            <w:pPr>
              <w:pStyle w:val="Compact"/>
            </w:pPr>
            <w:r>
              <w:rPr>
                <w:rStyle w:val="VerbatimChar"/>
              </w:rPr>
              <w:t>chmod 600</w:t>
            </w:r>
          </w:p>
        </w:tc>
        <w:tc>
          <w:tcPr>
            <w:tcW w:w="3960" w:type="dxa"/>
          </w:tcPr>
          <w:p w14:paraId="559FBBD1" w14:textId="77777777" w:rsidR="00E03683" w:rsidRDefault="00000000">
            <w:pPr>
              <w:pStyle w:val="Compact"/>
            </w:pPr>
            <w:r>
              <w:t>Only you can read it. It holds admin credentials — treat it like a private key.</w:t>
            </w:r>
          </w:p>
        </w:tc>
      </w:tr>
    </w:tbl>
    <w:p w14:paraId="34C5E63D" w14:textId="77777777" w:rsidR="00E03683" w:rsidRDefault="00000000">
      <w:pPr>
        <w:pStyle w:val="BodyText"/>
      </w:pPr>
      <w:r>
        <w:rPr>
          <w:b/>
          <w:bCs/>
        </w:rPr>
        <w:t>A small correctness note.</w:t>
      </w:r>
      <w:r>
        <w:t xml:space="preserve"> You will often see </w:t>
      </w:r>
      <w:r>
        <w:rPr>
          <w:rStyle w:val="VerbatimChar"/>
        </w:rPr>
        <w:t>sudo chown $USER ~/.kube/config</w:t>
      </w:r>
      <w:r>
        <w:t xml:space="preserve"> written instead. That sets the owning </w:t>
      </w:r>
      <w:r>
        <w:rPr>
          <w:i/>
          <w:iCs/>
        </w:rPr>
        <w:t>user</w:t>
      </w:r>
      <w:r>
        <w:t xml:space="preserve"> but leaves the </w:t>
      </w:r>
      <w:r>
        <w:rPr>
          <w:i/>
          <w:iCs/>
        </w:rPr>
        <w:t>group</w:t>
      </w:r>
      <w:r>
        <w:t xml:space="preserve"> as root, and it breaks entirely if </w:t>
      </w:r>
      <w:r>
        <w:rPr>
          <w:rStyle w:val="VerbatimChar"/>
        </w:rPr>
        <w:t>$USER</w:t>
      </w:r>
      <w:r>
        <w:t xml:space="preserve"> happens to be unset — which it can be in a non-interactive SSH command or a cron job. Using </w:t>
      </w:r>
      <w:r>
        <w:rPr>
          <w:rStyle w:val="VerbatimChar"/>
        </w:rPr>
        <w:t>$(id -u):$(id -g)</w:t>
      </w:r>
      <w:r>
        <w:t xml:space="preserve"> sets both, numerically, and always works. Minor, but it is the kind of detail that quietly costs you an hour someday.</w:t>
      </w:r>
    </w:p>
    <w:p w14:paraId="271E839C" w14:textId="77777777" w:rsidR="00E03683" w:rsidRDefault="00000000">
      <w:pPr>
        <w:pStyle w:val="BodyText"/>
      </w:pPr>
      <w:r>
        <w:rPr>
          <w:b/>
          <w:bCs/>
        </w:rPr>
        <w:t>One limitation to know now, before it confuses you later.</w:t>
      </w:r>
      <w:r>
        <w:t xml:space="preserve"> That kubeconfig contains:</w:t>
      </w:r>
    </w:p>
    <w:p w14:paraId="58ABBC28" w14:textId="77777777" w:rsidR="00E03683" w:rsidRDefault="00000000">
      <w:pPr>
        <w:pStyle w:val="SourceCode"/>
      </w:pPr>
      <w:r>
        <w:rPr>
          <w:rStyle w:val="VerbatimChar"/>
          <w:sz w:val="18"/>
        </w:rPr>
        <w:t>server: https://127.0.0.1:6443</w:t>
      </w:r>
    </w:p>
    <w:p w14:paraId="4F5E251E" w14:textId="77777777" w:rsidR="00E03683" w:rsidRDefault="00000000">
      <w:pPr>
        <w:pStyle w:val="FirstParagraph"/>
      </w:pPr>
      <w:r>
        <w:t xml:space="preserve">It points at </w:t>
      </w:r>
      <w:r>
        <w:rPr>
          <w:i/>
          <w:iCs/>
        </w:rPr>
        <w:t>localhost</w:t>
      </w:r>
      <w:r>
        <w:t xml:space="preserve">, so it only works </w:t>
      </w:r>
      <w:r>
        <w:rPr>
          <w:b/>
          <w:bCs/>
        </w:rPr>
        <w:t>while you are on VM 186</w:t>
      </w:r>
      <w:r>
        <w:t xml:space="preserve">. To run </w:t>
      </w:r>
      <w:r>
        <w:rPr>
          <w:rStyle w:val="VerbatimChar"/>
        </w:rPr>
        <w:t>kubectl</w:t>
      </w:r>
      <w:r>
        <w:t xml:space="preserve"> from your Z8 workstation, copy the file over and change that address to </w:t>
      </w:r>
      <w:r>
        <w:rPr>
          <w:rStyle w:val="VerbatimChar"/>
        </w:rPr>
        <w:t>https://192.168.1.186:6443</w:t>
      </w:r>
      <w:r>
        <w:t>.</w:t>
      </w:r>
    </w:p>
    <w:p w14:paraId="69C2E0E3" w14:textId="77777777" w:rsidR="00E03683" w:rsidRDefault="005A65BE">
      <w:r>
        <w:rPr>
          <w:noProof/>
        </w:rPr>
        <w:pict w14:anchorId="534C9065">
          <v:rect id="_x0000_i1035" alt="" style="width:468pt;height:.05pt;mso-width-percent:0;mso-height-percent:0;mso-width-percent:0;mso-height-percent:0" o:hralign="center" o:hrstd="t" o:hr="t"/>
        </w:pict>
      </w:r>
    </w:p>
    <w:p w14:paraId="743A615E" w14:textId="77777777" w:rsidR="00E03683" w:rsidRDefault="00000000">
      <w:pPr>
        <w:pStyle w:val="Heading2"/>
      </w:pPr>
      <w:bookmarkStart w:id="12" w:name="d.-confirming-it-worked"/>
      <w:bookmarkEnd w:id="11"/>
      <w:r>
        <w:t>3d. Confirming it worked</w:t>
      </w:r>
    </w:p>
    <w:p w14:paraId="7EB64B7B" w14:textId="77777777" w:rsidR="00E03683" w:rsidRDefault="00000000">
      <w:pPr>
        <w:pStyle w:val="FirstParagraph"/>
      </w:pPr>
      <w:r>
        <w:t>Two commands, which are also the two you will reach for constantly:</w:t>
      </w:r>
    </w:p>
    <w:p w14:paraId="327AA2F3" w14:textId="77777777" w:rsidR="00E03683" w:rsidRDefault="00000000">
      <w:pPr>
        <w:pStyle w:val="SourceCode"/>
      </w:pPr>
      <w:r>
        <w:rPr>
          <w:rStyle w:val="ExtensionTok"/>
          <w:sz w:val="18"/>
        </w:rPr>
        <w:t>kubectl</w:t>
      </w:r>
      <w:r>
        <w:rPr>
          <w:rStyle w:val="NormalTok"/>
          <w:sz w:val="18"/>
        </w:rPr>
        <w:t xml:space="preserve"> get nodes </w:t>
      </w:r>
      <w:r>
        <w:rPr>
          <w:rStyle w:val="AttributeTok"/>
          <w:sz w:val="18"/>
        </w:rPr>
        <w:t>-o</w:t>
      </w:r>
      <w:r>
        <w:rPr>
          <w:rStyle w:val="NormalTok"/>
          <w:sz w:val="18"/>
        </w:rPr>
        <w:t xml:space="preserve"> wide     </w:t>
      </w:r>
      <w:r>
        <w:rPr>
          <w:rStyle w:val="CommentTok"/>
          <w:sz w:val="18"/>
        </w:rPr>
        <w:t># is the cluster's machine registered and Ready?</w:t>
      </w:r>
      <w:r>
        <w:rPr>
          <w:sz w:val="18"/>
        </w:rPr>
        <w:br/>
      </w:r>
      <w:r>
        <w:rPr>
          <w:rStyle w:val="ExtensionTok"/>
          <w:sz w:val="18"/>
        </w:rPr>
        <w:t>kubectl</w:t>
      </w:r>
      <w:r>
        <w:rPr>
          <w:rStyle w:val="NormalTok"/>
          <w:sz w:val="18"/>
        </w:rPr>
        <w:t xml:space="preserve"> get pods </w:t>
      </w:r>
      <w:r>
        <w:rPr>
          <w:rStyle w:val="AttributeTok"/>
          <w:sz w:val="18"/>
        </w:rPr>
        <w:t>-A</w:t>
      </w:r>
      <w:r>
        <w:rPr>
          <w:rStyle w:val="NormalTok"/>
          <w:sz w:val="18"/>
        </w:rPr>
        <w:t xml:space="preserve">           </w:t>
      </w:r>
      <w:r>
        <w:rPr>
          <w:rStyle w:val="CommentTok"/>
          <w:sz w:val="18"/>
        </w:rPr>
        <w:t># what is actually running, in every namespace?</w:t>
      </w:r>
    </w:p>
    <w:p w14:paraId="25CA0218" w14:textId="77777777" w:rsidR="00E03683" w:rsidRDefault="00000000">
      <w:pPr>
        <w:pStyle w:val="FirstParagraph"/>
      </w:pPr>
      <w:r>
        <w:t xml:space="preserve">The first should show one node, </w:t>
      </w:r>
      <w:r>
        <w:rPr>
          <w:rStyle w:val="VerbatimChar"/>
        </w:rPr>
        <w:t>Ready</w:t>
      </w:r>
      <w:r>
        <w:t xml:space="preserve">, with role </w:t>
      </w:r>
      <w:r>
        <w:rPr>
          <w:rStyle w:val="VerbatimChar"/>
        </w:rPr>
        <w:t>control-plane</w:t>
      </w:r>
      <w:r>
        <w:t>. The second is the more interesting one, and section 4 is devoted to explaining what it shows you.</w:t>
      </w:r>
    </w:p>
    <w:p w14:paraId="51BF26F0" w14:textId="77777777" w:rsidR="00E03683" w:rsidRDefault="00000000">
      <w:pPr>
        <w:pStyle w:val="BodyText"/>
      </w:pPr>
      <w:r>
        <w:t xml:space="preserve">Do not skip past </w:t>
      </w:r>
      <w:r>
        <w:rPr>
          <w:rStyle w:val="VerbatimChar"/>
        </w:rPr>
        <w:t>kubectl get pods -A</w:t>
      </w:r>
      <w:r>
        <w:t xml:space="preserve"> as noise. Everything listed there was installed on your behalf, and being able to say why each item exists is the difference between having run an installer and understanding a cluster.</w:t>
      </w:r>
    </w:p>
    <w:p w14:paraId="2D45A552" w14:textId="77777777" w:rsidR="00E03683" w:rsidRDefault="005A65BE">
      <w:r>
        <w:rPr>
          <w:noProof/>
        </w:rPr>
        <w:pict w14:anchorId="54862C4A">
          <v:rect id="_x0000_i1034" alt="" style="width:468pt;height:.05pt;mso-width-percent:0;mso-height-percent:0;mso-width-percent:0;mso-height-percent:0" o:hralign="center" o:hrstd="t" o:hr="t"/>
        </w:pict>
      </w:r>
    </w:p>
    <w:p w14:paraId="63E41659" w14:textId="77777777" w:rsidR="00E03683" w:rsidRDefault="00000000">
      <w:pPr>
        <w:pStyle w:val="Heading2"/>
      </w:pPr>
      <w:bookmarkStart w:id="13" w:name="what-is-now-running-on-the-machine"/>
      <w:bookmarkEnd w:id="12"/>
      <w:r>
        <w:t>4. What is now running on the machine</w:t>
      </w:r>
    </w:p>
    <w:p w14:paraId="403A5330" w14:textId="77777777" w:rsidR="00E03683" w:rsidRDefault="00000000">
      <w:pPr>
        <w:pStyle w:val="FirstParagraph"/>
      </w:pPr>
      <w:r>
        <w:t>This is the diagram worth memorising.</w:t>
      </w:r>
    </w:p>
    <w:p w14:paraId="18961FC6" w14:textId="77777777" w:rsidR="00E03683" w:rsidRDefault="00000000">
      <w:pPr>
        <w:pStyle w:val="CaptionedFigure"/>
      </w:pPr>
      <w:r>
        <w:rPr>
          <w:noProof/>
        </w:rPr>
        <w:lastRenderedPageBreak/>
        <w:drawing>
          <wp:inline distT="0" distB="0" distL="0" distR="0" wp14:anchorId="7DECF0D0" wp14:editId="1FC4959D">
            <wp:extent cx="5965982" cy="4657458"/>
            <wp:effectExtent l="0" t="0" r="0" b="0"/>
            <wp:docPr id="31" name="Picture" descr="Anatomy of the k3s install: one binary plus add-on pods"/>
            <wp:cNvGraphicFramePr/>
            <a:graphic xmlns:a="http://schemas.openxmlformats.org/drawingml/2006/main">
              <a:graphicData uri="http://schemas.openxmlformats.org/drawingml/2006/picture">
                <pic:pic xmlns:pic="http://schemas.openxmlformats.org/drawingml/2006/picture">
                  <pic:nvPicPr>
                    <pic:cNvPr id="32" name="Picture" descr="images/ch01_fig2_anatomy.png"/>
                    <pic:cNvPicPr>
                      <a:picLocks noChangeAspect="1" noChangeArrowheads="1"/>
                    </pic:cNvPicPr>
                  </pic:nvPicPr>
                  <pic:blipFill>
                    <a:blip r:embed="rId10"/>
                    <a:stretch>
                      <a:fillRect/>
                    </a:stretch>
                  </pic:blipFill>
                  <pic:spPr bwMode="auto">
                    <a:xfrm>
                      <a:off x="0" y="0"/>
                      <a:ext cx="6000264" cy="4684221"/>
                    </a:xfrm>
                    <a:prstGeom prst="rect">
                      <a:avLst/>
                    </a:prstGeom>
                    <a:noFill/>
                    <a:ln w="9525">
                      <a:noFill/>
                      <a:headEnd/>
                      <a:tailEnd/>
                    </a:ln>
                  </pic:spPr>
                </pic:pic>
              </a:graphicData>
            </a:graphic>
          </wp:inline>
        </w:drawing>
      </w:r>
    </w:p>
    <w:p w14:paraId="524D9F68" w14:textId="77777777" w:rsidR="00E03683" w:rsidRDefault="00000000">
      <w:pPr>
        <w:pStyle w:val="ImageCaption"/>
      </w:pPr>
      <w:r>
        <w:t>Anatomy of the k3s install: one binary plus add-on pods</w:t>
      </w:r>
    </w:p>
    <w:p w14:paraId="06E946A1" w14:textId="77777777" w:rsidR="00E03683" w:rsidRDefault="00000000">
      <w:pPr>
        <w:pStyle w:val="BodyText"/>
      </w:pPr>
      <w:r>
        <w:t xml:space="preserve">The install produced </w:t>
      </w:r>
      <w:r>
        <w:rPr>
          <w:b/>
          <w:bCs/>
        </w:rPr>
        <w:t>two distinct categories of components</w:t>
      </w:r>
      <w:r>
        <w:t xml:space="preserve"> (Parts A and B in the illustration above), and keeping them straight is what makes </w:t>
      </w:r>
      <w:r>
        <w:rPr>
          <w:rStyle w:val="VerbatimChar"/>
        </w:rPr>
        <w:t>kubectl get pods -A</w:t>
      </w:r>
      <w:r>
        <w:t xml:space="preserve"> stop looking like noise. Some of what k3s installed runs </w:t>
      </w:r>
      <w:r>
        <w:rPr>
          <w:i/>
          <w:iCs/>
        </w:rPr>
        <w:t>inside the single k3s process</w:t>
      </w:r>
      <w:r>
        <w:t xml:space="preserve">; the rest runs </w:t>
      </w:r>
      <w:r>
        <w:rPr>
          <w:i/>
          <w:iCs/>
        </w:rPr>
        <w:t>as ordinary pods</w:t>
      </w:r>
      <w:r>
        <w:t xml:space="preserve"> you can list, inspect, and delete.</w:t>
      </w:r>
    </w:p>
    <w:p w14:paraId="3E474CE7" w14:textId="77777777" w:rsidR="00E03683" w:rsidRDefault="00000000">
      <w:pPr>
        <w:pStyle w:val="Heading3"/>
      </w:pPr>
      <w:bookmarkStart w:id="14" w:name="X5be5ea792de9f5494885d874b398f546a7256c5"/>
      <w:r>
        <w:t>Part A — the control plane, inside one process</w:t>
      </w:r>
    </w:p>
    <w:p w14:paraId="505E1F85" w14:textId="77777777" w:rsidR="00E03683" w:rsidRDefault="00000000">
      <w:pPr>
        <w:pStyle w:val="FirstParagraph"/>
      </w:pPr>
      <w:r>
        <w:t xml:space="preserve">These are not pods. You will never see them in </w:t>
      </w:r>
      <w:r>
        <w:rPr>
          <w:rStyle w:val="VerbatimChar"/>
        </w:rPr>
        <w:t>kubectl get pods</w:t>
      </w:r>
      <w:r>
        <w:t xml:space="preserve">. They are all threads inside the single </w:t>
      </w:r>
      <w:r>
        <w:rPr>
          <w:rStyle w:val="VerbatimChar"/>
        </w:rPr>
        <w:t>k3s</w:t>
      </w:r>
      <w:r>
        <w:t xml:space="preserve"> process, managed by systemd as </w:t>
      </w:r>
      <w:r>
        <w:rPr>
          <w:rStyle w:val="VerbatimChar"/>
        </w:rPr>
        <w:t>k3s.service</w:t>
      </w:r>
      <w:r>
        <w:t>:</w:t>
      </w:r>
    </w:p>
    <w:p w14:paraId="45EC16D8" w14:textId="77777777" w:rsidR="00E03683" w:rsidRDefault="00000000">
      <w:pPr>
        <w:pStyle w:val="Compact"/>
        <w:numPr>
          <w:ilvl w:val="0"/>
          <w:numId w:val="3"/>
        </w:numPr>
      </w:pPr>
      <w:r>
        <w:rPr>
          <w:b/>
          <w:bCs/>
        </w:rPr>
        <w:t>kube-apiserver</w:t>
      </w:r>
      <w:r>
        <w:t xml:space="preserve"> — the front door. Every </w:t>
      </w:r>
      <w:r>
        <w:rPr>
          <w:rStyle w:val="VerbatimChar"/>
        </w:rPr>
        <w:t>kubectl</w:t>
      </w:r>
      <w:r>
        <w:t xml:space="preserve"> command, every internal controller, every component talks to this and nothing else. It is also the only component permitted to touch the datastore. That centralisation is deliberate: one place to authenticate, authorise, and validate.</w:t>
      </w:r>
    </w:p>
    <w:p w14:paraId="0D353B08" w14:textId="77777777" w:rsidR="00E03683" w:rsidRDefault="00000000">
      <w:pPr>
        <w:pStyle w:val="Compact"/>
        <w:numPr>
          <w:ilvl w:val="0"/>
          <w:numId w:val="3"/>
        </w:numPr>
      </w:pPr>
      <w:r>
        <w:rPr>
          <w:b/>
          <w:bCs/>
        </w:rPr>
        <w:t>kube-scheduler</w:t>
      </w:r>
      <w:r>
        <w:t xml:space="preserve"> — when a pod exists but has not been assigned to a node, the scheduler picks one, based on resource requests, taints, and affinity rules. On our single-node cluster the answer is always “this node,” but the mechanism is identical on a 500-node cluster.</w:t>
      </w:r>
    </w:p>
    <w:p w14:paraId="4E265E39" w14:textId="77777777" w:rsidR="00E03683" w:rsidRDefault="00000000">
      <w:pPr>
        <w:pStyle w:val="Compact"/>
        <w:numPr>
          <w:ilvl w:val="0"/>
          <w:numId w:val="3"/>
        </w:numPr>
      </w:pPr>
      <w:r>
        <w:rPr>
          <w:b/>
          <w:bCs/>
        </w:rPr>
        <w:t>kube-controller-manager</w:t>
      </w:r>
      <w:r>
        <w:t xml:space="preserve"> — the reconciliation loops from section 2 live here. This is the component that notices a Deployment wants 3 pods but only 2 exist, and creates the third.</w:t>
      </w:r>
    </w:p>
    <w:p w14:paraId="30F99304" w14:textId="77777777" w:rsidR="00E03683" w:rsidRDefault="00000000">
      <w:pPr>
        <w:pStyle w:val="Compact"/>
        <w:numPr>
          <w:ilvl w:val="0"/>
          <w:numId w:val="3"/>
        </w:numPr>
      </w:pPr>
      <w:r>
        <w:rPr>
          <w:b/>
          <w:bCs/>
        </w:rPr>
        <w:lastRenderedPageBreak/>
        <w:t>kubelet</w:t>
      </w:r>
      <w:r>
        <w:t xml:space="preserve"> — the agent that runs </w:t>
      </w:r>
      <w:r>
        <w:rPr>
          <w:i/>
          <w:iCs/>
        </w:rPr>
        <w:t>on each node</w:t>
      </w:r>
      <w:r>
        <w:t>. It receives pod specifications and instructs the container runtime to make them real, then reports health back.</w:t>
      </w:r>
    </w:p>
    <w:p w14:paraId="7189BFEA" w14:textId="77777777" w:rsidR="00E03683" w:rsidRDefault="00000000">
      <w:pPr>
        <w:pStyle w:val="Compact"/>
        <w:numPr>
          <w:ilvl w:val="0"/>
          <w:numId w:val="3"/>
        </w:numPr>
      </w:pPr>
      <w:r>
        <w:rPr>
          <w:b/>
          <w:bCs/>
        </w:rPr>
        <w:t>kube-proxy</w:t>
      </w:r>
      <w:r>
        <w:t xml:space="preserve"> — maintains the iptables rules that make Service virtual IPs work (section 5).</w:t>
      </w:r>
    </w:p>
    <w:p w14:paraId="4C946E71" w14:textId="77777777" w:rsidR="00E03683" w:rsidRDefault="00000000">
      <w:pPr>
        <w:pStyle w:val="Compact"/>
        <w:numPr>
          <w:ilvl w:val="0"/>
          <w:numId w:val="3"/>
        </w:numPr>
      </w:pPr>
      <w:r>
        <w:rPr>
          <w:b/>
          <w:bCs/>
        </w:rPr>
        <w:t>SQLite</w:t>
      </w:r>
      <w:r>
        <w:t xml:space="preserve"> — where all cluster state is persisted, at </w:t>
      </w:r>
      <w:r>
        <w:rPr>
          <w:rStyle w:val="VerbatimChar"/>
        </w:rPr>
        <w:t>/var/lib/rancher/k3s/server/db</w:t>
      </w:r>
      <w:r>
        <w:t>.</w:t>
      </w:r>
    </w:p>
    <w:p w14:paraId="755DB73F" w14:textId="77777777" w:rsidR="00E03683" w:rsidRDefault="00000000">
      <w:pPr>
        <w:pStyle w:val="FirstParagraph"/>
      </w:pPr>
      <w:r>
        <w:t xml:space="preserve">Total memory for all of that: about </w:t>
      </w:r>
      <w:r>
        <w:rPr>
          <w:b/>
          <w:bCs/>
        </w:rPr>
        <w:t>512 MB</w:t>
      </w:r>
      <w:r>
        <w:t>.</w:t>
      </w:r>
    </w:p>
    <w:p w14:paraId="274BCFB1" w14:textId="77777777" w:rsidR="00E03683" w:rsidRDefault="00000000">
      <w:pPr>
        <w:pStyle w:val="Heading3"/>
      </w:pPr>
      <w:bookmarkStart w:id="15" w:name="X3f0e7ba9bf00e1f5c8e70186c4627e1190474f7"/>
      <w:bookmarkEnd w:id="14"/>
      <w:r>
        <w:t>Part B — the add-ons, running as ordinary pods</w:t>
      </w:r>
    </w:p>
    <w:p w14:paraId="226B910B" w14:textId="77777777" w:rsidR="00E03683" w:rsidRDefault="00000000">
      <w:pPr>
        <w:pStyle w:val="FirstParagraph"/>
      </w:pPr>
      <w:r>
        <w:t xml:space="preserve">These </w:t>
      </w:r>
      <w:r>
        <w:rPr>
          <w:i/>
          <w:iCs/>
        </w:rPr>
        <w:t>are</w:t>
      </w:r>
      <w:r>
        <w:t xml:space="preserve"> pods, in the </w:t>
      </w:r>
      <w:r>
        <w:rPr>
          <w:rStyle w:val="VerbatimChar"/>
        </w:rPr>
        <w:t>kube-system</w:t>
      </w:r>
      <w:r>
        <w:t xml:space="preserve"> namespace, and you can inspect them like anything else:</w:t>
      </w:r>
    </w:p>
    <w:p w14:paraId="13A82160" w14:textId="77777777" w:rsidR="00E03683" w:rsidRDefault="00000000">
      <w:pPr>
        <w:pStyle w:val="Compact"/>
        <w:numPr>
          <w:ilvl w:val="0"/>
          <w:numId w:val="4"/>
        </w:numPr>
      </w:pPr>
      <w:r>
        <w:rPr>
          <w:b/>
          <w:bCs/>
        </w:rPr>
        <w:t>coredns</w:t>
      </w:r>
      <w:r>
        <w:t xml:space="preserve"> — cluster DNS. Absolutely central; section 5 explains why.</w:t>
      </w:r>
    </w:p>
    <w:p w14:paraId="34151334" w14:textId="77777777" w:rsidR="00E03683" w:rsidRDefault="00000000">
      <w:pPr>
        <w:pStyle w:val="Compact"/>
        <w:numPr>
          <w:ilvl w:val="0"/>
          <w:numId w:val="4"/>
        </w:numPr>
      </w:pPr>
      <w:r>
        <w:rPr>
          <w:b/>
          <w:bCs/>
        </w:rPr>
        <w:t>local-path-provisioner</w:t>
      </w:r>
      <w:r>
        <w:t xml:space="preserve"> — the default storage system. Section 6.</w:t>
      </w:r>
    </w:p>
    <w:p w14:paraId="278E75A1" w14:textId="77777777" w:rsidR="00E03683" w:rsidRDefault="00000000">
      <w:pPr>
        <w:pStyle w:val="Compact"/>
        <w:numPr>
          <w:ilvl w:val="0"/>
          <w:numId w:val="4"/>
        </w:numPr>
      </w:pPr>
      <w:r>
        <w:rPr>
          <w:b/>
          <w:bCs/>
        </w:rPr>
        <w:t>metrics-server</w:t>
      </w:r>
      <w:r>
        <w:t xml:space="preserve"> — collects CPU and memory per pod so </w:t>
      </w:r>
      <w:r>
        <w:rPr>
          <w:rStyle w:val="VerbatimChar"/>
        </w:rPr>
        <w:t>kubectl top</w:t>
      </w:r>
      <w:r>
        <w:t xml:space="preserve"> works.</w:t>
      </w:r>
    </w:p>
    <w:p w14:paraId="1F435CC2" w14:textId="77777777" w:rsidR="00E03683" w:rsidRDefault="00000000">
      <w:pPr>
        <w:pStyle w:val="Compact"/>
        <w:numPr>
          <w:ilvl w:val="0"/>
          <w:numId w:val="4"/>
        </w:numPr>
      </w:pPr>
      <w:r>
        <w:rPr>
          <w:b/>
          <w:bCs/>
        </w:rPr>
        <w:t>traefik</w:t>
      </w:r>
      <w:r>
        <w:t xml:space="preserve"> — an ingress controller, for routing external HTTP traffic to Services by hostname.</w:t>
      </w:r>
    </w:p>
    <w:p w14:paraId="764A4BF3" w14:textId="77777777" w:rsidR="00E03683" w:rsidRDefault="00000000">
      <w:pPr>
        <w:pStyle w:val="Compact"/>
        <w:numPr>
          <w:ilvl w:val="0"/>
          <w:numId w:val="4"/>
        </w:numPr>
      </w:pPr>
      <w:r>
        <w:rPr>
          <w:b/>
          <w:bCs/>
        </w:rPr>
        <w:t>svclb-traefik</w:t>
      </w:r>
      <w:r>
        <w:t xml:space="preserve"> — “ServiceLB,” k3s’s substitute for a cloud load balancer. Note it is a </w:t>
      </w:r>
      <w:r>
        <w:rPr>
          <w:b/>
          <w:bCs/>
        </w:rPr>
        <w:t>DaemonSet</w:t>
      </w:r>
      <w:r>
        <w:t>, meaning exactly one copy per node, automatically. Fluent Bit will use the same pattern later for log collection.</w:t>
      </w:r>
    </w:p>
    <w:p w14:paraId="1B50A270" w14:textId="77777777" w:rsidR="00E03683" w:rsidRDefault="00000000">
      <w:pPr>
        <w:pStyle w:val="Compact"/>
        <w:numPr>
          <w:ilvl w:val="0"/>
          <w:numId w:val="4"/>
        </w:numPr>
      </w:pPr>
      <w:r>
        <w:rPr>
          <w:b/>
          <w:bCs/>
        </w:rPr>
        <w:t>helm-install-traefik</w:t>
      </w:r>
      <w:r>
        <w:t xml:space="preserve"> — a </w:t>
      </w:r>
      <w:r>
        <w:rPr>
          <w:b/>
          <w:bCs/>
        </w:rPr>
        <w:t>Job</w:t>
      </w:r>
      <w:r>
        <w:t xml:space="preserve">, showing status </w:t>
      </w:r>
      <w:r>
        <w:rPr>
          <w:rStyle w:val="VerbatimChar"/>
        </w:rPr>
        <w:t>Completed</w:t>
      </w:r>
      <w:r>
        <w:t>. See section 7.</w:t>
      </w:r>
    </w:p>
    <w:p w14:paraId="7F747195" w14:textId="77777777" w:rsidR="00E03683" w:rsidRDefault="005A65BE">
      <w:r>
        <w:rPr>
          <w:noProof/>
        </w:rPr>
        <w:pict w14:anchorId="3614EE2D">
          <v:rect id="_x0000_i1033" alt="" style="width:468pt;height:.05pt;mso-width-percent:0;mso-height-percent:0;mso-width-percent:0;mso-height-percent:0" o:hralign="center" o:hrstd="t" o:hr="t"/>
        </w:pict>
      </w:r>
    </w:p>
    <w:p w14:paraId="31366B99" w14:textId="77777777" w:rsidR="00E03683" w:rsidRDefault="00000000">
      <w:pPr>
        <w:pStyle w:val="Heading2"/>
      </w:pPr>
      <w:bookmarkStart w:id="16" w:name="the-three-networks"/>
      <w:bookmarkEnd w:id="13"/>
      <w:bookmarkEnd w:id="15"/>
      <w:r>
        <w:t>5. The three networks</w:t>
      </w:r>
    </w:p>
    <w:p w14:paraId="0FCA99D6" w14:textId="77777777" w:rsidR="00E03683" w:rsidRDefault="00000000">
      <w:pPr>
        <w:pStyle w:val="FirstParagraph"/>
      </w:pPr>
      <w:r>
        <w:t>If you understand only one technical thing from this chapter, make it this one. It explains Services, which are the backbone of everything you will build in later chapters.</w:t>
      </w:r>
    </w:p>
    <w:p w14:paraId="6A7C64A1" w14:textId="77777777" w:rsidR="00E03683" w:rsidRDefault="00000000">
      <w:pPr>
        <w:pStyle w:val="CaptionedFigure"/>
      </w:pPr>
      <w:r>
        <w:rPr>
          <w:noProof/>
        </w:rPr>
        <w:lastRenderedPageBreak/>
        <w:drawing>
          <wp:inline distT="0" distB="0" distL="0" distR="0" wp14:anchorId="1D9796CF" wp14:editId="7EE2E816">
            <wp:extent cx="6080182" cy="3871245"/>
            <wp:effectExtent l="0" t="0" r="0" b="0"/>
            <wp:docPr id="37" name="Picture" descr="The three networks: LAN, Service network, Pod network"/>
            <wp:cNvGraphicFramePr/>
            <a:graphic xmlns:a="http://schemas.openxmlformats.org/drawingml/2006/main">
              <a:graphicData uri="http://schemas.openxmlformats.org/drawingml/2006/picture">
                <pic:pic xmlns:pic="http://schemas.openxmlformats.org/drawingml/2006/picture">
                  <pic:nvPicPr>
                    <pic:cNvPr id="38" name="Picture" descr="images/ch01_fig3_networking.png"/>
                    <pic:cNvPicPr>
                      <a:picLocks noChangeAspect="1" noChangeArrowheads="1"/>
                    </pic:cNvPicPr>
                  </pic:nvPicPr>
                  <pic:blipFill>
                    <a:blip r:embed="rId11"/>
                    <a:stretch>
                      <a:fillRect/>
                    </a:stretch>
                  </pic:blipFill>
                  <pic:spPr bwMode="auto">
                    <a:xfrm>
                      <a:off x="0" y="0"/>
                      <a:ext cx="6179315" cy="3934363"/>
                    </a:xfrm>
                    <a:prstGeom prst="rect">
                      <a:avLst/>
                    </a:prstGeom>
                    <a:noFill/>
                    <a:ln w="9525">
                      <a:noFill/>
                      <a:headEnd/>
                      <a:tailEnd/>
                    </a:ln>
                  </pic:spPr>
                </pic:pic>
              </a:graphicData>
            </a:graphic>
          </wp:inline>
        </w:drawing>
      </w:r>
    </w:p>
    <w:p w14:paraId="412D760A" w14:textId="77777777" w:rsidR="00E03683" w:rsidRDefault="00000000">
      <w:pPr>
        <w:pStyle w:val="ImageCaption"/>
      </w:pPr>
      <w:r>
        <w:t>The three networks: LAN, Service network, Pod network</w:t>
      </w:r>
    </w:p>
    <w:p w14:paraId="081639A6" w14:textId="77777777" w:rsidR="00E03683" w:rsidRDefault="00000000">
      <w:pPr>
        <w:pStyle w:val="BodyText"/>
      </w:pPr>
      <w:r>
        <w:t>There are three separate address ranges in play, and they behave very differently.</w:t>
      </w:r>
    </w:p>
    <w:p w14:paraId="57AE4AE1" w14:textId="77777777" w:rsidR="00E03683" w:rsidRDefault="00000000">
      <w:pPr>
        <w:pStyle w:val="BodyText"/>
      </w:pPr>
      <w:r>
        <w:rPr>
          <w:b/>
          <w:bCs/>
        </w:rPr>
        <w:t>Your LAN, 192.168.1.0/24.</w:t>
      </w:r>
      <w:r>
        <w:t xml:space="preserve"> Ordinary addresses on real network interfaces. The VM sits at </w:t>
      </w:r>
      <w:r>
        <w:rPr>
          <w:rStyle w:val="VerbatimChar"/>
        </w:rPr>
        <w:t>192.168.1.186</w:t>
      </w:r>
      <w:r>
        <w:t>.</w:t>
      </w:r>
    </w:p>
    <w:p w14:paraId="547B6EB5" w14:textId="77777777" w:rsidR="00E03683" w:rsidRDefault="00000000">
      <w:pPr>
        <w:pStyle w:val="BodyText"/>
      </w:pPr>
      <w:r>
        <w:rPr>
          <w:b/>
          <w:bCs/>
        </w:rPr>
        <w:t>The pod network, 10.42.0.0/16.</w:t>
      </w:r>
      <w:r>
        <w:t xml:space="preserve"> Every pod gets its own IP here, assigned by flannel. These are real, routable-within-the-cluster addresses — but they are </w:t>
      </w:r>
      <w:r>
        <w:rPr>
          <w:b/>
          <w:bCs/>
        </w:rPr>
        <w:t>ephemeral</w:t>
      </w:r>
      <w:r>
        <w:t>. Delete a pod and its replacement gets a different one. Nothing may ever depend on a specific pod IP.</w:t>
      </w:r>
    </w:p>
    <w:p w14:paraId="1E52EED9" w14:textId="77777777" w:rsidR="00E03683" w:rsidRDefault="00000000">
      <w:pPr>
        <w:pStyle w:val="BodyText"/>
      </w:pPr>
      <w:r>
        <w:rPr>
          <w:b/>
          <w:bCs/>
        </w:rPr>
        <w:t>The service network, 10.43.0.0/16.</w:t>
      </w:r>
      <w:r>
        <w:t xml:space="preserve"> These addresses are </w:t>
      </w:r>
      <w:r>
        <w:rPr>
          <w:b/>
          <w:bCs/>
        </w:rPr>
        <w:t>entirely virtual</w:t>
      </w:r>
      <w:r>
        <w:t xml:space="preserve">. No network interface anywhere owns </w:t>
      </w:r>
      <w:r>
        <w:rPr>
          <w:rStyle w:val="VerbatimChar"/>
        </w:rPr>
        <w:t>10.43.12.7</w:t>
      </w:r>
      <w:r>
        <w:t>. It exists only as a set of iptables rules that kube-proxy maintains. When traffic is sent to it, the kernel rewrites the destination to one of the real pod IPs behind it.</w:t>
      </w:r>
    </w:p>
    <w:p w14:paraId="6EA1AD2E" w14:textId="77777777" w:rsidR="00E03683" w:rsidRDefault="00000000">
      <w:pPr>
        <w:pStyle w:val="Heading3"/>
      </w:pPr>
      <w:bookmarkStart w:id="17" w:name="how-a-connection-actually-works"/>
      <w:r>
        <w:t>How a connection actually works</w:t>
      </w:r>
    </w:p>
    <w:p w14:paraId="4B7DC050" w14:textId="77777777" w:rsidR="00E03683" w:rsidRDefault="00000000">
      <w:pPr>
        <w:pStyle w:val="Compact"/>
        <w:numPr>
          <w:ilvl w:val="0"/>
          <w:numId w:val="5"/>
        </w:numPr>
      </w:pPr>
      <w:r>
        <w:t xml:space="preserve">Your code connects to a </w:t>
      </w:r>
      <w:r>
        <w:rPr>
          <w:b/>
          <w:bCs/>
        </w:rPr>
        <w:t>name</w:t>
      </w:r>
      <w:r>
        <w:t xml:space="preserve">: </w:t>
      </w:r>
      <w:r>
        <w:rPr>
          <w:rStyle w:val="VerbatimChar"/>
        </w:rPr>
        <w:t>my-app.default.svc.cluster.local</w:t>
      </w:r>
      <w:r>
        <w:t>.</w:t>
      </w:r>
    </w:p>
    <w:p w14:paraId="3247879E" w14:textId="77777777" w:rsidR="00E03683" w:rsidRDefault="00000000">
      <w:pPr>
        <w:pStyle w:val="Compact"/>
        <w:numPr>
          <w:ilvl w:val="0"/>
          <w:numId w:val="5"/>
        </w:numPr>
      </w:pPr>
      <w:r>
        <w:rPr>
          <w:b/>
          <w:bCs/>
        </w:rPr>
        <w:t>CoreDNS</w:t>
      </w:r>
      <w:r>
        <w:t xml:space="preserve"> resolves that name to the Service’s stable virtual IP, </w:t>
      </w:r>
      <w:r>
        <w:rPr>
          <w:rStyle w:val="VerbatimChar"/>
        </w:rPr>
        <w:t>10.43.12.7</w:t>
      </w:r>
      <w:r>
        <w:t>.</w:t>
      </w:r>
    </w:p>
    <w:p w14:paraId="7D2A87F8" w14:textId="77777777" w:rsidR="00E03683" w:rsidRDefault="00000000">
      <w:pPr>
        <w:pStyle w:val="Compact"/>
        <w:numPr>
          <w:ilvl w:val="0"/>
          <w:numId w:val="5"/>
        </w:numPr>
      </w:pPr>
      <w:r>
        <w:rPr>
          <w:b/>
          <w:bCs/>
        </w:rPr>
        <w:t>kube-proxy’s iptables rules</w:t>
      </w:r>
      <w:r>
        <w:t xml:space="preserve"> rewrite the destination to one of the real pod IPs behind the Service. This is the load balancing.</w:t>
      </w:r>
    </w:p>
    <w:p w14:paraId="63AF318C" w14:textId="77777777" w:rsidR="00E03683" w:rsidRDefault="00000000">
      <w:pPr>
        <w:pStyle w:val="Compact"/>
        <w:numPr>
          <w:ilvl w:val="0"/>
          <w:numId w:val="5"/>
        </w:numPr>
      </w:pPr>
      <w:r>
        <w:t>Traffic arrives at a real container.</w:t>
      </w:r>
    </w:p>
    <w:p w14:paraId="530CBCD2" w14:textId="77777777" w:rsidR="00E03683" w:rsidRDefault="00000000">
      <w:pPr>
        <w:pStyle w:val="Heading3"/>
      </w:pPr>
      <w:bookmarkStart w:id="18" w:name="the-missing-link-endpointslice"/>
      <w:bookmarkEnd w:id="17"/>
      <w:r>
        <w:t>The missing link: EndpointSlice</w:t>
      </w:r>
    </w:p>
    <w:p w14:paraId="2AB4B2E3" w14:textId="77777777" w:rsidR="00E03683" w:rsidRDefault="00000000">
      <w:pPr>
        <w:pStyle w:val="FirstParagraph"/>
      </w:pPr>
      <w:r>
        <w:t xml:space="preserve">Step 3 skips something, and the detail matters. </w:t>
      </w:r>
      <w:r>
        <w:rPr>
          <w:b/>
          <w:bCs/>
        </w:rPr>
        <w:t>kube-proxy never evaluates label selectors.</w:t>
      </w:r>
      <w:r>
        <w:t xml:space="preserve"> It would be far too expensive to re-run a query for every packet.</w:t>
      </w:r>
    </w:p>
    <w:p w14:paraId="713F65D6" w14:textId="77777777" w:rsidR="00E03683" w:rsidRDefault="00000000">
      <w:pPr>
        <w:pStyle w:val="BodyText"/>
      </w:pPr>
      <w:r>
        <w:lastRenderedPageBreak/>
        <w:t xml:space="preserve">Instead there is a third party. The </w:t>
      </w:r>
      <w:r>
        <w:rPr>
          <w:b/>
          <w:bCs/>
        </w:rPr>
        <w:t>EndpointSlice controller</w:t>
      </w:r>
      <w:r>
        <w:t xml:space="preserve"> watches Services and Pods, applies the Service’s selector, and writes the resulting list of pod IPs into an </w:t>
      </w:r>
      <w:r>
        <w:rPr>
          <w:b/>
          <w:bCs/>
        </w:rPr>
        <w:t>EndpointSlice</w:t>
      </w:r>
      <w:r>
        <w:t xml:space="preserve"> object. kube-proxy watches </w:t>
      </w:r>
      <w:r>
        <w:rPr>
          <w:i/>
          <w:iCs/>
        </w:rPr>
        <w:t>those</w:t>
      </w:r>
      <w:r>
        <w:t xml:space="preserve"> and programs iptables from a ready-made list. So the real chain is:</w:t>
      </w:r>
    </w:p>
    <w:p w14:paraId="2832A580" w14:textId="77777777" w:rsidR="00E03683" w:rsidRDefault="00000000">
      <w:pPr>
        <w:pStyle w:val="SourceCode"/>
      </w:pPr>
      <w:r>
        <w:rPr>
          <w:rStyle w:val="VerbatimChar"/>
          <w:sz w:val="18"/>
        </w:rPr>
        <w:t>Service (selector app=web)</w:t>
      </w:r>
      <w:r>
        <w:rPr>
          <w:sz w:val="18"/>
        </w:rPr>
        <w:br/>
      </w:r>
      <w:r>
        <w:rPr>
          <w:rStyle w:val="VerbatimChar"/>
          <w:sz w:val="18"/>
        </w:rPr>
        <w:t xml:space="preserve">    → EndpointSlice controller evaluates the selector</w:t>
      </w:r>
      <w:r>
        <w:rPr>
          <w:sz w:val="18"/>
        </w:rPr>
        <w:br/>
      </w:r>
      <w:r>
        <w:rPr>
          <w:rStyle w:val="VerbatimChar"/>
          <w:sz w:val="18"/>
        </w:rPr>
        <w:t xml:space="preserve">        → EndpointSlice object:  10.42.0.22, 10.42.0.28, 10.42.0.29</w:t>
      </w:r>
      <w:r>
        <w:rPr>
          <w:sz w:val="18"/>
        </w:rPr>
        <w:br/>
      </w:r>
      <w:r>
        <w:rPr>
          <w:rStyle w:val="VerbatimChar"/>
          <w:sz w:val="18"/>
        </w:rPr>
        <w:t xml:space="preserve">            → kube-proxy writes iptables rules</w:t>
      </w:r>
      <w:r>
        <w:rPr>
          <w:sz w:val="18"/>
        </w:rPr>
        <w:br/>
      </w:r>
      <w:r>
        <w:rPr>
          <w:rStyle w:val="VerbatimChar"/>
          <w:sz w:val="18"/>
        </w:rPr>
        <w:t xml:space="preserve">                → the kernel DNATs your packet</w:t>
      </w:r>
    </w:p>
    <w:p w14:paraId="3A03E269" w14:textId="77777777" w:rsidR="00E03683" w:rsidRDefault="00000000">
      <w:pPr>
        <w:pStyle w:val="FirstParagraph"/>
      </w:pPr>
      <w:r>
        <w:t xml:space="preserve">This is why </w:t>
      </w:r>
      <w:r>
        <w:rPr>
          <w:rStyle w:val="VerbatimChar"/>
        </w:rPr>
        <w:t>kubectl get endpointslices</w:t>
      </w:r>
      <w:r>
        <w:t xml:space="preserve"> is the correct debugging tool when a Service is blackholing traffic. If the slice is empty, the selector matches nothing — the pods may be perfectly healthy while the Service points at nobody. A Service does not contain pods and does not know their names; membership is simply “whichever pods currently carry that label.”</w:t>
      </w:r>
    </w:p>
    <w:p w14:paraId="4211B7DA" w14:textId="77777777" w:rsidR="00E03683" w:rsidRDefault="00000000">
      <w:pPr>
        <w:pStyle w:val="Heading3"/>
      </w:pPr>
      <w:bookmarkStart w:id="19" w:name="the-dnat-is-invisible-to-the-client"/>
      <w:bookmarkEnd w:id="18"/>
      <w:r>
        <w:t>The DNAT is invisible to the client</w:t>
      </w:r>
    </w:p>
    <w:p w14:paraId="3CC6FAA4" w14:textId="77777777" w:rsidR="00E03683" w:rsidRDefault="00000000">
      <w:pPr>
        <w:pStyle w:val="FirstParagraph"/>
      </w:pPr>
      <w:r>
        <w:t xml:space="preserve">A useful thing to have proven to yourself: the client never learns which pod served it. Asking </w:t>
      </w:r>
      <w:r>
        <w:rPr>
          <w:rStyle w:val="VerbatimChar"/>
        </w:rPr>
        <w:t>curl</w:t>
      </w:r>
      <w:r>
        <w:t xml:space="preserve"> to report the address it connected to, six times against a three-pod Service, returns the same answer every time:</w:t>
      </w:r>
    </w:p>
    <w:p w14:paraId="388A3441" w14:textId="77777777" w:rsidR="00E03683" w:rsidRDefault="00000000">
      <w:pPr>
        <w:pStyle w:val="SourceCode"/>
      </w:pPr>
      <w:r>
        <w:rPr>
          <w:rStyle w:val="VerbatimChar"/>
          <w:sz w:val="18"/>
        </w:rPr>
        <w:t>$ curl -w "%{remote_ip}" http://web     10.43.83.136</w:t>
      </w:r>
      <w:r>
        <w:rPr>
          <w:sz w:val="18"/>
        </w:rPr>
        <w:br/>
      </w:r>
      <w:r>
        <w:rPr>
          <w:rStyle w:val="VerbatimChar"/>
          <w:sz w:val="18"/>
        </w:rPr>
        <w:t xml:space="preserve">                                        10.43.83.136</w:t>
      </w:r>
      <w:r>
        <w:rPr>
          <w:sz w:val="18"/>
        </w:rPr>
        <w:br/>
      </w:r>
      <w:r>
        <w:rPr>
          <w:rStyle w:val="VerbatimChar"/>
          <w:sz w:val="18"/>
        </w:rPr>
        <w:t xml:space="preserve">                                        10.43.83.136   ← the ClusterIP, never a pod IP</w:t>
      </w:r>
    </w:p>
    <w:p w14:paraId="290370D0" w14:textId="77777777" w:rsidR="00E03683" w:rsidRDefault="00000000">
      <w:pPr>
        <w:pStyle w:val="FirstParagraph"/>
      </w:pPr>
      <w:r>
        <w:t>Meanwhile the pods’ own access logs showed 4, 3 and 5 requests. Load balancing was working; it is just that conntrack rewrites the replies so they appear to come from the virtual IP. The abstraction does not leak, which is exactly what makes it safe to build on.</w:t>
      </w:r>
    </w:p>
    <w:p w14:paraId="040BB52E" w14:textId="77777777" w:rsidR="00E03683" w:rsidRDefault="00000000">
      <w:pPr>
        <w:pStyle w:val="Heading3"/>
      </w:pPr>
      <w:bookmarkStart w:id="20" w:name="it-balances-connections-not-requests"/>
      <w:bookmarkEnd w:id="19"/>
      <w:r>
        <w:t>It balances connections, not requests</w:t>
      </w:r>
    </w:p>
    <w:p w14:paraId="5032627A" w14:textId="77777777" w:rsidR="00E03683" w:rsidRDefault="00000000">
      <w:pPr>
        <w:pStyle w:val="FirstParagraph"/>
      </w:pPr>
      <w:r>
        <w:t xml:space="preserve">This is the part worth carrying into an interview. kube-proxy makes its choice </w:t>
      </w:r>
      <w:r>
        <w:rPr>
          <w:b/>
          <w:bCs/>
        </w:rPr>
        <w:t>once per TCP connection</w:t>
      </w:r>
      <w:r>
        <w:t>, at DNAT time. Every byte on that connection then goes to the same pod for the life of the connection.</w:t>
      </w:r>
    </w:p>
    <w:p w14:paraId="37F8C813" w14:textId="77777777" w:rsidR="00E03683" w:rsidRDefault="00000000">
      <w:pPr>
        <w:pStyle w:val="BodyText"/>
      </w:pPr>
      <w:r>
        <w:t xml:space="preserve">Six separate </w:t>
      </w:r>
      <w:r>
        <w:rPr>
          <w:rStyle w:val="VerbatimChar"/>
        </w:rPr>
        <w:t>curl</w:t>
      </w:r>
      <w:r>
        <w:t xml:space="preserve"> runs meant six connections and six independent choices. But a client that opens </w:t>
      </w:r>
      <w:r>
        <w:rPr>
          <w:i/>
          <w:iCs/>
        </w:rPr>
        <w:t>one</w:t>
      </w:r>
      <w:r>
        <w:t xml:space="preserve"> connection and keeps it will be pinned to </w:t>
      </w:r>
      <w:r>
        <w:rPr>
          <w:i/>
          <w:iCs/>
        </w:rPr>
        <w:t>one</w:t>
      </w:r>
      <w:r>
        <w:t xml:space="preserve"> pod forever, no matter how many replicas you run.</w:t>
      </w:r>
    </w:p>
    <w:p w14:paraId="5E204E01" w14:textId="77777777" w:rsidR="00E03683" w:rsidRDefault="00000000">
      <w:pPr>
        <w:pStyle w:val="BodyText"/>
      </w:pPr>
      <w:r>
        <w:t xml:space="preserve">That is the default behaviour of </w:t>
      </w:r>
      <w:r>
        <w:rPr>
          <w:b/>
          <w:bCs/>
        </w:rPr>
        <w:t>HTTP/2 and gRPC</w:t>
      </w:r>
      <w:r>
        <w:t xml:space="preserve">, which multiplex everything over a single long-lived connection. A gRPC client pointed at a ClusterIP Service hammers exactly one backend while the others idle. The fixes are a </w:t>
      </w:r>
      <w:r>
        <w:rPr>
          <w:b/>
          <w:bCs/>
        </w:rPr>
        <w:t>headless Service</w:t>
      </w:r>
      <w:r>
        <w:t xml:space="preserve"> plus client-side load balancing, or a service mesh doing L7 proxying. For a firm moving market data over gRPC this is a live concern, not trivia.</w:t>
      </w:r>
    </w:p>
    <w:p w14:paraId="185D52AF" w14:textId="77777777" w:rsidR="00E03683" w:rsidRDefault="00000000">
      <w:pPr>
        <w:pStyle w:val="BlockText"/>
      </w:pPr>
      <w:r>
        <w:rPr>
          <w:b/>
          <w:bCs/>
        </w:rPr>
        <w:t>The one-liner:</w:t>
      </w:r>
      <w:r>
        <w:t xml:space="preserve"> pod IPs are cattle, Service names are the stable address you build against — and Services balance connections, not requests.</w:t>
      </w:r>
    </w:p>
    <w:p w14:paraId="4F39C0A4" w14:textId="77777777" w:rsidR="00E03683" w:rsidRDefault="005A65BE">
      <w:r>
        <w:rPr>
          <w:noProof/>
        </w:rPr>
        <w:pict w14:anchorId="678EA1C4">
          <v:rect id="_x0000_i1032" alt="" style="width:468pt;height:.05pt;mso-width-percent:0;mso-height-percent:0;mso-width-percent:0;mso-height-percent:0" o:hralign="center" o:hrstd="t" o:hr="t"/>
        </w:pict>
      </w:r>
    </w:p>
    <w:p w14:paraId="75A02ED6" w14:textId="77777777" w:rsidR="00E03683" w:rsidRDefault="00000000">
      <w:pPr>
        <w:pStyle w:val="Heading2"/>
      </w:pPr>
      <w:bookmarkStart w:id="21" w:name="storage-and-an-honest-limitation"/>
      <w:bookmarkEnd w:id="16"/>
      <w:bookmarkEnd w:id="20"/>
      <w:r>
        <w:t>6. Storage — and an honest limitation</w:t>
      </w:r>
    </w:p>
    <w:p w14:paraId="1D31D117" w14:textId="77777777" w:rsidR="00E03683" w:rsidRDefault="00000000">
      <w:pPr>
        <w:pStyle w:val="FirstParagraph"/>
      </w:pPr>
      <w:r>
        <w:t>k3s gave us one StorageClass, and it is the default:</w:t>
      </w:r>
    </w:p>
    <w:p w14:paraId="1B2F10E3" w14:textId="77777777" w:rsidR="00E03683" w:rsidRDefault="00000000">
      <w:pPr>
        <w:pStyle w:val="SourceCode"/>
      </w:pPr>
      <w:r>
        <w:rPr>
          <w:rStyle w:val="VerbatimChar"/>
          <w:sz w:val="18"/>
        </w:rPr>
        <w:t>NAME                   PROVISIONER             RECLAIMPOLICY   VOLUMEBINDINGMODE      ALLOWVOLUMEEXPANSION</w:t>
      </w:r>
      <w:r>
        <w:rPr>
          <w:sz w:val="18"/>
        </w:rPr>
        <w:br/>
      </w:r>
      <w:r>
        <w:rPr>
          <w:rStyle w:val="VerbatimChar"/>
          <w:sz w:val="18"/>
        </w:rPr>
        <w:t>local-path (default)   rancher.io/local-path   Delete          WaitForFirstConsumer   false</w:t>
      </w:r>
    </w:p>
    <w:p w14:paraId="77A78A69" w14:textId="77777777" w:rsidR="00E03683" w:rsidRDefault="00000000">
      <w:pPr>
        <w:pStyle w:val="FirstParagraph"/>
      </w:pPr>
      <w:r>
        <w:t>Each field matters, and Redpanda will depend on all of them in Chapter 3:</w:t>
      </w:r>
    </w:p>
    <w:p w14:paraId="7175D5F4" w14:textId="77777777" w:rsidR="00E03683" w:rsidRDefault="00000000">
      <w:pPr>
        <w:pStyle w:val="Compact"/>
        <w:numPr>
          <w:ilvl w:val="0"/>
          <w:numId w:val="6"/>
        </w:numPr>
      </w:pPr>
      <w:r>
        <w:rPr>
          <w:rStyle w:val="VerbatimChar"/>
          <w:b/>
          <w:bCs/>
        </w:rPr>
        <w:lastRenderedPageBreak/>
        <w:t>local-path</w:t>
      </w:r>
      <w:r>
        <w:rPr>
          <w:b/>
          <w:bCs/>
        </w:rPr>
        <w:t xml:space="preserve"> provisioner</w:t>
      </w:r>
      <w:r>
        <w:t xml:space="preserve"> — when a pod requests storage, this creates a plain directory on the node’s disk. Simple and fast, but the data is tied to </w:t>
      </w:r>
      <w:r>
        <w:rPr>
          <w:i/>
          <w:iCs/>
        </w:rPr>
        <w:t>that specific node</w:t>
      </w:r>
      <w:r>
        <w:t>.</w:t>
      </w:r>
    </w:p>
    <w:p w14:paraId="509DDC90" w14:textId="77777777" w:rsidR="00E03683" w:rsidRDefault="00000000">
      <w:pPr>
        <w:pStyle w:val="Compact"/>
        <w:numPr>
          <w:ilvl w:val="0"/>
          <w:numId w:val="6"/>
        </w:numPr>
      </w:pPr>
      <w:r>
        <w:rPr>
          <w:rStyle w:val="VerbatimChar"/>
          <w:b/>
          <w:bCs/>
        </w:rPr>
        <w:t>WaitForFirstConsumer</w:t>
      </w:r>
      <w:r>
        <w:t xml:space="preserve"> — the volume is not created until a pod has actually been scheduled. It has to work this way: because storage is node-local, Kubernetes must know which node before it can create anything.</w:t>
      </w:r>
    </w:p>
    <w:p w14:paraId="532361F1" w14:textId="77777777" w:rsidR="00E03683" w:rsidRDefault="00000000">
      <w:pPr>
        <w:pStyle w:val="Compact"/>
        <w:numPr>
          <w:ilvl w:val="0"/>
          <w:numId w:val="6"/>
        </w:numPr>
      </w:pPr>
      <w:r>
        <w:rPr>
          <w:rStyle w:val="VerbatimChar"/>
          <w:b/>
          <w:bCs/>
        </w:rPr>
        <w:t>Delete</w:t>
      </w:r>
      <w:r>
        <w:t xml:space="preserve"> — deleting the claim deletes the data. There is no safety net.</w:t>
      </w:r>
    </w:p>
    <w:p w14:paraId="0F714E65" w14:textId="77777777" w:rsidR="00E03683" w:rsidRDefault="00000000">
      <w:pPr>
        <w:pStyle w:val="Compact"/>
        <w:numPr>
          <w:ilvl w:val="0"/>
          <w:numId w:val="6"/>
        </w:numPr>
      </w:pPr>
      <w:r>
        <w:rPr>
          <w:rStyle w:val="VerbatimChar"/>
          <w:b/>
          <w:bCs/>
        </w:rPr>
        <w:t>ALLOWVOLUMEEXPANSION false</w:t>
      </w:r>
      <w:r>
        <w:t xml:space="preserve"> — you cannot grow a volume later. Sizing a Redpanda broker’s disk is a decision you live with.</w:t>
      </w:r>
    </w:p>
    <w:p w14:paraId="08D92521" w14:textId="77777777" w:rsidR="00E03683" w:rsidRDefault="00000000">
      <w:pPr>
        <w:pStyle w:val="Heading3"/>
      </w:pPr>
      <w:bookmarkStart w:id="22" w:name="a.-this-is-not-proxmox-storage"/>
      <w:r>
        <w:t>6a. This is not Proxmox storage</w:t>
      </w:r>
    </w:p>
    <w:p w14:paraId="0D720B74" w14:textId="77777777" w:rsidR="00E03683" w:rsidRDefault="00000000">
      <w:pPr>
        <w:pStyle w:val="FirstParagraph"/>
      </w:pPr>
      <w:r>
        <w:t xml:space="preserve">It is easy to assume that “persistent storage for a VM’s workloads” means something was configured on the hypervisor. Nothing was. </w:t>
      </w:r>
      <w:r>
        <w:rPr>
          <w:b/>
          <w:bCs/>
        </w:rPr>
        <w:t>Proxmox’s involvement ends at “VM 186 has a 300 GB disk.”</w:t>
      </w:r>
      <w:r>
        <w:t xml:space="preserve"> Everything below that is Kubernetes subdividing one ext4 filesystem into directories and calling each one a volume.</w:t>
      </w:r>
    </w:p>
    <w:p w14:paraId="6B2E17E9" w14:textId="77777777" w:rsidR="00E03683" w:rsidRDefault="00000000">
      <w:pPr>
        <w:pStyle w:val="CaptionedFigure"/>
      </w:pPr>
      <w:r>
        <w:rPr>
          <w:noProof/>
        </w:rPr>
        <w:drawing>
          <wp:inline distT="0" distB="0" distL="0" distR="0" wp14:anchorId="68EADE61" wp14:editId="47FA16C6">
            <wp:extent cx="6133611" cy="3452501"/>
            <wp:effectExtent l="0" t="0" r="0" b="0"/>
            <wp:docPr id="45" name="Picture" descr="Figure 6 — where a PersistentVolume really lives"/>
            <wp:cNvGraphicFramePr/>
            <a:graphic xmlns:a="http://schemas.openxmlformats.org/drawingml/2006/main">
              <a:graphicData uri="http://schemas.openxmlformats.org/drawingml/2006/picture">
                <pic:pic xmlns:pic="http://schemas.openxmlformats.org/drawingml/2006/picture">
                  <pic:nvPicPr>
                    <pic:cNvPr id="46" name="Picture" descr="images/ch01_fig6_storage_stack.png"/>
                    <pic:cNvPicPr>
                      <a:picLocks noChangeAspect="1" noChangeArrowheads="1"/>
                    </pic:cNvPicPr>
                  </pic:nvPicPr>
                  <pic:blipFill>
                    <a:blip r:embed="rId12"/>
                    <a:stretch>
                      <a:fillRect/>
                    </a:stretch>
                  </pic:blipFill>
                  <pic:spPr bwMode="auto">
                    <a:xfrm>
                      <a:off x="0" y="0"/>
                      <a:ext cx="6191234" cy="3484936"/>
                    </a:xfrm>
                    <a:prstGeom prst="rect">
                      <a:avLst/>
                    </a:prstGeom>
                    <a:noFill/>
                    <a:ln w="9525">
                      <a:noFill/>
                      <a:headEnd/>
                      <a:tailEnd/>
                    </a:ln>
                  </pic:spPr>
                </pic:pic>
              </a:graphicData>
            </a:graphic>
          </wp:inline>
        </w:drawing>
      </w:r>
    </w:p>
    <w:p w14:paraId="62583D61" w14:textId="77777777" w:rsidR="00E03683" w:rsidRDefault="00000000">
      <w:pPr>
        <w:pStyle w:val="ImageCaption"/>
      </w:pPr>
      <w:r>
        <w:t>Figure 6 — where a PersistentVolume really lives</w:t>
      </w:r>
    </w:p>
    <w:p w14:paraId="6E37961D" w14:textId="77777777" w:rsidR="00E03683" w:rsidRDefault="00000000">
      <w:pPr>
        <w:pStyle w:val="BodyText"/>
      </w:pPr>
      <w:r>
        <w:t xml:space="preserve">The layer that surprises people is the third one. A PersistentVolume on this cluster is </w:t>
      </w:r>
      <w:r>
        <w:rPr>
          <w:b/>
          <w:bCs/>
        </w:rPr>
        <w:t>a directory</w:t>
      </w:r>
      <w:r>
        <w:t xml:space="preserve">. Not a partition, not a LUN, not a device — </w:t>
      </w:r>
      <w:r>
        <w:rPr>
          <w:rStyle w:val="VerbatimChar"/>
        </w:rPr>
        <w:t>mkdir</w:t>
      </w:r>
      <w:r>
        <w:t>. Everything above it is bookkeeping that makes the directory look like a disk to the pod.</w:t>
      </w:r>
    </w:p>
    <w:p w14:paraId="6586DB9B" w14:textId="77777777" w:rsidR="00E03683" w:rsidRDefault="00000000">
      <w:pPr>
        <w:pStyle w:val="Heading3"/>
      </w:pPr>
      <w:bookmarkStart w:id="23" w:name="b.-watching-a-volume-get-created"/>
      <w:bookmarkEnd w:id="22"/>
      <w:r>
        <w:t>6b. Watching a volume get created</w:t>
      </w:r>
    </w:p>
    <w:p w14:paraId="01A3B9EE" w14:textId="77777777" w:rsidR="00E03683" w:rsidRDefault="00000000">
      <w:pPr>
        <w:pStyle w:val="FirstParagraph"/>
      </w:pPr>
      <w:r>
        <w:t>The lifecycle is easier to believe once you have driven it. Create a claim on its own first:</w:t>
      </w:r>
    </w:p>
    <w:p w14:paraId="0120932A" w14:textId="77777777" w:rsidR="00E03683" w:rsidRDefault="00000000">
      <w:pPr>
        <w:pStyle w:val="SourceCode"/>
      </w:pPr>
      <w:r>
        <w:rPr>
          <w:rStyle w:val="FunctionTok"/>
          <w:sz w:val="18"/>
        </w:rPr>
        <w:t>apiVersion</w:t>
      </w:r>
      <w:r>
        <w:rPr>
          <w:rStyle w:val="KeywordTok"/>
          <w:sz w:val="18"/>
        </w:rPr>
        <w:t>:</w:t>
      </w:r>
      <w:r>
        <w:rPr>
          <w:rStyle w:val="AttributeTok"/>
          <w:sz w:val="18"/>
        </w:rPr>
        <w:t xml:space="preserve"> v1</w:t>
      </w:r>
      <w:r>
        <w:rPr>
          <w:sz w:val="18"/>
        </w:rPr>
        <w:br/>
      </w:r>
      <w:r>
        <w:rPr>
          <w:rStyle w:val="FunctionTok"/>
          <w:sz w:val="18"/>
        </w:rPr>
        <w:t>kind</w:t>
      </w:r>
      <w:r>
        <w:rPr>
          <w:rStyle w:val="KeywordTok"/>
          <w:sz w:val="18"/>
        </w:rPr>
        <w:t>:</w:t>
      </w:r>
      <w:r>
        <w:rPr>
          <w:rStyle w:val="AttributeTok"/>
          <w:sz w:val="18"/>
        </w:rPr>
        <w:t xml:space="preserve"> PersistentVolumeClaim</w:t>
      </w:r>
      <w:r>
        <w:rPr>
          <w:sz w:val="18"/>
        </w:rPr>
        <w:br/>
      </w:r>
      <w:r>
        <w:rPr>
          <w:rStyle w:val="FunctionTok"/>
          <w:sz w:val="18"/>
        </w:rPr>
        <w:t>metadata</w:t>
      </w:r>
      <w:r>
        <w:rPr>
          <w:rStyle w:val="KeywordTok"/>
          <w:sz w:val="18"/>
        </w:rPr>
        <w:t>:</w:t>
      </w:r>
      <w:r>
        <w:rPr>
          <w:sz w:val="18"/>
        </w:rPr>
        <w:br/>
      </w:r>
      <w:r>
        <w:rPr>
          <w:rStyle w:val="AttributeTok"/>
          <w:sz w:val="18"/>
        </w:rPr>
        <w:t xml:space="preserve">  </w:t>
      </w:r>
      <w:r>
        <w:rPr>
          <w:rStyle w:val="FunctionTok"/>
          <w:sz w:val="18"/>
        </w:rPr>
        <w:t>name</w:t>
      </w:r>
      <w:r>
        <w:rPr>
          <w:rStyle w:val="KeywordTok"/>
          <w:sz w:val="18"/>
        </w:rPr>
        <w:t>:</w:t>
      </w:r>
      <w:r>
        <w:rPr>
          <w:rStyle w:val="AttributeTok"/>
          <w:sz w:val="18"/>
        </w:rPr>
        <w:t xml:space="preserve"> demo-data</w:t>
      </w:r>
      <w:r>
        <w:rPr>
          <w:sz w:val="18"/>
        </w:rPr>
        <w:br/>
      </w:r>
      <w:r>
        <w:rPr>
          <w:rStyle w:val="FunctionTok"/>
          <w:sz w:val="18"/>
        </w:rPr>
        <w:lastRenderedPageBreak/>
        <w:t>spec</w:t>
      </w:r>
      <w:r>
        <w:rPr>
          <w:rStyle w:val="KeywordTok"/>
          <w:sz w:val="18"/>
        </w:rPr>
        <w:t>:</w:t>
      </w:r>
      <w:r>
        <w:rPr>
          <w:sz w:val="18"/>
        </w:rPr>
        <w:br/>
      </w:r>
      <w:r>
        <w:rPr>
          <w:rStyle w:val="AttributeTok"/>
          <w:sz w:val="18"/>
        </w:rPr>
        <w:t xml:space="preserve">  </w:t>
      </w:r>
      <w:r>
        <w:rPr>
          <w:rStyle w:val="FunctionTok"/>
          <w:sz w:val="18"/>
        </w:rPr>
        <w:t>accessModes</w:t>
      </w:r>
      <w:r>
        <w:rPr>
          <w:rStyle w:val="KeywordTok"/>
          <w:sz w:val="18"/>
        </w:rPr>
        <w:t>:</w:t>
      </w:r>
      <w:r>
        <w:rPr>
          <w:rStyle w:val="AttributeTok"/>
          <w:sz w:val="18"/>
        </w:rPr>
        <w:t xml:space="preserve"> </w:t>
      </w:r>
      <w:r>
        <w:rPr>
          <w:rStyle w:val="KeywordTok"/>
          <w:sz w:val="18"/>
        </w:rPr>
        <w:t>[</w:t>
      </w:r>
      <w:r>
        <w:rPr>
          <w:rStyle w:val="StringTok"/>
          <w:sz w:val="18"/>
        </w:rPr>
        <w:t>"ReadWriteOnce"</w:t>
      </w:r>
      <w:r>
        <w:rPr>
          <w:rStyle w:val="KeywordTok"/>
          <w:sz w:val="18"/>
        </w:rPr>
        <w:t>]</w:t>
      </w:r>
      <w:r>
        <w:rPr>
          <w:sz w:val="18"/>
        </w:rPr>
        <w:br/>
      </w:r>
      <w:r>
        <w:rPr>
          <w:rStyle w:val="AttributeTok"/>
          <w:sz w:val="18"/>
        </w:rPr>
        <w:t xml:space="preserve">  </w:t>
      </w:r>
      <w:r>
        <w:rPr>
          <w:rStyle w:val="FunctionTok"/>
          <w:sz w:val="18"/>
        </w:rPr>
        <w:t>resources</w:t>
      </w:r>
      <w:r>
        <w:rPr>
          <w:rStyle w:val="KeywordTok"/>
          <w:sz w:val="18"/>
        </w:rPr>
        <w:t>:</w:t>
      </w:r>
      <w:r>
        <w:rPr>
          <w:sz w:val="18"/>
        </w:rPr>
        <w:br/>
      </w:r>
      <w:r>
        <w:rPr>
          <w:rStyle w:val="AttributeTok"/>
          <w:sz w:val="18"/>
        </w:rPr>
        <w:t xml:space="preserve">    </w:t>
      </w:r>
      <w:r>
        <w:rPr>
          <w:rStyle w:val="FunctionTok"/>
          <w:sz w:val="18"/>
        </w:rPr>
        <w:t>requests</w:t>
      </w:r>
      <w:r>
        <w:rPr>
          <w:rStyle w:val="KeywordTok"/>
          <w:sz w:val="18"/>
        </w:rPr>
        <w:t>:</w:t>
      </w:r>
      <w:r>
        <w:rPr>
          <w:sz w:val="18"/>
        </w:rPr>
        <w:br/>
      </w:r>
      <w:r>
        <w:rPr>
          <w:rStyle w:val="AttributeTok"/>
          <w:sz w:val="18"/>
        </w:rPr>
        <w:t xml:space="preserve">      </w:t>
      </w:r>
      <w:r>
        <w:rPr>
          <w:rStyle w:val="FunctionTok"/>
          <w:sz w:val="18"/>
        </w:rPr>
        <w:t>storage</w:t>
      </w:r>
      <w:r>
        <w:rPr>
          <w:rStyle w:val="KeywordTok"/>
          <w:sz w:val="18"/>
        </w:rPr>
        <w:t>:</w:t>
      </w:r>
      <w:r>
        <w:rPr>
          <w:rStyle w:val="AttributeTok"/>
          <w:sz w:val="18"/>
        </w:rPr>
        <w:t xml:space="preserve"> 1Gi</w:t>
      </w:r>
    </w:p>
    <w:p w14:paraId="59BA7279" w14:textId="77777777" w:rsidR="00E03683" w:rsidRDefault="00000000">
      <w:pPr>
        <w:pStyle w:val="SourceCode"/>
      </w:pPr>
      <w:r>
        <w:rPr>
          <w:rStyle w:val="ExtensionTok"/>
          <w:sz w:val="18"/>
        </w:rPr>
        <w:t>kubectl</w:t>
      </w:r>
      <w:r>
        <w:rPr>
          <w:rStyle w:val="NormalTok"/>
          <w:sz w:val="18"/>
        </w:rPr>
        <w:t xml:space="preserve"> apply </w:t>
      </w:r>
      <w:r>
        <w:rPr>
          <w:rStyle w:val="AttributeTok"/>
          <w:sz w:val="18"/>
        </w:rPr>
        <w:t>-f</w:t>
      </w:r>
      <w:r>
        <w:rPr>
          <w:rStyle w:val="NormalTok"/>
          <w:sz w:val="18"/>
        </w:rPr>
        <w:t xml:space="preserve"> pvc.yaml</w:t>
      </w:r>
      <w:r>
        <w:rPr>
          <w:sz w:val="18"/>
        </w:rPr>
        <w:br/>
      </w:r>
      <w:r>
        <w:rPr>
          <w:rStyle w:val="ExtensionTok"/>
          <w:sz w:val="18"/>
        </w:rPr>
        <w:t>kubectl</w:t>
      </w:r>
      <w:r>
        <w:rPr>
          <w:rStyle w:val="NormalTok"/>
          <w:sz w:val="18"/>
        </w:rPr>
        <w:t xml:space="preserve"> get pvc</w:t>
      </w:r>
      <w:r>
        <w:rPr>
          <w:sz w:val="18"/>
        </w:rPr>
        <w:br/>
      </w:r>
      <w:r>
        <w:rPr>
          <w:rStyle w:val="CommentTok"/>
          <w:sz w:val="18"/>
        </w:rPr>
        <w:t># demo-data   Pending</w:t>
      </w:r>
    </w:p>
    <w:p w14:paraId="60C6647B" w14:textId="77777777" w:rsidR="00E03683" w:rsidRDefault="00000000">
      <w:pPr>
        <w:pStyle w:val="FirstParagraph"/>
      </w:pPr>
      <w:r>
        <w:rPr>
          <w:rStyle w:val="VerbatimChar"/>
          <w:b/>
          <w:bCs/>
        </w:rPr>
        <w:t>Pending</w:t>
      </w:r>
      <w:r>
        <w:rPr>
          <w:b/>
          <w:bCs/>
        </w:rPr>
        <w:t xml:space="preserve"> here is correct, not broken.</w:t>
      </w:r>
      <w:r>
        <w:t xml:space="preserve"> This is </w:t>
      </w:r>
      <w:r>
        <w:rPr>
          <w:rStyle w:val="VerbatimChar"/>
        </w:rPr>
        <w:t>WaitForFirstConsumer</w:t>
      </w:r>
      <w:r>
        <w:t xml:space="preserve"> doing its job: the provisioner will not create anything until it knows which node the volume must live on, because a node-local directory on the wrong machine is worse than no directory at all. Nothing exists on disk yet.</w:t>
      </w:r>
    </w:p>
    <w:p w14:paraId="3609B014" w14:textId="77777777" w:rsidR="00E03683" w:rsidRDefault="00000000">
      <w:pPr>
        <w:pStyle w:val="BodyText"/>
      </w:pPr>
      <w:r>
        <w:t>Now give it a consumer — a pod that mounts the claim and writes one line:</w:t>
      </w:r>
    </w:p>
    <w:p w14:paraId="2CB4D099" w14:textId="77777777" w:rsidR="00E03683" w:rsidRDefault="00000000">
      <w:pPr>
        <w:pStyle w:val="SourceCode"/>
      </w:pPr>
      <w:r>
        <w:rPr>
          <w:rStyle w:val="FunctionTok"/>
          <w:sz w:val="18"/>
        </w:rPr>
        <w:t>apiVersion</w:t>
      </w:r>
      <w:r>
        <w:rPr>
          <w:rStyle w:val="KeywordTok"/>
          <w:sz w:val="18"/>
        </w:rPr>
        <w:t>:</w:t>
      </w:r>
      <w:r>
        <w:rPr>
          <w:rStyle w:val="AttributeTok"/>
          <w:sz w:val="18"/>
        </w:rPr>
        <w:t xml:space="preserve"> v1</w:t>
      </w:r>
      <w:r>
        <w:rPr>
          <w:sz w:val="18"/>
        </w:rPr>
        <w:br/>
      </w:r>
      <w:r>
        <w:rPr>
          <w:rStyle w:val="FunctionTok"/>
          <w:sz w:val="18"/>
        </w:rPr>
        <w:t>kind</w:t>
      </w:r>
      <w:r>
        <w:rPr>
          <w:rStyle w:val="KeywordTok"/>
          <w:sz w:val="18"/>
        </w:rPr>
        <w:t>:</w:t>
      </w:r>
      <w:r>
        <w:rPr>
          <w:rStyle w:val="AttributeTok"/>
          <w:sz w:val="18"/>
        </w:rPr>
        <w:t xml:space="preserve"> Pod</w:t>
      </w:r>
      <w:r>
        <w:rPr>
          <w:sz w:val="18"/>
        </w:rPr>
        <w:br/>
      </w:r>
      <w:r>
        <w:rPr>
          <w:rStyle w:val="FunctionTok"/>
          <w:sz w:val="18"/>
        </w:rPr>
        <w:t>metadata</w:t>
      </w:r>
      <w:r>
        <w:rPr>
          <w:rStyle w:val="KeywordTok"/>
          <w:sz w:val="18"/>
        </w:rPr>
        <w:t>:</w:t>
      </w:r>
      <w:r>
        <w:rPr>
          <w:sz w:val="18"/>
        </w:rPr>
        <w:br/>
      </w:r>
      <w:r>
        <w:rPr>
          <w:rStyle w:val="AttributeTok"/>
          <w:sz w:val="18"/>
        </w:rPr>
        <w:t xml:space="preserve">  </w:t>
      </w:r>
      <w:r>
        <w:rPr>
          <w:rStyle w:val="FunctionTok"/>
          <w:sz w:val="18"/>
        </w:rPr>
        <w:t>name</w:t>
      </w:r>
      <w:r>
        <w:rPr>
          <w:rStyle w:val="KeywordTok"/>
          <w:sz w:val="18"/>
        </w:rPr>
        <w:t>:</w:t>
      </w:r>
      <w:r>
        <w:rPr>
          <w:rStyle w:val="AttributeTok"/>
          <w:sz w:val="18"/>
        </w:rPr>
        <w:t xml:space="preserve"> writer</w:t>
      </w:r>
      <w:r>
        <w:rPr>
          <w:sz w:val="18"/>
        </w:rPr>
        <w:br/>
      </w:r>
      <w:r>
        <w:rPr>
          <w:rStyle w:val="FunctionTok"/>
          <w:sz w:val="18"/>
        </w:rPr>
        <w:t>spec</w:t>
      </w:r>
      <w:r>
        <w:rPr>
          <w:rStyle w:val="KeywordTok"/>
          <w:sz w:val="18"/>
        </w:rPr>
        <w:t>:</w:t>
      </w:r>
      <w:r>
        <w:rPr>
          <w:sz w:val="18"/>
        </w:rPr>
        <w:br/>
      </w:r>
      <w:r>
        <w:rPr>
          <w:rStyle w:val="AttributeTok"/>
          <w:sz w:val="18"/>
        </w:rPr>
        <w:t xml:space="preserve">  </w:t>
      </w:r>
      <w:r>
        <w:rPr>
          <w:rStyle w:val="FunctionTok"/>
          <w:sz w:val="18"/>
        </w:rPr>
        <w:t>containers</w:t>
      </w:r>
      <w:r>
        <w:rPr>
          <w:rStyle w:val="KeywordTok"/>
          <w:sz w:val="18"/>
        </w:rPr>
        <w:t>:</w:t>
      </w:r>
      <w:r>
        <w:rPr>
          <w:sz w:val="18"/>
        </w:rPr>
        <w:br/>
      </w:r>
      <w:r>
        <w:rPr>
          <w:rStyle w:val="AttributeTok"/>
          <w:sz w:val="18"/>
        </w:rPr>
        <w:t xml:space="preserve">    </w:t>
      </w:r>
      <w:r>
        <w:rPr>
          <w:rStyle w:val="KeywordTok"/>
          <w:sz w:val="18"/>
        </w:rPr>
        <w:t>-</w:t>
      </w:r>
      <w:r>
        <w:rPr>
          <w:rStyle w:val="AttributeTok"/>
          <w:sz w:val="18"/>
        </w:rPr>
        <w:t xml:space="preserve"> </w:t>
      </w:r>
      <w:r>
        <w:rPr>
          <w:rStyle w:val="FunctionTok"/>
          <w:sz w:val="18"/>
        </w:rPr>
        <w:t>name</w:t>
      </w:r>
      <w:r>
        <w:rPr>
          <w:rStyle w:val="KeywordTok"/>
          <w:sz w:val="18"/>
        </w:rPr>
        <w:t>:</w:t>
      </w:r>
      <w:r>
        <w:rPr>
          <w:rStyle w:val="AttributeTok"/>
          <w:sz w:val="18"/>
        </w:rPr>
        <w:t xml:space="preserve"> writer</w:t>
      </w:r>
      <w:r>
        <w:rPr>
          <w:sz w:val="18"/>
        </w:rPr>
        <w:br/>
      </w:r>
      <w:r>
        <w:rPr>
          <w:rStyle w:val="AttributeTok"/>
          <w:sz w:val="18"/>
        </w:rPr>
        <w:t xml:space="preserve">      </w:t>
      </w:r>
      <w:r>
        <w:rPr>
          <w:rStyle w:val="FunctionTok"/>
          <w:sz w:val="18"/>
        </w:rPr>
        <w:t>image</w:t>
      </w:r>
      <w:r>
        <w:rPr>
          <w:rStyle w:val="KeywordTok"/>
          <w:sz w:val="18"/>
        </w:rPr>
        <w:t>:</w:t>
      </w:r>
      <w:r>
        <w:rPr>
          <w:rStyle w:val="AttributeTok"/>
          <w:sz w:val="18"/>
        </w:rPr>
        <w:t xml:space="preserve"> busybox:1.36</w:t>
      </w:r>
      <w:r>
        <w:rPr>
          <w:sz w:val="18"/>
        </w:rPr>
        <w:br/>
      </w:r>
      <w:r>
        <w:rPr>
          <w:rStyle w:val="AttributeTok"/>
          <w:sz w:val="18"/>
        </w:rPr>
        <w:t xml:space="preserve">      </w:t>
      </w:r>
      <w:r>
        <w:rPr>
          <w:rStyle w:val="FunctionTok"/>
          <w:sz w:val="18"/>
        </w:rPr>
        <w:t>command</w:t>
      </w:r>
      <w:r>
        <w:rPr>
          <w:rStyle w:val="KeywordTok"/>
          <w:sz w:val="18"/>
        </w:rPr>
        <w:t>:</w:t>
      </w:r>
      <w:r>
        <w:rPr>
          <w:rStyle w:val="AttributeTok"/>
          <w:sz w:val="18"/>
        </w:rPr>
        <w:t xml:space="preserve"> </w:t>
      </w:r>
      <w:r>
        <w:rPr>
          <w:rStyle w:val="KeywordTok"/>
          <w:sz w:val="18"/>
        </w:rPr>
        <w:t>[</w:t>
      </w:r>
      <w:r>
        <w:rPr>
          <w:rStyle w:val="StringTok"/>
          <w:sz w:val="18"/>
        </w:rPr>
        <w:t>"sh"</w:t>
      </w:r>
      <w:r>
        <w:rPr>
          <w:rStyle w:val="KeywordTok"/>
          <w:sz w:val="18"/>
        </w:rPr>
        <w:t>,</w:t>
      </w:r>
      <w:r>
        <w:rPr>
          <w:rStyle w:val="StringTok"/>
          <w:sz w:val="18"/>
        </w:rPr>
        <w:t>"-c"</w:t>
      </w:r>
      <w:r>
        <w:rPr>
          <w:rStyle w:val="KeywordTok"/>
          <w:sz w:val="18"/>
        </w:rPr>
        <w:t>,</w:t>
      </w:r>
      <w:r>
        <w:rPr>
          <w:rStyle w:val="StringTok"/>
          <w:sz w:val="18"/>
        </w:rPr>
        <w:t xml:space="preserve">"echo </w:t>
      </w:r>
      <w:r>
        <w:rPr>
          <w:rStyle w:val="SpecialCharTok"/>
          <w:sz w:val="18"/>
        </w:rPr>
        <w:t>\"</w:t>
      </w:r>
      <w:r>
        <w:rPr>
          <w:rStyle w:val="StringTok"/>
          <w:sz w:val="18"/>
        </w:rPr>
        <w:t>Written by $(hostname)</w:t>
      </w:r>
      <w:r>
        <w:rPr>
          <w:rStyle w:val="SpecialCharTok"/>
          <w:sz w:val="18"/>
        </w:rPr>
        <w:t>\"</w:t>
      </w:r>
      <w:r>
        <w:rPr>
          <w:rStyle w:val="StringTok"/>
          <w:sz w:val="18"/>
        </w:rPr>
        <w:t xml:space="preserve"> &gt;&gt; /data/notes.txt; sleep 3600"</w:t>
      </w:r>
      <w:r>
        <w:rPr>
          <w:rStyle w:val="KeywordTok"/>
          <w:sz w:val="18"/>
        </w:rPr>
        <w:t>]</w:t>
      </w:r>
      <w:r>
        <w:rPr>
          <w:sz w:val="18"/>
        </w:rPr>
        <w:br/>
      </w:r>
      <w:r>
        <w:rPr>
          <w:rStyle w:val="AttributeTok"/>
          <w:sz w:val="18"/>
        </w:rPr>
        <w:t xml:space="preserve">      </w:t>
      </w:r>
      <w:r>
        <w:rPr>
          <w:rStyle w:val="FunctionTok"/>
          <w:sz w:val="18"/>
        </w:rPr>
        <w:t>volumeMounts</w:t>
      </w:r>
      <w:r>
        <w:rPr>
          <w:rStyle w:val="KeywordTok"/>
          <w:sz w:val="18"/>
        </w:rPr>
        <w:t>:</w:t>
      </w:r>
      <w:r>
        <w:rPr>
          <w:sz w:val="18"/>
        </w:rPr>
        <w:br/>
      </w:r>
      <w:r>
        <w:rPr>
          <w:rStyle w:val="AttributeTok"/>
          <w:sz w:val="18"/>
        </w:rPr>
        <w:t xml:space="preserve">        </w:t>
      </w:r>
      <w:r>
        <w:rPr>
          <w:rStyle w:val="KeywordTok"/>
          <w:sz w:val="18"/>
        </w:rPr>
        <w:t>-</w:t>
      </w:r>
      <w:r>
        <w:rPr>
          <w:rStyle w:val="AttributeTok"/>
          <w:sz w:val="18"/>
        </w:rPr>
        <w:t xml:space="preserve"> </w:t>
      </w:r>
      <w:r>
        <w:rPr>
          <w:rStyle w:val="FunctionTok"/>
          <w:sz w:val="18"/>
        </w:rPr>
        <w:t>name</w:t>
      </w:r>
      <w:r>
        <w:rPr>
          <w:rStyle w:val="KeywordTok"/>
          <w:sz w:val="18"/>
        </w:rPr>
        <w:t>:</w:t>
      </w:r>
      <w:r>
        <w:rPr>
          <w:rStyle w:val="AttributeTok"/>
          <w:sz w:val="18"/>
        </w:rPr>
        <w:t xml:space="preserve"> data</w:t>
      </w:r>
      <w:r>
        <w:rPr>
          <w:sz w:val="18"/>
        </w:rPr>
        <w:br/>
      </w:r>
      <w:r>
        <w:rPr>
          <w:rStyle w:val="AttributeTok"/>
          <w:sz w:val="18"/>
        </w:rPr>
        <w:t xml:space="preserve">          </w:t>
      </w:r>
      <w:r>
        <w:rPr>
          <w:rStyle w:val="FunctionTok"/>
          <w:sz w:val="18"/>
        </w:rPr>
        <w:t>mountPath</w:t>
      </w:r>
      <w:r>
        <w:rPr>
          <w:rStyle w:val="KeywordTok"/>
          <w:sz w:val="18"/>
        </w:rPr>
        <w:t>:</w:t>
      </w:r>
      <w:r>
        <w:rPr>
          <w:rStyle w:val="AttributeTok"/>
          <w:sz w:val="18"/>
        </w:rPr>
        <w:t xml:space="preserve"> /data</w:t>
      </w:r>
      <w:r>
        <w:rPr>
          <w:sz w:val="18"/>
        </w:rPr>
        <w:br/>
      </w:r>
      <w:r>
        <w:rPr>
          <w:rStyle w:val="AttributeTok"/>
          <w:sz w:val="18"/>
        </w:rPr>
        <w:t xml:space="preserve">  </w:t>
      </w:r>
      <w:r>
        <w:rPr>
          <w:rStyle w:val="FunctionTok"/>
          <w:sz w:val="18"/>
        </w:rPr>
        <w:t>volumes</w:t>
      </w:r>
      <w:r>
        <w:rPr>
          <w:rStyle w:val="KeywordTok"/>
          <w:sz w:val="18"/>
        </w:rPr>
        <w:t>:</w:t>
      </w:r>
      <w:r>
        <w:rPr>
          <w:sz w:val="18"/>
        </w:rPr>
        <w:br/>
      </w:r>
      <w:r>
        <w:rPr>
          <w:rStyle w:val="AttributeTok"/>
          <w:sz w:val="18"/>
        </w:rPr>
        <w:t xml:space="preserve">    </w:t>
      </w:r>
      <w:r>
        <w:rPr>
          <w:rStyle w:val="KeywordTok"/>
          <w:sz w:val="18"/>
        </w:rPr>
        <w:t>-</w:t>
      </w:r>
      <w:r>
        <w:rPr>
          <w:rStyle w:val="AttributeTok"/>
          <w:sz w:val="18"/>
        </w:rPr>
        <w:t xml:space="preserve"> </w:t>
      </w:r>
      <w:r>
        <w:rPr>
          <w:rStyle w:val="FunctionTok"/>
          <w:sz w:val="18"/>
        </w:rPr>
        <w:t>name</w:t>
      </w:r>
      <w:r>
        <w:rPr>
          <w:rStyle w:val="KeywordTok"/>
          <w:sz w:val="18"/>
        </w:rPr>
        <w:t>:</w:t>
      </w:r>
      <w:r>
        <w:rPr>
          <w:rStyle w:val="AttributeTok"/>
          <w:sz w:val="18"/>
        </w:rPr>
        <w:t xml:space="preserve"> data</w:t>
      </w:r>
      <w:r>
        <w:rPr>
          <w:sz w:val="18"/>
        </w:rPr>
        <w:br/>
      </w:r>
      <w:r>
        <w:rPr>
          <w:rStyle w:val="AttributeTok"/>
          <w:sz w:val="18"/>
        </w:rPr>
        <w:t xml:space="preserve">      </w:t>
      </w:r>
      <w:r>
        <w:rPr>
          <w:rStyle w:val="FunctionTok"/>
          <w:sz w:val="18"/>
        </w:rPr>
        <w:t>persistentVolumeClaim</w:t>
      </w:r>
      <w:r>
        <w:rPr>
          <w:rStyle w:val="KeywordTok"/>
          <w:sz w:val="18"/>
        </w:rPr>
        <w:t>:</w:t>
      </w:r>
      <w:r>
        <w:rPr>
          <w:sz w:val="18"/>
        </w:rPr>
        <w:br/>
      </w:r>
      <w:r>
        <w:rPr>
          <w:rStyle w:val="AttributeTok"/>
          <w:sz w:val="18"/>
        </w:rPr>
        <w:t xml:space="preserve">        </w:t>
      </w:r>
      <w:r>
        <w:rPr>
          <w:rStyle w:val="FunctionTok"/>
          <w:sz w:val="18"/>
        </w:rPr>
        <w:t>claimName</w:t>
      </w:r>
      <w:r>
        <w:rPr>
          <w:rStyle w:val="KeywordTok"/>
          <w:sz w:val="18"/>
        </w:rPr>
        <w:t>:</w:t>
      </w:r>
      <w:r>
        <w:rPr>
          <w:rStyle w:val="AttributeTok"/>
          <w:sz w:val="18"/>
        </w:rPr>
        <w:t xml:space="preserve"> demo-data</w:t>
      </w:r>
    </w:p>
    <w:p w14:paraId="2FB3558D" w14:textId="77777777" w:rsidR="00E03683" w:rsidRDefault="00000000">
      <w:pPr>
        <w:pStyle w:val="FirstParagraph"/>
      </w:pPr>
      <w:r>
        <w:t>The moment that pod is scheduled, the claim binds and a PersistentVolume appears that you never asked for by name:</w:t>
      </w:r>
    </w:p>
    <w:p w14:paraId="0DE5BF25" w14:textId="77777777" w:rsidR="00E03683" w:rsidRDefault="00000000">
      <w:pPr>
        <w:pStyle w:val="SourceCode"/>
      </w:pPr>
      <w:r>
        <w:rPr>
          <w:rStyle w:val="VerbatimChar"/>
          <w:sz w:val="18"/>
        </w:rPr>
        <w:t>persistentvolumeclaim/demo-data                              Bound   pvc-94ab5278-…   1Gi   RWO   local-path</w:t>
      </w:r>
      <w:r>
        <w:rPr>
          <w:sz w:val="18"/>
        </w:rPr>
        <w:br/>
      </w:r>
      <w:r>
        <w:rPr>
          <w:rStyle w:val="VerbatimChar"/>
          <w:sz w:val="18"/>
        </w:rPr>
        <w:t>persistentvolume/pvc-94ab5278-68ca-430a-8dd2-e450de43baac    1Gi     RWO    Delete    Bound   default/demo-data</w:t>
      </w:r>
    </w:p>
    <w:p w14:paraId="41E29568" w14:textId="77777777" w:rsidR="00E03683" w:rsidRDefault="00000000">
      <w:pPr>
        <w:pStyle w:val="FirstParagraph"/>
      </w:pPr>
      <w:r>
        <w:t>And the directory it created encodes its own provenance:</w:t>
      </w:r>
    </w:p>
    <w:p w14:paraId="2C8A7BA4" w14:textId="77777777" w:rsidR="00E03683" w:rsidRDefault="00000000">
      <w:pPr>
        <w:pStyle w:val="SourceCode"/>
      </w:pPr>
      <w:r>
        <w:rPr>
          <w:rStyle w:val="VerbatimChar"/>
          <w:sz w:val="18"/>
        </w:rPr>
        <w:t>/var/lib/rancher/k3s/storage/pvc-94ab5278-68ca-430a-8dd2-e450de43baac_default_demo-data/</w:t>
      </w:r>
      <w:r>
        <w:rPr>
          <w:sz w:val="18"/>
        </w:rPr>
        <w:br/>
      </w:r>
      <w:r>
        <w:rPr>
          <w:rStyle w:val="VerbatimChar"/>
          <w:sz w:val="18"/>
        </w:rPr>
        <w:t xml:space="preserve">                             └────────────── PV name ───────────────┘ └─ns──┘ └─claim─┘</w:t>
      </w:r>
    </w:p>
    <w:p w14:paraId="57B619A5" w14:textId="77777777" w:rsidR="00E03683" w:rsidRDefault="00000000">
      <w:pPr>
        <w:pStyle w:val="FirstParagraph"/>
      </w:pPr>
      <w:r>
        <w:t>You can read the pod’s file directly from the node, with no Kubernetes involved at all:</w:t>
      </w:r>
    </w:p>
    <w:p w14:paraId="0002AB55" w14:textId="77777777" w:rsidR="00E03683" w:rsidRDefault="00000000">
      <w:pPr>
        <w:pStyle w:val="SourceCode"/>
      </w:pPr>
      <w:r>
        <w:rPr>
          <w:rStyle w:val="FunctionTok"/>
          <w:sz w:val="18"/>
        </w:rPr>
        <w:t>sudo</w:t>
      </w:r>
      <w:r>
        <w:rPr>
          <w:rStyle w:val="NormalTok"/>
          <w:sz w:val="18"/>
        </w:rPr>
        <w:t xml:space="preserve"> cat /var/lib/rancher/k3s/storage/</w:t>
      </w:r>
      <w:r>
        <w:rPr>
          <w:rStyle w:val="PreprocessorTok"/>
          <w:sz w:val="18"/>
        </w:rPr>
        <w:t>*</w:t>
      </w:r>
      <w:r>
        <w:rPr>
          <w:rStyle w:val="NormalTok"/>
          <w:sz w:val="18"/>
        </w:rPr>
        <w:t>/notes.txt</w:t>
      </w:r>
    </w:p>
    <w:p w14:paraId="01738DEF" w14:textId="77777777" w:rsidR="00E03683" w:rsidRDefault="00000000">
      <w:pPr>
        <w:pStyle w:val="FirstParagraph"/>
      </w:pPr>
      <w:r>
        <w:t>Delete the pod, recreate it, and read the file again. Two lines from two different pods, in one volume that outlived both — which is the entire point of the abstraction:</w:t>
      </w:r>
    </w:p>
    <w:p w14:paraId="4918CA30" w14:textId="77777777" w:rsidR="00E03683" w:rsidRDefault="00000000">
      <w:pPr>
        <w:pStyle w:val="SourceCode"/>
      </w:pPr>
      <w:r>
        <w:rPr>
          <w:rStyle w:val="VerbatimChar"/>
          <w:sz w:val="18"/>
        </w:rPr>
        <w:t>Writtern bu</w:t>
      </w:r>
      <w:r>
        <w:rPr>
          <w:sz w:val="18"/>
        </w:rPr>
        <w:br/>
      </w:r>
      <w:r>
        <w:rPr>
          <w:rStyle w:val="VerbatimChar"/>
          <w:sz w:val="18"/>
        </w:rPr>
        <w:t>Written by writer</w:t>
      </w:r>
    </w:p>
    <w:p w14:paraId="57117C3C" w14:textId="77777777" w:rsidR="00E03683" w:rsidRDefault="00000000">
      <w:pPr>
        <w:pStyle w:val="BlockText"/>
      </w:pPr>
      <w:r>
        <w:rPr>
          <w:b/>
          <w:bCs/>
        </w:rPr>
        <w:t>Two lessons from the typo above, which was real.</w:t>
      </w:r>
      <w:r>
        <w:t xml:space="preserve"> The first pod ran </w:t>
      </w:r>
      <w:r>
        <w:rPr>
          <w:rStyle w:val="VerbatimChar"/>
        </w:rPr>
        <w:t>echo "Writtern bu $(hotname)"</w:t>
      </w:r>
      <w:r>
        <w:t xml:space="preserve"> — a misspelling of </w:t>
      </w:r>
      <w:r>
        <w:rPr>
          <w:rStyle w:val="VerbatimChar"/>
        </w:rPr>
        <w:t>hostname</w:t>
      </w:r>
      <w:r>
        <w:t xml:space="preserve">. The shell substituted an </w:t>
      </w:r>
      <w:r>
        <w:rPr>
          <w:b/>
          <w:bCs/>
        </w:rPr>
        <w:t>empty string</w:t>
      </w:r>
      <w:r>
        <w:t xml:space="preserve">, wrote a broken line, and exited 0. The pod reported </w:t>
      </w:r>
      <w:r>
        <w:rPr>
          <w:rStyle w:val="VerbatimChar"/>
        </w:rPr>
        <w:t>Running</w:t>
      </w:r>
      <w:r>
        <w:t xml:space="preserve"> and Kubernetes considered everything healthy. A shell command inside a manifest can fail internally without the pod ever looking wrong; </w:t>
      </w:r>
      <w:r>
        <w:rPr>
          <w:rStyle w:val="VerbatimChar"/>
        </w:rPr>
        <w:t>kubectl get pods</w:t>
      </w:r>
      <w:r>
        <w:t xml:space="preserve"> will not save you, only </w:t>
      </w:r>
      <w:r>
        <w:rPr>
          <w:rStyle w:val="VerbatimChar"/>
        </w:rPr>
        <w:t>kubectl logs</w:t>
      </w:r>
      <w:r>
        <w:t xml:space="preserve"> will.</w:t>
      </w:r>
    </w:p>
    <w:p w14:paraId="54D7EC2D" w14:textId="77777777" w:rsidR="00E03683" w:rsidRDefault="00000000">
      <w:pPr>
        <w:pStyle w:val="BlockText"/>
      </w:pPr>
      <w:r>
        <w:lastRenderedPageBreak/>
        <w:t xml:space="preserve">Fixing it also ran into </w:t>
      </w:r>
      <w:r>
        <w:rPr>
          <w:b/>
          <w:bCs/>
        </w:rPr>
        <w:t>pod immutability</w:t>
      </w:r>
      <w:r>
        <w:t xml:space="preserve">. You cannot </w:t>
      </w:r>
      <w:r>
        <w:rPr>
          <w:rStyle w:val="VerbatimChar"/>
        </w:rPr>
        <w:t>kubectl apply</w:t>
      </w:r>
      <w:r>
        <w:t xml:space="preserve"> a changed </w:t>
      </w:r>
      <w:r>
        <w:rPr>
          <w:rStyle w:val="VerbatimChar"/>
        </w:rPr>
        <w:t>command</w:t>
      </w:r>
      <w:r>
        <w:t xml:space="preserve"> to a live Pod — the API server rejects any edit other than the container image. You must </w:t>
      </w:r>
      <w:r>
        <w:rPr>
          <w:rStyle w:val="VerbatimChar"/>
        </w:rPr>
        <w:t>kubectl delete pod</w:t>
      </w:r>
      <w:r>
        <w:t xml:space="preserve"> and re-apply, or </w:t>
      </w:r>
      <w:r>
        <w:rPr>
          <w:rStyle w:val="VerbatimChar"/>
        </w:rPr>
        <w:t>kubectl replace --force</w:t>
      </w:r>
      <w:r>
        <w:t>. This is a large part of why almost nothing in production is a bare Pod: a Deployment performs that delete-and-recreate cycle for you, as a rollout.</w:t>
      </w:r>
    </w:p>
    <w:p w14:paraId="7A8C6724" w14:textId="77777777" w:rsidR="00E03683" w:rsidRDefault="00000000">
      <w:pPr>
        <w:pStyle w:val="Heading3"/>
      </w:pPr>
      <w:bookmarkStart w:id="24" w:name="c.-the-capacity-you-request-is-a-fiction"/>
      <w:bookmarkEnd w:id="23"/>
      <w:r>
        <w:t>6c. The capacity you request is a fiction</w:t>
      </w:r>
    </w:p>
    <w:p w14:paraId="775DC663" w14:textId="77777777" w:rsidR="00E03683" w:rsidRDefault="00000000">
      <w:pPr>
        <w:pStyle w:val="FirstParagraph"/>
      </w:pPr>
      <w:r>
        <w:t xml:space="preserve">The claim above asked for </w:t>
      </w:r>
      <w:r>
        <w:rPr>
          <w:rStyle w:val="VerbatimChar"/>
        </w:rPr>
        <w:t>1Gi</w:t>
      </w:r>
      <w:r>
        <w:t xml:space="preserve">. It did not get 1 GiB. It got a directory, on a filesystem with 286 GB free, </w:t>
      </w:r>
      <w:r>
        <w:rPr>
          <w:b/>
          <w:bCs/>
        </w:rPr>
        <w:t>with no quota of any kind</w:t>
      </w:r>
      <w:r>
        <w:t>. Nothing stops that pod from writing 200 GB, nothing reports the volume as full, and nothing protects the other volumes on the node — or the node itself — when it happens.</w:t>
      </w:r>
    </w:p>
    <w:p w14:paraId="6390BCF9" w14:textId="77777777" w:rsidR="00E03683" w:rsidRDefault="00000000">
      <w:pPr>
        <w:pStyle w:val="BodyText"/>
      </w:pPr>
      <w:r>
        <w:t xml:space="preserve">Real CSI drivers carve an actual block device and the request is enforced. With </w:t>
      </w:r>
      <w:r>
        <w:rPr>
          <w:rStyle w:val="VerbatimChar"/>
        </w:rPr>
        <w:t>local-path</w:t>
      </w:r>
      <w:r>
        <w:t xml:space="preserve">, the size field is documentation. Combined with </w:t>
      </w:r>
      <w:r>
        <w:rPr>
          <w:rStyle w:val="VerbatimChar"/>
        </w:rPr>
        <w:t>ALLOWVOLUMEEXPANSION=false</w:t>
      </w:r>
      <w:r>
        <w:t xml:space="preserve">, the practical rule is: </w:t>
      </w:r>
      <w:r>
        <w:rPr>
          <w:b/>
          <w:bCs/>
        </w:rPr>
        <w:t>the number is advisory, and you cannot change it later anyway.</w:t>
      </w:r>
    </w:p>
    <w:p w14:paraId="42AE83C9" w14:textId="77777777" w:rsidR="00E03683" w:rsidRDefault="00000000">
      <w:pPr>
        <w:pStyle w:val="BodyText"/>
      </w:pPr>
      <w:r>
        <w:t xml:space="preserve">Note also that </w:t>
      </w:r>
      <w:r>
        <w:rPr>
          <w:rStyle w:val="VerbatimChar"/>
        </w:rPr>
        <w:t>RECLAIMPOLICY=Delete</w:t>
      </w:r>
      <w:r>
        <w:t xml:space="preserve"> means </w:t>
      </w:r>
      <w:r>
        <w:rPr>
          <w:rStyle w:val="VerbatimChar"/>
        </w:rPr>
        <w:t>kubectl delete pvc</w:t>
      </w:r>
      <w:r>
        <w:t xml:space="preserve"> is a data-destroying command that takes effect immediately and asks no questions.</w:t>
      </w:r>
    </w:p>
    <w:p w14:paraId="3C027C01" w14:textId="77777777" w:rsidR="00E03683" w:rsidRDefault="00000000">
      <w:pPr>
        <w:pStyle w:val="Heading3"/>
      </w:pPr>
      <w:bookmarkStart w:id="25" w:name="d.-the-honest-framing-for-an-interview"/>
      <w:bookmarkEnd w:id="24"/>
      <w:r>
        <w:t>6d. The honest framing for an interview</w:t>
      </w:r>
    </w:p>
    <w:p w14:paraId="465BFEDD" w14:textId="77777777" w:rsidR="00E03683" w:rsidRDefault="00000000">
      <w:pPr>
        <w:pStyle w:val="FirstParagraph"/>
      </w:pPr>
      <w:r>
        <w:t>Node-local storage means a pod cannot move to another node and keep its data. In production you would use a CSI driver backed by networked storage (EBS, Ceph, a SAN) so that a rescheduled pod reattaches its volume anywhere in the cluster.</w:t>
      </w:r>
    </w:p>
    <w:p w14:paraId="524D4F95" w14:textId="77777777" w:rsidR="00E03683" w:rsidRDefault="00000000">
      <w:pPr>
        <w:pStyle w:val="BodyText"/>
      </w:pPr>
      <w:r>
        <w:t xml:space="preserve">This has a specific consequence for what we build next. Three Redpanda brokers will get three PVCs — which on this cluster means </w:t>
      </w:r>
      <w:r>
        <w:rPr>
          <w:b/>
          <w:bCs/>
        </w:rPr>
        <w:t>three directories on the same filesystem, on the same virtual disk, on the same physical host.</w:t>
      </w:r>
      <w:r>
        <w:t xml:space="preserve"> The Raft quorum will be genuine, and killing a broker to watch leadership move teaches exactly what it should. The </w:t>
      </w:r>
      <w:r>
        <w:rPr>
          <w:i/>
          <w:iCs/>
        </w:rPr>
        <w:t>durability</w:t>
      </w:r>
      <w:r>
        <w:t xml:space="preserve"> is theatre: a single disk failure loses all three replicas simultaneously.</w:t>
      </w:r>
    </w:p>
    <w:p w14:paraId="7AF2E529" w14:textId="77777777" w:rsidR="00E03683" w:rsidRDefault="00000000">
      <w:pPr>
        <w:pStyle w:val="BodyText"/>
      </w:pPr>
      <w:r>
        <w:t>Say that out loud rather than hoping nobody asks:</w:t>
      </w:r>
    </w:p>
    <w:p w14:paraId="534E5486" w14:textId="77777777" w:rsidR="00E03683" w:rsidRDefault="00000000">
      <w:pPr>
        <w:pStyle w:val="BlockText"/>
      </w:pPr>
      <w:r>
        <w:rPr>
          <w:i/>
          <w:iCs/>
        </w:rPr>
        <w:t>“I ran three brokers on one node with local-path storage, so I had a real quorum but a single failure domain. In production each broker needs its own node and its own device, with podAntiAffinity to enforce the spread.”</w:t>
      </w:r>
    </w:p>
    <w:p w14:paraId="7F0D7177" w14:textId="77777777" w:rsidR="00E03683" w:rsidRDefault="00000000">
      <w:pPr>
        <w:pStyle w:val="FirstParagraph"/>
      </w:pPr>
      <w:r>
        <w:t xml:space="preserve">Knowing </w:t>
      </w:r>
      <w:r>
        <w:rPr>
          <w:i/>
          <w:iCs/>
        </w:rPr>
        <w:t>why</w:t>
      </w:r>
      <w:r>
        <w:t xml:space="preserve"> your sandbox differs from production is a much stronger signal than not having noticed.</w:t>
      </w:r>
    </w:p>
    <w:p w14:paraId="41C6EBCD" w14:textId="77777777" w:rsidR="00E03683" w:rsidRDefault="005A65BE">
      <w:r>
        <w:rPr>
          <w:noProof/>
        </w:rPr>
        <w:pict w14:anchorId="5F2ECBED">
          <v:rect id="_x0000_i1031" alt="" style="width:468pt;height:.05pt;mso-width-percent:0;mso-height-percent:0;mso-width-percent:0;mso-height-percent:0" o:hralign="center" o:hrstd="t" o:hr="t"/>
        </w:pict>
      </w:r>
    </w:p>
    <w:p w14:paraId="0750DDD6" w14:textId="77777777" w:rsidR="00E03683" w:rsidRDefault="00000000">
      <w:pPr>
        <w:pStyle w:val="Heading2"/>
      </w:pPr>
      <w:bookmarkStart w:id="26" w:name="things-that-look-broken-but-are-not"/>
      <w:bookmarkEnd w:id="21"/>
      <w:bookmarkEnd w:id="25"/>
      <w:r>
        <w:t>7. Things that look broken but are not</w:t>
      </w:r>
    </w:p>
    <w:p w14:paraId="445AFD5C" w14:textId="77777777" w:rsidR="00E03683" w:rsidRDefault="00000000">
      <w:pPr>
        <w:pStyle w:val="FirstParagraph"/>
      </w:pPr>
      <w:r>
        <w:t>Two of these already bit us during the install, and both are common interview stumbles.</w:t>
      </w:r>
    </w:p>
    <w:p w14:paraId="71B6891C" w14:textId="77777777" w:rsidR="00E03683" w:rsidRDefault="00000000">
      <w:pPr>
        <w:pStyle w:val="BodyText"/>
      </w:pPr>
      <w:r>
        <w:rPr>
          <w:rStyle w:val="VerbatimChar"/>
          <w:b/>
          <w:bCs/>
        </w:rPr>
        <w:t>Completed</w:t>
      </w:r>
      <w:r>
        <w:rPr>
          <w:b/>
          <w:bCs/>
        </w:rPr>
        <w:t xml:space="preserve"> is not a failure.</w:t>
      </w:r>
      <w:r>
        <w:t xml:space="preserve"> The </w:t>
      </w:r>
      <w:r>
        <w:rPr>
          <w:rStyle w:val="VerbatimChar"/>
        </w:rPr>
        <w:t>helm-install-traefik</w:t>
      </w:r>
      <w:r>
        <w:t xml:space="preserve"> pod shows </w:t>
      </w:r>
      <w:r>
        <w:rPr>
          <w:rStyle w:val="VerbatimChar"/>
        </w:rPr>
        <w:t>0/1  Completed</w:t>
      </w:r>
      <w:r>
        <w:t xml:space="preserve">. A </w:t>
      </w:r>
      <w:r>
        <w:rPr>
          <w:b/>
          <w:bCs/>
        </w:rPr>
        <w:t>Job</w:t>
      </w:r>
      <w:r>
        <w:t xml:space="preserve"> is a workload designed to run once and exit; when it finishes successfully it stops, and </w:t>
      </w:r>
      <w:r>
        <w:rPr>
          <w:rStyle w:val="VerbatimChar"/>
        </w:rPr>
        <w:t>0/1</w:t>
      </w:r>
      <w:r>
        <w:t xml:space="preserve"> simply means no container is running </w:t>
      </w:r>
      <w:r>
        <w:rPr>
          <w:i/>
          <w:iCs/>
        </w:rPr>
        <w:t>now</w:t>
      </w:r>
      <w:r>
        <w:t xml:space="preserve">. k3s installs its own bundled add-ons by running Helm inside a Job. If it had failed you would see </w:t>
      </w:r>
      <w:r>
        <w:rPr>
          <w:rStyle w:val="VerbatimChar"/>
        </w:rPr>
        <w:t>Error</w:t>
      </w:r>
      <w:r>
        <w:t xml:space="preserve"> or </w:t>
      </w:r>
      <w:r>
        <w:rPr>
          <w:rStyle w:val="VerbatimChar"/>
        </w:rPr>
        <w:t>CrashLoopBackOff</w:t>
      </w:r>
      <w:r>
        <w:t>.</w:t>
      </w:r>
    </w:p>
    <w:p w14:paraId="02B6FD73" w14:textId="77777777" w:rsidR="00E03683" w:rsidRDefault="00000000">
      <w:pPr>
        <w:pStyle w:val="BodyText"/>
      </w:pPr>
      <w:r>
        <w:rPr>
          <w:b/>
          <w:bCs/>
        </w:rPr>
        <w:t>A delete that hangs for 30 seconds is usually working correctly.</w:t>
      </w:r>
      <w:r>
        <w:t xml:space="preserve"> </w:t>
      </w:r>
      <w:r>
        <w:rPr>
          <w:rStyle w:val="VerbatimChar"/>
        </w:rPr>
        <w:t>kubectl delete pod</w:t>
      </w:r>
      <w:r>
        <w:t xml:space="preserve"> is not a kill. The API server stamps a </w:t>
      </w:r>
      <w:r>
        <w:rPr>
          <w:rStyle w:val="VerbatimChar"/>
        </w:rPr>
        <w:t>deletionTimestamp</w:t>
      </w:r>
      <w:r>
        <w:t xml:space="preserve">, the pod is removed from any Service endpoints, the kubelet sends </w:t>
      </w:r>
      <w:r>
        <w:rPr>
          <w:b/>
          <w:bCs/>
        </w:rPr>
        <w:t>SIGTERM</w:t>
      </w:r>
      <w:r>
        <w:t xml:space="preserve"> to PID 1, and Kubernetes then waits up to </w:t>
      </w:r>
      <w:r>
        <w:rPr>
          <w:rStyle w:val="VerbatimChar"/>
        </w:rPr>
        <w:lastRenderedPageBreak/>
        <w:t>terminationGracePeriodSeconds</w:t>
      </w:r>
      <w:r>
        <w:t xml:space="preserve"> — </w:t>
      </w:r>
      <w:r>
        <w:rPr>
          <w:b/>
          <w:bCs/>
        </w:rPr>
        <w:t>default 30</w:t>
      </w:r>
      <w:r>
        <w:t xml:space="preserve"> — before sending SIGKILL. </w:t>
      </w:r>
      <w:r>
        <w:rPr>
          <w:rStyle w:val="VerbatimChar"/>
        </w:rPr>
        <w:t>kubectl</w:t>
      </w:r>
      <w:r>
        <w:t xml:space="preserve"> blocks for the whole thing.</w:t>
      </w:r>
    </w:p>
    <w:p w14:paraId="4125C512" w14:textId="77777777" w:rsidR="00E03683" w:rsidRDefault="00000000">
      <w:pPr>
        <w:pStyle w:val="BodyText"/>
      </w:pPr>
      <w:r>
        <w:t>Measured on this cluster, all with the same busybox image:</w:t>
      </w:r>
    </w:p>
    <w:tbl>
      <w:tblPr>
        <w:tblStyle w:val="Table"/>
        <w:tblW w:w="0" w:type="auto"/>
        <w:tblLook w:val="0020" w:firstRow="1" w:lastRow="0" w:firstColumn="0" w:lastColumn="0" w:noHBand="0" w:noVBand="0"/>
      </w:tblPr>
      <w:tblGrid>
        <w:gridCol w:w="5660"/>
        <w:gridCol w:w="1309"/>
      </w:tblGrid>
      <w:tr w:rsidR="00E03683" w14:paraId="2D928143" w14:textId="77777777" w:rsidTr="00E03683">
        <w:trPr>
          <w:cnfStyle w:val="100000000000" w:firstRow="1" w:lastRow="0" w:firstColumn="0" w:lastColumn="0" w:oddVBand="0" w:evenVBand="0" w:oddHBand="0" w:evenHBand="0" w:firstRowFirstColumn="0" w:firstRowLastColumn="0" w:lastRowFirstColumn="0" w:lastRowLastColumn="0"/>
          <w:tblHeader/>
        </w:trPr>
        <w:tc>
          <w:tcPr>
            <w:tcW w:w="0" w:type="auto"/>
          </w:tcPr>
          <w:p w14:paraId="61062865" w14:textId="77777777" w:rsidR="00E03683" w:rsidRDefault="00000000">
            <w:pPr>
              <w:pStyle w:val="Compact"/>
            </w:pPr>
            <w:r>
              <w:t>Container’s PID 1</w:t>
            </w:r>
          </w:p>
        </w:tc>
        <w:tc>
          <w:tcPr>
            <w:tcW w:w="0" w:type="auto"/>
          </w:tcPr>
          <w:p w14:paraId="444887E7" w14:textId="77777777" w:rsidR="00E03683" w:rsidRDefault="00000000">
            <w:pPr>
              <w:pStyle w:val="Compact"/>
            </w:pPr>
            <w:r>
              <w:t>Delete took</w:t>
            </w:r>
          </w:p>
        </w:tc>
      </w:tr>
      <w:tr w:rsidR="00E03683" w14:paraId="4C211555" w14:textId="77777777">
        <w:tc>
          <w:tcPr>
            <w:tcW w:w="0" w:type="auto"/>
          </w:tcPr>
          <w:p w14:paraId="6875A0BC" w14:textId="77777777" w:rsidR="00E03683" w:rsidRDefault="00000000">
            <w:pPr>
              <w:pStyle w:val="Compact"/>
            </w:pPr>
            <w:r>
              <w:rPr>
                <w:rStyle w:val="VerbatimChar"/>
              </w:rPr>
              <w:t>sh -c "sleep 3600"</w:t>
            </w:r>
            <w:r>
              <w:t xml:space="preserve"> — no SIGTERM handler</w:t>
            </w:r>
          </w:p>
        </w:tc>
        <w:tc>
          <w:tcPr>
            <w:tcW w:w="0" w:type="auto"/>
          </w:tcPr>
          <w:p w14:paraId="03A42B63" w14:textId="77777777" w:rsidR="00E03683" w:rsidRDefault="00000000">
            <w:pPr>
              <w:pStyle w:val="Compact"/>
            </w:pPr>
            <w:r>
              <w:rPr>
                <w:b/>
                <w:bCs/>
              </w:rPr>
              <w:t>31 s</w:t>
            </w:r>
          </w:p>
        </w:tc>
      </w:tr>
      <w:tr w:rsidR="00E03683" w14:paraId="128A6A1B" w14:textId="77777777">
        <w:tc>
          <w:tcPr>
            <w:tcW w:w="0" w:type="auto"/>
          </w:tcPr>
          <w:p w14:paraId="2C3C49B4" w14:textId="77777777" w:rsidR="00E03683" w:rsidRDefault="00000000">
            <w:pPr>
              <w:pStyle w:val="Compact"/>
            </w:pPr>
            <w:r>
              <w:rPr>
                <w:rStyle w:val="VerbatimChar"/>
              </w:rPr>
              <w:t>sh -c "trap 'exit 0' TERM; sleep 3600 &amp; wait"</w:t>
            </w:r>
          </w:p>
        </w:tc>
        <w:tc>
          <w:tcPr>
            <w:tcW w:w="0" w:type="auto"/>
          </w:tcPr>
          <w:p w14:paraId="1FE4407B" w14:textId="77777777" w:rsidR="00E03683" w:rsidRDefault="00000000">
            <w:pPr>
              <w:pStyle w:val="Compact"/>
            </w:pPr>
            <w:r>
              <w:rPr>
                <w:b/>
                <w:bCs/>
              </w:rPr>
              <w:t>2 s</w:t>
            </w:r>
          </w:p>
        </w:tc>
      </w:tr>
      <w:tr w:rsidR="00E03683" w14:paraId="00F563E6" w14:textId="77777777">
        <w:tc>
          <w:tcPr>
            <w:tcW w:w="0" w:type="auto"/>
          </w:tcPr>
          <w:p w14:paraId="631542DB" w14:textId="77777777" w:rsidR="00E03683" w:rsidRDefault="00000000">
            <w:pPr>
              <w:pStyle w:val="Compact"/>
            </w:pPr>
            <w:r>
              <w:rPr>
                <w:rStyle w:val="VerbatimChar"/>
              </w:rPr>
              <w:t>nginx:1.27-alpine</w:t>
            </w:r>
            <w:r>
              <w:t xml:space="preserve"> — handles SIGTERM natively</w:t>
            </w:r>
          </w:p>
        </w:tc>
        <w:tc>
          <w:tcPr>
            <w:tcW w:w="0" w:type="auto"/>
          </w:tcPr>
          <w:p w14:paraId="41B2BC7A" w14:textId="77777777" w:rsidR="00E03683" w:rsidRDefault="00000000">
            <w:pPr>
              <w:pStyle w:val="Compact"/>
            </w:pPr>
            <w:r>
              <w:rPr>
                <w:b/>
                <w:bCs/>
              </w:rPr>
              <w:t>2 s</w:t>
            </w:r>
          </w:p>
        </w:tc>
      </w:tr>
      <w:tr w:rsidR="00E03683" w14:paraId="0CFC8A17" w14:textId="77777777">
        <w:tc>
          <w:tcPr>
            <w:tcW w:w="0" w:type="auto"/>
          </w:tcPr>
          <w:p w14:paraId="61061E48" w14:textId="77777777" w:rsidR="00E03683" w:rsidRDefault="00000000">
            <w:pPr>
              <w:pStyle w:val="Compact"/>
            </w:pPr>
            <w:r>
              <w:rPr>
                <w:rStyle w:val="VerbatimChar"/>
              </w:rPr>
              <w:t>sh -c "sleep 3600"</w:t>
            </w:r>
            <w:r>
              <w:t xml:space="preserve"> with </w:t>
            </w:r>
            <w:r>
              <w:rPr>
                <w:rStyle w:val="VerbatimChar"/>
              </w:rPr>
              <w:t>--grace-period=5</w:t>
            </w:r>
          </w:p>
        </w:tc>
        <w:tc>
          <w:tcPr>
            <w:tcW w:w="0" w:type="auto"/>
          </w:tcPr>
          <w:p w14:paraId="42C4A50C" w14:textId="77777777" w:rsidR="00E03683" w:rsidRDefault="00000000">
            <w:pPr>
              <w:pStyle w:val="Compact"/>
            </w:pPr>
            <w:r>
              <w:rPr>
                <w:b/>
                <w:bCs/>
              </w:rPr>
              <w:t>7 s</w:t>
            </w:r>
          </w:p>
        </w:tc>
      </w:tr>
    </w:tbl>
    <w:p w14:paraId="4F4A47D5" w14:textId="77777777" w:rsidR="00E03683" w:rsidRDefault="00000000">
      <w:pPr>
        <w:pStyle w:val="BodyText"/>
      </w:pPr>
      <w:r>
        <w:t xml:space="preserve">The cause is the same PID 1 rule that makes </w:t>
      </w:r>
      <w:r>
        <w:rPr>
          <w:rStyle w:val="VerbatimChar"/>
        </w:rPr>
        <w:t>kill -9 1</w:t>
      </w:r>
      <w:r>
        <w:t xml:space="preserve"> behave oddly inside a container: </w:t>
      </w:r>
      <w:r>
        <w:rPr>
          <w:b/>
          <w:bCs/>
        </w:rPr>
        <w:t>PID 1 in a PID namespace only receives signals for which it has installed a handler</w:t>
      </w:r>
      <w:r>
        <w:t xml:space="preserve">, and that holds even for signals sent from outside the namespace, where the kubelet lives. Plain </w:t>
      </w:r>
      <w:r>
        <w:rPr>
          <w:rStyle w:val="VerbatimChar"/>
        </w:rPr>
        <w:t>sh</w:t>
      </w:r>
      <w:r>
        <w:t xml:space="preserve"> has no SIGTERM handler, so the signal is discarded and the pod simply waits out the clock until SIGKILL. Only SIGKILL and SIGSTOP are delivered forcibly.</w:t>
      </w:r>
    </w:p>
    <w:p w14:paraId="6FB2880C" w14:textId="77777777" w:rsidR="00E03683" w:rsidRDefault="00000000">
      <w:pPr>
        <w:pStyle w:val="BodyText"/>
      </w:pPr>
      <w:r>
        <w:t xml:space="preserve">This matters beyond tidiness. A container that ignores SIGTERM pays the full grace period on </w:t>
      </w:r>
      <w:r>
        <w:rPr>
          <w:i/>
          <w:iCs/>
        </w:rPr>
        <w:t>every</w:t>
      </w:r>
      <w:r>
        <w:t xml:space="preserve"> stop — rolling updates crawl, and node drains take minutes per pod. The opposite error is worse: too short a grace period means SIGKILL lands mid-write. Redpanda’s chart deliberately sets a long one so a broker can flush and leave its Raft group cleanly.</w:t>
      </w:r>
    </w:p>
    <w:p w14:paraId="2F1A341D" w14:textId="77777777" w:rsidR="00E03683" w:rsidRDefault="00000000">
      <w:pPr>
        <w:pStyle w:val="BlockText"/>
      </w:pPr>
      <w:r>
        <w:rPr>
          <w:b/>
          <w:bCs/>
        </w:rPr>
        <w:t xml:space="preserve">Never </w:t>
      </w:r>
      <w:r>
        <w:rPr>
          <w:rStyle w:val="VerbatimChar"/>
          <w:b/>
          <w:bCs/>
        </w:rPr>
        <w:t>--grace-period=0 --force</w:t>
      </w:r>
      <w:r>
        <w:rPr>
          <w:b/>
          <w:bCs/>
        </w:rPr>
        <w:t xml:space="preserve"> a broker.</w:t>
      </w:r>
      <w:r>
        <w:t xml:space="preserve"> It drops the object from the API without waiting for the kubelet to confirm the container died, so a StatefulSet can start the replacement while the original still holds the volume. Two processes, one data directory.</w:t>
      </w:r>
    </w:p>
    <w:p w14:paraId="1B4E0AD6" w14:textId="77777777" w:rsidR="00E03683" w:rsidRDefault="00000000">
      <w:pPr>
        <w:pStyle w:val="FirstParagraph"/>
      </w:pPr>
      <w:r>
        <w:rPr>
          <w:b/>
          <w:bCs/>
        </w:rPr>
        <w:t xml:space="preserve">A pod that never becomes </w:t>
      </w:r>
      <w:r>
        <w:rPr>
          <w:rStyle w:val="VerbatimChar"/>
          <w:b/>
          <w:bCs/>
        </w:rPr>
        <w:t>Ready</w:t>
      </w:r>
      <w:r>
        <w:rPr>
          <w:b/>
          <w:bCs/>
        </w:rPr>
        <w:t xml:space="preserve"> may be correct.</w:t>
      </w:r>
      <w:r>
        <w:t xml:space="preserve"> During the install I ran </w:t>
      </w:r>
      <w:r>
        <w:rPr>
          <w:rStyle w:val="VerbatimChar"/>
        </w:rPr>
        <w:t>kubectl wait --for=condition=Ready pods --all</w:t>
      </w:r>
      <w:r>
        <w:t xml:space="preserve">, and it reported a timeout. The cluster was fine — Job pods never reach </w:t>
      </w:r>
      <w:r>
        <w:rPr>
          <w:rStyle w:val="VerbatimChar"/>
        </w:rPr>
        <w:t>Ready</w:t>
      </w:r>
      <w:r>
        <w:t xml:space="preserve">, because </w:t>
      </w:r>
      <w:r>
        <w:rPr>
          <w:rStyle w:val="VerbatimChar"/>
        </w:rPr>
        <w:t>Ready</w:t>
      </w:r>
      <w:r>
        <w:t xml:space="preserve"> means “able to serve traffic,” which a finished batch task never will be. The command was wrong, not the cluster.</w:t>
      </w:r>
    </w:p>
    <w:p w14:paraId="1C028677" w14:textId="77777777" w:rsidR="00E03683" w:rsidRDefault="00000000">
      <w:pPr>
        <w:pStyle w:val="BodyText"/>
      </w:pPr>
      <w:r>
        <w:rPr>
          <w:rStyle w:val="VerbatimChar"/>
          <w:b/>
          <w:bCs/>
        </w:rPr>
        <w:t>RESTARTS 2</w:t>
      </w:r>
      <w:r>
        <w:rPr>
          <w:b/>
          <w:bCs/>
        </w:rPr>
        <w:t xml:space="preserve"> is not automatically alarming.</w:t>
      </w:r>
      <w:r>
        <w:t xml:space="preserve"> During bootstrap the Traefik install Job retried while waiting on its CRDs to be registered. Restarts during startup ordering are normal; restarts that keep climbing are not.</w:t>
      </w:r>
    </w:p>
    <w:p w14:paraId="27ED4B17" w14:textId="77777777" w:rsidR="00E03683" w:rsidRDefault="005A65BE">
      <w:r>
        <w:rPr>
          <w:noProof/>
        </w:rPr>
        <w:pict w14:anchorId="592B093E">
          <v:rect id="_x0000_i1030" alt="" style="width:468pt;height:.05pt;mso-width-percent:0;mso-height-percent:0;mso-width-percent:0;mso-height-percent:0" o:hralign="center" o:hrstd="t" o:hr="t"/>
        </w:pict>
      </w:r>
    </w:p>
    <w:p w14:paraId="55666C40" w14:textId="77777777" w:rsidR="00E03683" w:rsidRDefault="00000000">
      <w:pPr>
        <w:pStyle w:val="Heading2"/>
      </w:pPr>
      <w:bookmarkStart w:id="27" w:name="Xc7e2ff76bb6a993025a0c4be6bdcce4d25e1d08"/>
      <w:bookmarkEnd w:id="26"/>
      <w:r>
        <w:t>8. Where k3s differs from production Kubernetes</w:t>
      </w:r>
    </w:p>
    <w:p w14:paraId="5553A43F" w14:textId="77777777" w:rsidR="00E03683" w:rsidRDefault="00000000">
      <w:pPr>
        <w:pStyle w:val="FirstParagraph"/>
      </w:pPr>
      <w:r>
        <w:t>Expect to be asked. This is the table to have cold.</w:t>
      </w:r>
    </w:p>
    <w:tbl>
      <w:tblPr>
        <w:tblStyle w:val="Table"/>
        <w:tblW w:w="5000" w:type="pct"/>
        <w:tblLayout w:type="fixed"/>
        <w:tblLook w:val="0020" w:firstRow="1" w:lastRow="0" w:firstColumn="0" w:lastColumn="0" w:noHBand="0" w:noVBand="0"/>
      </w:tblPr>
      <w:tblGrid>
        <w:gridCol w:w="3192"/>
        <w:gridCol w:w="3192"/>
        <w:gridCol w:w="3192"/>
      </w:tblGrid>
      <w:tr w:rsidR="00E03683" w14:paraId="3C8599EF" w14:textId="77777777" w:rsidTr="00E03683">
        <w:trPr>
          <w:cnfStyle w:val="100000000000" w:firstRow="1" w:lastRow="0" w:firstColumn="0" w:lastColumn="0" w:oddVBand="0" w:evenVBand="0" w:oddHBand="0" w:evenHBand="0" w:firstRowFirstColumn="0" w:firstRowLastColumn="0" w:lastRowFirstColumn="0" w:lastRowLastColumn="0"/>
          <w:tblHeader/>
        </w:trPr>
        <w:tc>
          <w:tcPr>
            <w:tcW w:w="2640" w:type="dxa"/>
          </w:tcPr>
          <w:p w14:paraId="04D0EC4B" w14:textId="77777777" w:rsidR="00E03683" w:rsidRDefault="00000000">
            <w:pPr>
              <w:pStyle w:val="Compact"/>
            </w:pPr>
            <w:r>
              <w:t>Aspect</w:t>
            </w:r>
          </w:p>
        </w:tc>
        <w:tc>
          <w:tcPr>
            <w:tcW w:w="2640" w:type="dxa"/>
          </w:tcPr>
          <w:p w14:paraId="5E059FD5" w14:textId="77777777" w:rsidR="00E03683" w:rsidRDefault="00000000">
            <w:pPr>
              <w:pStyle w:val="Compact"/>
            </w:pPr>
            <w:r>
              <w:t>k3s (what you built)</w:t>
            </w:r>
          </w:p>
        </w:tc>
        <w:tc>
          <w:tcPr>
            <w:tcW w:w="2640" w:type="dxa"/>
          </w:tcPr>
          <w:p w14:paraId="18D19D20" w14:textId="77777777" w:rsidR="00E03683" w:rsidRDefault="00000000">
            <w:pPr>
              <w:pStyle w:val="Compact"/>
            </w:pPr>
            <w:r>
              <w:t>kubeadm / EKS / production</w:t>
            </w:r>
          </w:p>
        </w:tc>
      </w:tr>
      <w:tr w:rsidR="00E03683" w14:paraId="6CE5FB9E" w14:textId="77777777">
        <w:tc>
          <w:tcPr>
            <w:tcW w:w="2640" w:type="dxa"/>
          </w:tcPr>
          <w:p w14:paraId="6C6F4056" w14:textId="77777777" w:rsidR="00E03683" w:rsidRDefault="00000000">
            <w:pPr>
              <w:pStyle w:val="Compact"/>
            </w:pPr>
            <w:r>
              <w:t>Datastore</w:t>
            </w:r>
          </w:p>
        </w:tc>
        <w:tc>
          <w:tcPr>
            <w:tcW w:w="2640" w:type="dxa"/>
          </w:tcPr>
          <w:p w14:paraId="03040D45" w14:textId="77777777" w:rsidR="00E03683" w:rsidRDefault="00000000">
            <w:pPr>
              <w:pStyle w:val="Compact"/>
            </w:pPr>
            <w:r>
              <w:t>SQLite, single file</w:t>
            </w:r>
          </w:p>
        </w:tc>
        <w:tc>
          <w:tcPr>
            <w:tcW w:w="2640" w:type="dxa"/>
          </w:tcPr>
          <w:p w14:paraId="4D7DC471" w14:textId="77777777" w:rsidR="00E03683" w:rsidRDefault="00000000">
            <w:pPr>
              <w:pStyle w:val="Compact"/>
            </w:pPr>
            <w:r>
              <w:t>etcd, typically 3 or 5 members</w:t>
            </w:r>
          </w:p>
        </w:tc>
      </w:tr>
      <w:tr w:rsidR="00E03683" w14:paraId="032D61D2" w14:textId="77777777">
        <w:tc>
          <w:tcPr>
            <w:tcW w:w="2640" w:type="dxa"/>
          </w:tcPr>
          <w:p w14:paraId="4DF2C1B3" w14:textId="77777777" w:rsidR="00E03683" w:rsidRDefault="00000000">
            <w:pPr>
              <w:pStyle w:val="Compact"/>
            </w:pPr>
            <w:r>
              <w:t>Control plane</w:t>
            </w:r>
          </w:p>
        </w:tc>
        <w:tc>
          <w:tcPr>
            <w:tcW w:w="2640" w:type="dxa"/>
          </w:tcPr>
          <w:p w14:paraId="74FDE00B" w14:textId="77777777" w:rsidR="00E03683" w:rsidRDefault="00000000">
            <w:pPr>
              <w:pStyle w:val="Compact"/>
            </w:pPr>
            <w:r>
              <w:t>One binary, one process</w:t>
            </w:r>
          </w:p>
        </w:tc>
        <w:tc>
          <w:tcPr>
            <w:tcW w:w="2640" w:type="dxa"/>
          </w:tcPr>
          <w:p w14:paraId="4A88F50A" w14:textId="77777777" w:rsidR="00E03683" w:rsidRDefault="00000000">
            <w:pPr>
              <w:pStyle w:val="Compact"/>
            </w:pPr>
            <w:r>
              <w:t>Separate components, usually static pods</w:t>
            </w:r>
          </w:p>
        </w:tc>
      </w:tr>
      <w:tr w:rsidR="00E03683" w14:paraId="6866C4F0" w14:textId="77777777">
        <w:tc>
          <w:tcPr>
            <w:tcW w:w="2640" w:type="dxa"/>
          </w:tcPr>
          <w:p w14:paraId="7F0E58F4" w14:textId="77777777" w:rsidR="00E03683" w:rsidRDefault="00000000">
            <w:pPr>
              <w:pStyle w:val="Compact"/>
            </w:pPr>
            <w:r>
              <w:t>High availability</w:t>
            </w:r>
          </w:p>
        </w:tc>
        <w:tc>
          <w:tcPr>
            <w:tcW w:w="2640" w:type="dxa"/>
          </w:tcPr>
          <w:p w14:paraId="6477742A" w14:textId="77777777" w:rsidR="00E03683" w:rsidRDefault="00000000">
            <w:pPr>
              <w:pStyle w:val="Compact"/>
            </w:pPr>
            <w:r>
              <w:t>None here — one node</w:t>
            </w:r>
          </w:p>
        </w:tc>
        <w:tc>
          <w:tcPr>
            <w:tcW w:w="2640" w:type="dxa"/>
          </w:tcPr>
          <w:p w14:paraId="55B052D6" w14:textId="77777777" w:rsidR="00E03683" w:rsidRDefault="00000000">
            <w:pPr>
              <w:pStyle w:val="Compact"/>
            </w:pPr>
            <w:r>
              <w:t>Multiple control-plane nodes</w:t>
            </w:r>
          </w:p>
        </w:tc>
      </w:tr>
      <w:tr w:rsidR="00E03683" w14:paraId="7329F6FC" w14:textId="77777777">
        <w:tc>
          <w:tcPr>
            <w:tcW w:w="2640" w:type="dxa"/>
          </w:tcPr>
          <w:p w14:paraId="499E2C4A" w14:textId="77777777" w:rsidR="00E03683" w:rsidRDefault="00000000">
            <w:pPr>
              <w:pStyle w:val="Compact"/>
            </w:pPr>
            <w:r>
              <w:t>Ingress</w:t>
            </w:r>
          </w:p>
        </w:tc>
        <w:tc>
          <w:tcPr>
            <w:tcW w:w="2640" w:type="dxa"/>
          </w:tcPr>
          <w:p w14:paraId="5415EB72" w14:textId="77777777" w:rsidR="00E03683" w:rsidRDefault="00000000">
            <w:pPr>
              <w:pStyle w:val="Compact"/>
            </w:pPr>
            <w:r>
              <w:t>Traefik, bundled</w:t>
            </w:r>
          </w:p>
        </w:tc>
        <w:tc>
          <w:tcPr>
            <w:tcW w:w="2640" w:type="dxa"/>
          </w:tcPr>
          <w:p w14:paraId="67F66913" w14:textId="77777777" w:rsidR="00E03683" w:rsidRDefault="00000000">
            <w:pPr>
              <w:pStyle w:val="Compact"/>
            </w:pPr>
            <w:r>
              <w:t>nginx-ingress, or a cloud load balancer</w:t>
            </w:r>
          </w:p>
        </w:tc>
      </w:tr>
      <w:tr w:rsidR="00E03683" w14:paraId="5C501D93" w14:textId="77777777">
        <w:tc>
          <w:tcPr>
            <w:tcW w:w="2640" w:type="dxa"/>
          </w:tcPr>
          <w:p w14:paraId="2BF50FC5" w14:textId="77777777" w:rsidR="00E03683" w:rsidRDefault="00000000">
            <w:pPr>
              <w:pStyle w:val="Compact"/>
            </w:pPr>
            <w:r>
              <w:rPr>
                <w:rStyle w:val="VerbatimChar"/>
              </w:rPr>
              <w:t>type: LoadBalancer</w:t>
            </w:r>
          </w:p>
        </w:tc>
        <w:tc>
          <w:tcPr>
            <w:tcW w:w="2640" w:type="dxa"/>
          </w:tcPr>
          <w:p w14:paraId="736AB388" w14:textId="77777777" w:rsidR="00E03683" w:rsidRDefault="00000000">
            <w:pPr>
              <w:pStyle w:val="Compact"/>
            </w:pPr>
            <w:r>
              <w:t>ServiceLB fakes it</w:t>
            </w:r>
          </w:p>
        </w:tc>
        <w:tc>
          <w:tcPr>
            <w:tcW w:w="2640" w:type="dxa"/>
          </w:tcPr>
          <w:p w14:paraId="5F7666BC" w14:textId="77777777" w:rsidR="00E03683" w:rsidRDefault="00000000">
            <w:pPr>
              <w:pStyle w:val="Compact"/>
            </w:pPr>
            <w:r>
              <w:t>Real cloud provider integration</w:t>
            </w:r>
          </w:p>
        </w:tc>
      </w:tr>
      <w:tr w:rsidR="00E03683" w14:paraId="56D8D4C4" w14:textId="77777777">
        <w:tc>
          <w:tcPr>
            <w:tcW w:w="2640" w:type="dxa"/>
          </w:tcPr>
          <w:p w14:paraId="088B8418" w14:textId="77777777" w:rsidR="00E03683" w:rsidRDefault="00000000">
            <w:pPr>
              <w:pStyle w:val="Compact"/>
            </w:pPr>
            <w:r>
              <w:lastRenderedPageBreak/>
              <w:t>Storage</w:t>
            </w:r>
          </w:p>
        </w:tc>
        <w:tc>
          <w:tcPr>
            <w:tcW w:w="2640" w:type="dxa"/>
          </w:tcPr>
          <w:p w14:paraId="6B575193" w14:textId="77777777" w:rsidR="00E03683" w:rsidRDefault="00000000">
            <w:pPr>
              <w:pStyle w:val="Compact"/>
            </w:pPr>
            <w:r>
              <w:rPr>
                <w:rStyle w:val="VerbatimChar"/>
              </w:rPr>
              <w:t>local-path</w:t>
            </w:r>
            <w:r>
              <w:t>, node-local</w:t>
            </w:r>
          </w:p>
        </w:tc>
        <w:tc>
          <w:tcPr>
            <w:tcW w:w="2640" w:type="dxa"/>
          </w:tcPr>
          <w:p w14:paraId="0FE171D6" w14:textId="77777777" w:rsidR="00E03683" w:rsidRDefault="00000000">
            <w:pPr>
              <w:pStyle w:val="Compact"/>
            </w:pPr>
            <w:r>
              <w:t>CSI driver, networked, node-independent</w:t>
            </w:r>
          </w:p>
        </w:tc>
      </w:tr>
      <w:tr w:rsidR="00E03683" w14:paraId="484910F6" w14:textId="77777777">
        <w:tc>
          <w:tcPr>
            <w:tcW w:w="2640" w:type="dxa"/>
          </w:tcPr>
          <w:p w14:paraId="57673B9E" w14:textId="77777777" w:rsidR="00E03683" w:rsidRDefault="00000000">
            <w:pPr>
              <w:pStyle w:val="Compact"/>
            </w:pPr>
            <w:r>
              <w:t>Nodes</w:t>
            </w:r>
          </w:p>
        </w:tc>
        <w:tc>
          <w:tcPr>
            <w:tcW w:w="2640" w:type="dxa"/>
          </w:tcPr>
          <w:p w14:paraId="2E670320" w14:textId="77777777" w:rsidR="00E03683" w:rsidRDefault="00000000">
            <w:pPr>
              <w:pStyle w:val="Compact"/>
            </w:pPr>
            <w:r>
              <w:t>1 (control plane also runs workloads)</w:t>
            </w:r>
          </w:p>
        </w:tc>
        <w:tc>
          <w:tcPr>
            <w:tcW w:w="2640" w:type="dxa"/>
          </w:tcPr>
          <w:p w14:paraId="40EFBD97" w14:textId="77777777" w:rsidR="00E03683" w:rsidRDefault="00000000">
            <w:pPr>
              <w:pStyle w:val="Compact"/>
            </w:pPr>
            <w:r>
              <w:t>Many; control plane tainted and separate</w:t>
            </w:r>
          </w:p>
        </w:tc>
      </w:tr>
    </w:tbl>
    <w:p w14:paraId="361C95AB" w14:textId="77777777" w:rsidR="00E03683" w:rsidRDefault="00000000">
      <w:pPr>
        <w:pStyle w:val="BodyText"/>
      </w:pPr>
      <w:r>
        <w:rPr>
          <w:b/>
          <w:bCs/>
        </w:rPr>
        <w:t>The answer to give:</w:t>
      </w:r>
      <w:r>
        <w:t xml:space="preserve"> </w:t>
      </w:r>
      <w:r>
        <w:rPr>
          <w:i/>
          <w:iCs/>
        </w:rPr>
        <w:t>“k3s is conformant Kubernetes packaged as a single binary for edge and single-node use. I chose it to learn the concepts quickly. The manifests I wrote would deploy to EKS unchanged — I’d swap local-path for a CSI storage class and use a real ingress controller.”</w:t>
      </w:r>
    </w:p>
    <w:p w14:paraId="01A694F8" w14:textId="77777777" w:rsidR="00E03683" w:rsidRDefault="005A65BE">
      <w:r>
        <w:rPr>
          <w:noProof/>
        </w:rPr>
        <w:pict w14:anchorId="78FA0194">
          <v:rect id="_x0000_i1029" alt="" style="width:468pt;height:.05pt;mso-width-percent:0;mso-height-percent:0;mso-width-percent:0;mso-height-percent:0" o:hralign="center" o:hrstd="t" o:hr="t"/>
        </w:pict>
      </w:r>
    </w:p>
    <w:p w14:paraId="6EADAB62" w14:textId="77777777" w:rsidR="00E03683" w:rsidRDefault="00000000">
      <w:pPr>
        <w:pStyle w:val="Heading2"/>
      </w:pPr>
      <w:bookmarkStart w:id="28" w:name="commands-to-know-by-heart"/>
      <w:bookmarkEnd w:id="27"/>
      <w:r>
        <w:t>9. Commands to know by heart</w:t>
      </w:r>
    </w:p>
    <w:p w14:paraId="1794BEC6" w14:textId="77777777" w:rsidR="00E03683" w:rsidRDefault="00000000">
      <w:pPr>
        <w:pStyle w:val="SourceCode"/>
      </w:pPr>
      <w:r>
        <w:rPr>
          <w:rStyle w:val="ExtensionTok"/>
          <w:sz w:val="18"/>
        </w:rPr>
        <w:t>kubectl</w:t>
      </w:r>
      <w:r>
        <w:rPr>
          <w:rStyle w:val="NormalTok"/>
          <w:sz w:val="18"/>
        </w:rPr>
        <w:t xml:space="preserve"> get nodes </w:t>
      </w:r>
      <w:r>
        <w:rPr>
          <w:rStyle w:val="AttributeTok"/>
          <w:sz w:val="18"/>
        </w:rPr>
        <w:t>-o</w:t>
      </w:r>
      <w:r>
        <w:rPr>
          <w:rStyle w:val="NormalTok"/>
          <w:sz w:val="18"/>
        </w:rPr>
        <w:t xml:space="preserve"> wide            </w:t>
      </w:r>
      <w:r>
        <w:rPr>
          <w:rStyle w:val="CommentTok"/>
          <w:sz w:val="18"/>
        </w:rPr>
        <w:t># the cluster's machines</w:t>
      </w:r>
      <w:r>
        <w:rPr>
          <w:sz w:val="18"/>
        </w:rPr>
        <w:br/>
      </w:r>
      <w:r>
        <w:rPr>
          <w:rStyle w:val="ExtensionTok"/>
          <w:sz w:val="18"/>
        </w:rPr>
        <w:t>kubectl</w:t>
      </w:r>
      <w:r>
        <w:rPr>
          <w:rStyle w:val="NormalTok"/>
          <w:sz w:val="18"/>
        </w:rPr>
        <w:t xml:space="preserve"> get pods </w:t>
      </w:r>
      <w:r>
        <w:rPr>
          <w:rStyle w:val="AttributeTok"/>
          <w:sz w:val="18"/>
        </w:rPr>
        <w:t>-A</w:t>
      </w:r>
      <w:r>
        <w:rPr>
          <w:rStyle w:val="NormalTok"/>
          <w:sz w:val="18"/>
        </w:rPr>
        <w:t xml:space="preserve">                  </w:t>
      </w:r>
      <w:r>
        <w:rPr>
          <w:rStyle w:val="CommentTok"/>
          <w:sz w:val="18"/>
        </w:rPr>
        <w:t># everything running, all namespaces</w:t>
      </w:r>
      <w:r>
        <w:rPr>
          <w:sz w:val="18"/>
        </w:rPr>
        <w:br/>
      </w:r>
      <w:r>
        <w:rPr>
          <w:rStyle w:val="ExtensionTok"/>
          <w:sz w:val="18"/>
        </w:rPr>
        <w:t>kubectl</w:t>
      </w:r>
      <w:r>
        <w:rPr>
          <w:rStyle w:val="NormalTok"/>
          <w:sz w:val="18"/>
        </w:rPr>
        <w:t xml:space="preserve"> get pods </w:t>
      </w:r>
      <w:r>
        <w:rPr>
          <w:rStyle w:val="AttributeTok"/>
          <w:sz w:val="18"/>
        </w:rPr>
        <w:t>-n</w:t>
      </w:r>
      <w:r>
        <w:rPr>
          <w:rStyle w:val="NormalTok"/>
          <w:sz w:val="18"/>
        </w:rPr>
        <w:t xml:space="preserve"> kube-system      </w:t>
      </w:r>
      <w:r>
        <w:rPr>
          <w:rStyle w:val="CommentTok"/>
          <w:sz w:val="18"/>
        </w:rPr>
        <w:t># just the system add-ons</w:t>
      </w:r>
      <w:r>
        <w:rPr>
          <w:sz w:val="18"/>
        </w:rPr>
        <w:br/>
      </w:r>
      <w:r>
        <w:rPr>
          <w:rStyle w:val="ExtensionTok"/>
          <w:sz w:val="18"/>
        </w:rPr>
        <w:t>kubectl</w:t>
      </w:r>
      <w:r>
        <w:rPr>
          <w:rStyle w:val="NormalTok"/>
          <w:sz w:val="18"/>
        </w:rPr>
        <w:t xml:space="preserve"> describe pod </w:t>
      </w:r>
      <w:r>
        <w:rPr>
          <w:rStyle w:val="OperatorTok"/>
          <w:sz w:val="18"/>
        </w:rPr>
        <w:t>&lt;</w:t>
      </w:r>
      <w:r>
        <w:rPr>
          <w:rStyle w:val="NormalTok"/>
          <w:sz w:val="18"/>
        </w:rPr>
        <w:t>name</w:t>
      </w:r>
      <w:r>
        <w:rPr>
          <w:rStyle w:val="OperatorTok"/>
          <w:sz w:val="18"/>
        </w:rPr>
        <w:t>&gt;</w:t>
      </w:r>
      <w:r>
        <w:rPr>
          <w:rStyle w:val="NormalTok"/>
          <w:sz w:val="18"/>
        </w:rPr>
        <w:t xml:space="preserve">          </w:t>
      </w:r>
      <w:r>
        <w:rPr>
          <w:rStyle w:val="CommentTok"/>
          <w:sz w:val="18"/>
        </w:rPr>
        <w:t># events + why something isn't starting  ← most useful debug command</w:t>
      </w:r>
      <w:r>
        <w:rPr>
          <w:sz w:val="18"/>
        </w:rPr>
        <w:br/>
      </w:r>
      <w:r>
        <w:rPr>
          <w:rStyle w:val="ExtensionTok"/>
          <w:sz w:val="18"/>
        </w:rPr>
        <w:t>kubectl</w:t>
      </w:r>
      <w:r>
        <w:rPr>
          <w:rStyle w:val="NormalTok"/>
          <w:sz w:val="18"/>
        </w:rPr>
        <w:t xml:space="preserve"> logs </w:t>
      </w:r>
      <w:r>
        <w:rPr>
          <w:rStyle w:val="OperatorTok"/>
          <w:sz w:val="18"/>
        </w:rPr>
        <w:t>&lt;</w:t>
      </w:r>
      <w:r>
        <w:rPr>
          <w:rStyle w:val="NormalTok"/>
          <w:sz w:val="18"/>
        </w:rPr>
        <w:t>pod</w:t>
      </w:r>
      <w:r>
        <w:rPr>
          <w:rStyle w:val="OperatorTok"/>
          <w:sz w:val="18"/>
        </w:rPr>
        <w:t>&gt;</w:t>
      </w:r>
      <w:r>
        <w:rPr>
          <w:rStyle w:val="NormalTok"/>
          <w:sz w:val="18"/>
        </w:rPr>
        <w:t xml:space="preserve">                   </w:t>
      </w:r>
      <w:r>
        <w:rPr>
          <w:rStyle w:val="CommentTok"/>
          <w:sz w:val="18"/>
        </w:rPr>
        <w:t># stdout of the container</w:t>
      </w:r>
      <w:r>
        <w:rPr>
          <w:sz w:val="18"/>
        </w:rPr>
        <w:br/>
      </w:r>
      <w:r>
        <w:rPr>
          <w:rStyle w:val="ExtensionTok"/>
          <w:sz w:val="18"/>
        </w:rPr>
        <w:t>kubectl</w:t>
      </w:r>
      <w:r>
        <w:rPr>
          <w:rStyle w:val="NormalTok"/>
          <w:sz w:val="18"/>
        </w:rPr>
        <w:t xml:space="preserve"> logs </w:t>
      </w:r>
      <w:r>
        <w:rPr>
          <w:rStyle w:val="OperatorTok"/>
          <w:sz w:val="18"/>
        </w:rPr>
        <w:t>&lt;</w:t>
      </w:r>
      <w:r>
        <w:rPr>
          <w:rStyle w:val="NormalTok"/>
          <w:sz w:val="18"/>
        </w:rPr>
        <w:t>pod</w:t>
      </w:r>
      <w:r>
        <w:rPr>
          <w:rStyle w:val="OperatorTok"/>
          <w:sz w:val="18"/>
        </w:rPr>
        <w:t>&gt;</w:t>
      </w:r>
      <w:r>
        <w:rPr>
          <w:rStyle w:val="NormalTok"/>
          <w:sz w:val="18"/>
        </w:rPr>
        <w:t xml:space="preserve"> -f                </w:t>
      </w:r>
      <w:r>
        <w:rPr>
          <w:rStyle w:val="CommentTok"/>
          <w:sz w:val="18"/>
        </w:rPr>
        <w:t># follow, like tail -f</w:t>
      </w:r>
      <w:r>
        <w:rPr>
          <w:sz w:val="18"/>
        </w:rPr>
        <w:br/>
      </w:r>
      <w:r>
        <w:rPr>
          <w:rStyle w:val="ExtensionTok"/>
          <w:sz w:val="18"/>
        </w:rPr>
        <w:t>kubectl</w:t>
      </w:r>
      <w:r>
        <w:rPr>
          <w:rStyle w:val="NormalTok"/>
          <w:sz w:val="18"/>
        </w:rPr>
        <w:t xml:space="preserve"> exec </w:t>
      </w:r>
      <w:r>
        <w:rPr>
          <w:rStyle w:val="AttributeTok"/>
          <w:sz w:val="18"/>
        </w:rPr>
        <w:t>-it</w:t>
      </w:r>
      <w:r>
        <w:rPr>
          <w:rStyle w:val="NormalTok"/>
          <w:sz w:val="18"/>
        </w:rPr>
        <w:t xml:space="preserve"> </w:t>
      </w:r>
      <w:r>
        <w:rPr>
          <w:rStyle w:val="OperatorTok"/>
          <w:sz w:val="18"/>
        </w:rPr>
        <w:t>&lt;</w:t>
      </w:r>
      <w:r>
        <w:rPr>
          <w:rStyle w:val="NormalTok"/>
          <w:sz w:val="18"/>
        </w:rPr>
        <w:t>pod</w:t>
      </w:r>
      <w:r>
        <w:rPr>
          <w:rStyle w:val="OperatorTok"/>
          <w:sz w:val="18"/>
        </w:rPr>
        <w:t>&gt;</w:t>
      </w:r>
      <w:r>
        <w:rPr>
          <w:rStyle w:val="NormalTok"/>
          <w:sz w:val="18"/>
        </w:rPr>
        <w:t xml:space="preserve"> -- /bin/sh    </w:t>
      </w:r>
      <w:r>
        <w:rPr>
          <w:rStyle w:val="CommentTok"/>
          <w:sz w:val="18"/>
        </w:rPr>
        <w:t># shell inside a running container</w:t>
      </w:r>
      <w:r>
        <w:rPr>
          <w:sz w:val="18"/>
        </w:rPr>
        <w:br/>
      </w:r>
      <w:r>
        <w:rPr>
          <w:rStyle w:val="ExtensionTok"/>
          <w:sz w:val="18"/>
        </w:rPr>
        <w:t>kubectl</w:t>
      </w:r>
      <w:r>
        <w:rPr>
          <w:rStyle w:val="NormalTok"/>
          <w:sz w:val="18"/>
        </w:rPr>
        <w:t xml:space="preserve"> get storageclass             </w:t>
      </w:r>
      <w:r>
        <w:rPr>
          <w:rStyle w:val="CommentTok"/>
          <w:sz w:val="18"/>
        </w:rPr>
        <w:t># what storage is available</w:t>
      </w:r>
      <w:r>
        <w:rPr>
          <w:sz w:val="18"/>
        </w:rPr>
        <w:br/>
      </w:r>
      <w:r>
        <w:rPr>
          <w:rStyle w:val="ExtensionTok"/>
          <w:sz w:val="18"/>
        </w:rPr>
        <w:t>kubectl</w:t>
      </w:r>
      <w:r>
        <w:rPr>
          <w:rStyle w:val="NormalTok"/>
          <w:sz w:val="18"/>
        </w:rPr>
        <w:t xml:space="preserve"> get svc </w:t>
      </w:r>
      <w:r>
        <w:rPr>
          <w:rStyle w:val="AttributeTok"/>
          <w:sz w:val="18"/>
        </w:rPr>
        <w:t>-A</w:t>
      </w:r>
      <w:r>
        <w:rPr>
          <w:rStyle w:val="NormalTok"/>
          <w:sz w:val="18"/>
        </w:rPr>
        <w:t xml:space="preserve">                   </w:t>
      </w:r>
      <w:r>
        <w:rPr>
          <w:rStyle w:val="CommentTok"/>
          <w:sz w:val="18"/>
        </w:rPr>
        <w:t># every Service and its virtual IP</w:t>
      </w:r>
      <w:r>
        <w:rPr>
          <w:sz w:val="18"/>
        </w:rPr>
        <w:br/>
      </w:r>
      <w:r>
        <w:rPr>
          <w:rStyle w:val="ExtensionTok"/>
          <w:sz w:val="18"/>
        </w:rPr>
        <w:t>kubectl</w:t>
      </w:r>
      <w:r>
        <w:rPr>
          <w:rStyle w:val="NormalTok"/>
          <w:sz w:val="18"/>
        </w:rPr>
        <w:t xml:space="preserve"> api-resources                </w:t>
      </w:r>
      <w:r>
        <w:rPr>
          <w:rStyle w:val="CommentTok"/>
          <w:sz w:val="18"/>
        </w:rPr>
        <w:t># every object type the cluster understands</w:t>
      </w:r>
    </w:p>
    <w:p w14:paraId="40676DA6" w14:textId="77777777" w:rsidR="00E03683" w:rsidRDefault="00000000">
      <w:pPr>
        <w:pStyle w:val="FirstParagraph"/>
      </w:pPr>
      <w:r>
        <w:t xml:space="preserve">When something is broken, </w:t>
      </w:r>
      <w:r>
        <w:rPr>
          <w:rStyle w:val="VerbatimChar"/>
        </w:rPr>
        <w:t>kubectl describe</w:t>
      </w:r>
      <w:r>
        <w:t xml:space="preserve"> first — the </w:t>
      </w:r>
      <w:r>
        <w:rPr>
          <w:b/>
          <w:bCs/>
        </w:rPr>
        <w:t>Events</w:t>
      </w:r>
      <w:r>
        <w:t xml:space="preserve"> section at the bottom is usually the answer. </w:t>
      </w:r>
      <w:r>
        <w:rPr>
          <w:rStyle w:val="VerbatimChar"/>
        </w:rPr>
        <w:t>kubectl logs</w:t>
      </w:r>
      <w:r>
        <w:t xml:space="preserve"> only helps once the container has actually started.</w:t>
      </w:r>
    </w:p>
    <w:p w14:paraId="5AE64A3A" w14:textId="77777777" w:rsidR="00E03683" w:rsidRDefault="00000000">
      <w:pPr>
        <w:pStyle w:val="BodyText"/>
      </w:pPr>
      <w:r>
        <w:t xml:space="preserve">Convenience already set up in your </w:t>
      </w:r>
      <w:r>
        <w:rPr>
          <w:rStyle w:val="VerbatimChar"/>
        </w:rPr>
        <w:t>~/.bashrc</w:t>
      </w:r>
      <w:r>
        <w:t xml:space="preserve"> on VM 186: </w:t>
      </w:r>
      <w:r>
        <w:rPr>
          <w:rStyle w:val="VerbatimChar"/>
        </w:rPr>
        <w:t>k</w:t>
      </w:r>
      <w:r>
        <w:t xml:space="preserve"> is an alias for </w:t>
      </w:r>
      <w:r>
        <w:rPr>
          <w:rStyle w:val="VerbatimChar"/>
        </w:rPr>
        <w:t>kubectl</w:t>
      </w:r>
      <w:r>
        <w:t>, and tab completion works on both.</w:t>
      </w:r>
    </w:p>
    <w:p w14:paraId="4FBA7381" w14:textId="77777777" w:rsidR="00E03683" w:rsidRDefault="00000000">
      <w:pPr>
        <w:pStyle w:val="Heading3"/>
      </w:pPr>
      <w:bookmarkStart w:id="29" w:name="Xdf9d4ea2996af737de06e16b81448a9fd9aa30e"/>
      <w:r>
        <w:t>9a. The command grammar, and three errors you will hit</w:t>
      </w:r>
    </w:p>
    <w:p w14:paraId="3EEDECF0" w14:textId="77777777" w:rsidR="00E03683" w:rsidRDefault="00000000">
      <w:pPr>
        <w:pStyle w:val="FirstParagraph"/>
      </w:pPr>
      <w:r>
        <w:t xml:space="preserve">Nearly every </w:t>
      </w:r>
      <w:r>
        <w:rPr>
          <w:rStyle w:val="VerbatimChar"/>
        </w:rPr>
        <w:t>kubectl</w:t>
      </w:r>
      <w:r>
        <w:t xml:space="preserve"> command follows one shape:</w:t>
      </w:r>
    </w:p>
    <w:p w14:paraId="48A77B32" w14:textId="77777777" w:rsidR="00E03683" w:rsidRDefault="00000000">
      <w:pPr>
        <w:pStyle w:val="SourceCode"/>
      </w:pPr>
      <w:r>
        <w:rPr>
          <w:rStyle w:val="VerbatimChar"/>
          <w:sz w:val="18"/>
        </w:rPr>
        <w:t>kubectl &lt;verb&gt; &lt;resource-type&gt; &lt;resource-name&gt;  [-n &lt;namespace&gt;]</w:t>
      </w:r>
    </w:p>
    <w:p w14:paraId="5C2DF5FE" w14:textId="77777777" w:rsidR="00E03683" w:rsidRDefault="00000000">
      <w:pPr>
        <w:pStyle w:val="FirstParagraph"/>
      </w:pPr>
      <w:r>
        <w:t xml:space="preserve">Getting the </w:t>
      </w:r>
      <w:r>
        <w:rPr>
          <w:i/>
          <w:iCs/>
        </w:rPr>
        <w:t>slots</w:t>
      </w:r>
      <w:r>
        <w:t xml:space="preserve"> wrong produces errors that read like something is missing when in fact something is misplaced. These three are all real, all from this cluster, and all worth recognising on sight.</w:t>
      </w:r>
    </w:p>
    <w:p w14:paraId="6A430064" w14:textId="77777777" w:rsidR="00E03683" w:rsidRDefault="00000000">
      <w:pPr>
        <w:pStyle w:val="BodyText"/>
      </w:pPr>
      <w:r>
        <w:rPr>
          <w:b/>
          <w:bCs/>
        </w:rPr>
        <w:t>A namespace in the name slot.</w:t>
      </w:r>
    </w:p>
    <w:p w14:paraId="2772E47B" w14:textId="77777777" w:rsidR="00E03683" w:rsidRDefault="00000000">
      <w:pPr>
        <w:pStyle w:val="SourceCode"/>
      </w:pPr>
      <w:r>
        <w:rPr>
          <w:rStyle w:val="VerbatimChar"/>
          <w:sz w:val="18"/>
        </w:rPr>
        <w:t>$ kubectl describe pod kube-system</w:t>
      </w:r>
      <w:r>
        <w:rPr>
          <w:sz w:val="18"/>
        </w:rPr>
        <w:br/>
      </w:r>
      <w:r>
        <w:rPr>
          <w:rStyle w:val="VerbatimChar"/>
          <w:sz w:val="18"/>
        </w:rPr>
        <w:t>Error from server (NotFound): pods "kube-system" not found</w:t>
      </w:r>
    </w:p>
    <w:p w14:paraId="7DB40897" w14:textId="77777777" w:rsidR="00E03683" w:rsidRDefault="00000000">
      <w:pPr>
        <w:pStyle w:val="FirstParagraph"/>
      </w:pPr>
      <w:r>
        <w:rPr>
          <w:rStyle w:val="VerbatimChar"/>
        </w:rPr>
        <w:t>kube-system</w:t>
      </w:r>
      <w:r>
        <w:t xml:space="preserve"> is a namespace, but here it landed in the </w:t>
      </w:r>
      <w:r>
        <w:rPr>
          <w:i/>
          <w:iCs/>
        </w:rPr>
        <w:t>name</w:t>
      </w:r>
      <w:r>
        <w:t xml:space="preserve"> position, so kubectl looked for a pod literally called </w:t>
      </w:r>
      <w:r>
        <w:rPr>
          <w:rStyle w:val="VerbatimChar"/>
        </w:rPr>
        <w:t>kube-system</w:t>
      </w:r>
      <w:r>
        <w:t xml:space="preserve">. The trap is that the same word is perfectly valid one command earlier, in </w:t>
      </w:r>
      <w:r>
        <w:rPr>
          <w:rStyle w:val="VerbatimChar"/>
        </w:rPr>
        <w:t>kubectl get pods -n kube-system</w:t>
      </w:r>
      <w:r>
        <w:t xml:space="preserve">, because there it follows the </w:t>
      </w:r>
      <w:r>
        <w:rPr>
          <w:rStyle w:val="VerbatimChar"/>
        </w:rPr>
        <w:t>-n</w:t>
      </w:r>
      <w:r>
        <w:t xml:space="preserve"> flag. Two different slots, same word. What was meant was </w:t>
      </w:r>
      <w:r>
        <w:rPr>
          <w:rStyle w:val="VerbatimChar"/>
        </w:rPr>
        <w:t>kubectl describe pod -n kube-system &lt;podname&gt;</w:t>
      </w:r>
      <w:r>
        <w:t xml:space="preserve"> — and note that </w:t>
      </w:r>
      <w:r>
        <w:rPr>
          <w:rStyle w:val="VerbatimChar"/>
        </w:rPr>
        <w:t>describe</w:t>
      </w:r>
      <w:r>
        <w:t xml:space="preserve"> defaults to the </w:t>
      </w:r>
      <w:r>
        <w:rPr>
          <w:rStyle w:val="VerbatimChar"/>
        </w:rPr>
        <w:t>default</w:t>
      </w:r>
      <w:r>
        <w:t xml:space="preserve"> namespace, so omitting </w:t>
      </w:r>
      <w:r>
        <w:rPr>
          <w:rStyle w:val="VerbatimChar"/>
        </w:rPr>
        <w:t>-n</w:t>
      </w:r>
      <w:r>
        <w:t xml:space="preserve"> would have failed even with a correct pod name.</w:t>
      </w:r>
    </w:p>
    <w:p w14:paraId="7EBA74C0" w14:textId="77777777" w:rsidR="00E03683" w:rsidRDefault="00000000">
      <w:pPr>
        <w:pStyle w:val="BodyText"/>
      </w:pPr>
      <w:r>
        <w:rPr>
          <w:b/>
          <w:bCs/>
        </w:rPr>
        <w:t>A missing space after a colon in YAML.</w:t>
      </w:r>
    </w:p>
    <w:p w14:paraId="521DD92B" w14:textId="77777777" w:rsidR="00E03683" w:rsidRDefault="00000000">
      <w:pPr>
        <w:pStyle w:val="SourceCode"/>
      </w:pPr>
      <w:r>
        <w:rPr>
          <w:rStyle w:val="VerbatimChar"/>
          <w:sz w:val="18"/>
        </w:rPr>
        <w:t>$ kubectl apply -f web-deployment.yaml</w:t>
      </w:r>
      <w:r>
        <w:rPr>
          <w:sz w:val="18"/>
        </w:rPr>
        <w:br/>
      </w:r>
      <w:r>
        <w:rPr>
          <w:rStyle w:val="VerbatimChar"/>
          <w:sz w:val="18"/>
        </w:rPr>
        <w:t>error: unable to decode "web-deployment.yaml": json: cannot unmarshal string into</w:t>
      </w:r>
      <w:r>
        <w:rPr>
          <w:sz w:val="18"/>
        </w:rPr>
        <w:br/>
      </w:r>
      <w:r>
        <w:rPr>
          <w:rStyle w:val="VerbatimChar"/>
          <w:sz w:val="18"/>
        </w:rPr>
        <w:t>Go struct field metadataOnlyObject.metadata of type v1.ObjectMeta</w:t>
      </w:r>
    </w:p>
    <w:p w14:paraId="5E21245B" w14:textId="77777777" w:rsidR="00E03683" w:rsidRDefault="00000000">
      <w:pPr>
        <w:pStyle w:val="FirstParagraph"/>
      </w:pPr>
      <w:r>
        <w:lastRenderedPageBreak/>
        <w:t xml:space="preserve">The manifest said </w:t>
      </w:r>
      <w:r>
        <w:rPr>
          <w:rStyle w:val="VerbatimChar"/>
        </w:rPr>
        <w:t>name:web</w:t>
      </w:r>
      <w:r>
        <w:t xml:space="preserve"> instead of </w:t>
      </w:r>
      <w:r>
        <w:rPr>
          <w:rStyle w:val="VerbatimChar"/>
        </w:rPr>
        <w:t>name: web</w:t>
      </w:r>
      <w:r>
        <w:t xml:space="preserve">. In YAML a colon only separates a key from a value when </w:t>
      </w:r>
      <w:r>
        <w:rPr>
          <w:b/>
          <w:bCs/>
        </w:rPr>
        <w:t>followed by a space</w:t>
      </w:r>
      <w:r>
        <w:t xml:space="preserve">; without it, </w:t>
      </w:r>
      <w:r>
        <w:rPr>
          <w:rStyle w:val="VerbatimChar"/>
        </w:rPr>
        <w:t>name:web</w:t>
      </w:r>
      <w:r>
        <w:t xml:space="preserve"> is an ordinary string. So </w:t>
      </w:r>
      <w:r>
        <w:rPr>
          <w:rStyle w:val="VerbatimChar"/>
        </w:rPr>
        <w:t>metadata</w:t>
      </w:r>
      <w:r>
        <w:t xml:space="preserve"> held a string where an object was required.</w:t>
      </w:r>
    </w:p>
    <w:p w14:paraId="387C99D1" w14:textId="77777777" w:rsidR="00E03683" w:rsidRDefault="00000000">
      <w:pPr>
        <w:pStyle w:val="BodyText"/>
      </w:pPr>
      <w:r>
        <w:t xml:space="preserve">The reason for that rule is visible two lines further down in the same file — </w:t>
      </w:r>
      <w:r>
        <w:rPr>
          <w:rStyle w:val="VerbatimChar"/>
        </w:rPr>
        <w:t>image: nginx:1.27-alpine</w:t>
      </w:r>
      <w:r>
        <w:t xml:space="preserve"> is a value that </w:t>
      </w:r>
      <w:r>
        <w:rPr>
          <w:i/>
          <w:iCs/>
        </w:rPr>
        <w:t>contains</w:t>
      </w:r>
      <w:r>
        <w:t xml:space="preserve"> a colon. Colon-plus-space is what keeps image tags, URLs and </w:t>
      </w:r>
      <w:r>
        <w:rPr>
          <w:rStyle w:val="VerbatimChar"/>
        </w:rPr>
        <w:t>host:port</w:t>
      </w:r>
      <w:r>
        <w:t xml:space="preserve"> strings from being torn in half.</w:t>
      </w:r>
    </w:p>
    <w:p w14:paraId="1F25A9D7" w14:textId="77777777" w:rsidR="00E03683" w:rsidRDefault="00000000">
      <w:pPr>
        <w:pStyle w:val="BodyText"/>
      </w:pPr>
      <w:r>
        <w:t xml:space="preserve">Learn to read this error shape, because Kubernetes is written in Go and every schema complaint arrives in the same dialect: </w:t>
      </w:r>
      <w:r>
        <w:rPr>
          <w:b/>
          <w:bCs/>
        </w:rPr>
        <w:t xml:space="preserve">“cannot unmarshal </w:t>
      </w:r>
      <w:r>
        <w:rPr>
          <w:rStyle w:val="VerbatimChar"/>
          <w:b/>
          <w:bCs/>
        </w:rPr>
        <w:t>&lt;what you wrote&gt;</w:t>
      </w:r>
      <w:r>
        <w:rPr>
          <w:b/>
          <w:bCs/>
        </w:rPr>
        <w:t xml:space="preserve"> into field </w:t>
      </w:r>
      <w:r>
        <w:rPr>
          <w:rStyle w:val="VerbatimChar"/>
          <w:b/>
          <w:bCs/>
        </w:rPr>
        <w:t>&lt;where&gt;</w:t>
      </w:r>
      <w:r>
        <w:rPr>
          <w:b/>
          <w:bCs/>
        </w:rPr>
        <w:t xml:space="preserve"> of type </w:t>
      </w:r>
      <w:r>
        <w:rPr>
          <w:rStyle w:val="VerbatimChar"/>
          <w:b/>
          <w:bCs/>
        </w:rPr>
        <w:t>&lt;what was expected&gt;</w:t>
      </w:r>
      <w:r>
        <w:rPr>
          <w:b/>
          <w:bCs/>
        </w:rPr>
        <w:t>”</w:t>
      </w:r>
      <w:r>
        <w:t xml:space="preserve"> always means the </w:t>
      </w:r>
      <w:r>
        <w:rPr>
          <w:i/>
          <w:iCs/>
        </w:rPr>
        <w:t>shape</w:t>
      </w:r>
      <w:r>
        <w:t xml:space="preserve"> of your YAML does not match the </w:t>
      </w:r>
      <w:r>
        <w:rPr>
          <w:i/>
          <w:iCs/>
        </w:rPr>
        <w:t>shape</w:t>
      </w:r>
      <w:r>
        <w:t xml:space="preserve"> of the struct.</w:t>
      </w:r>
    </w:p>
    <w:p w14:paraId="02F15874" w14:textId="77777777" w:rsidR="00E03683" w:rsidRDefault="00000000">
      <w:pPr>
        <w:pStyle w:val="BodyText"/>
      </w:pPr>
      <w:r>
        <w:t>Catch these before they reach the cluster:</w:t>
      </w:r>
    </w:p>
    <w:p w14:paraId="7FDB0838" w14:textId="77777777" w:rsidR="00E03683" w:rsidRDefault="00000000">
      <w:pPr>
        <w:pStyle w:val="SourceCode"/>
      </w:pPr>
      <w:r>
        <w:rPr>
          <w:rStyle w:val="ExtensionTok"/>
          <w:sz w:val="18"/>
        </w:rPr>
        <w:t>kubectl</w:t>
      </w:r>
      <w:r>
        <w:rPr>
          <w:rStyle w:val="NormalTok"/>
          <w:sz w:val="18"/>
        </w:rPr>
        <w:t xml:space="preserve"> apply </w:t>
      </w:r>
      <w:r>
        <w:rPr>
          <w:rStyle w:val="AttributeTok"/>
          <w:sz w:val="18"/>
        </w:rPr>
        <w:t>-f</w:t>
      </w:r>
      <w:r>
        <w:rPr>
          <w:rStyle w:val="NormalTok"/>
          <w:sz w:val="18"/>
        </w:rPr>
        <w:t xml:space="preserve"> file.yaml </w:t>
      </w:r>
      <w:r>
        <w:rPr>
          <w:rStyle w:val="AttributeTok"/>
          <w:sz w:val="18"/>
        </w:rPr>
        <w:t>--dry-run</w:t>
      </w:r>
      <w:r>
        <w:rPr>
          <w:rStyle w:val="OperatorTok"/>
          <w:sz w:val="18"/>
        </w:rPr>
        <w:t>=</w:t>
      </w:r>
      <w:r>
        <w:rPr>
          <w:rStyle w:val="NormalTok"/>
          <w:sz w:val="18"/>
        </w:rPr>
        <w:t xml:space="preserve">client    </w:t>
      </w:r>
      <w:r>
        <w:rPr>
          <w:rStyle w:val="CommentTok"/>
          <w:sz w:val="18"/>
        </w:rPr>
        <w:t># parse + schema check, changes nothing</w:t>
      </w:r>
    </w:p>
    <w:p w14:paraId="10D74163" w14:textId="77777777" w:rsidR="00E03683" w:rsidRDefault="00000000">
      <w:pPr>
        <w:pStyle w:val="FirstParagraph"/>
      </w:pPr>
      <w:r>
        <w:rPr>
          <w:b/>
          <w:bCs/>
        </w:rPr>
        <w:t>A capital letter in an object name.</w:t>
      </w:r>
    </w:p>
    <w:p w14:paraId="2CF432BB" w14:textId="77777777" w:rsidR="00E03683" w:rsidRDefault="00000000">
      <w:pPr>
        <w:pStyle w:val="SourceCode"/>
      </w:pPr>
      <w:r>
        <w:rPr>
          <w:rStyle w:val="VerbatimChar"/>
          <w:sz w:val="18"/>
        </w:rPr>
        <w:t>$ kubectl run graceA --image=busybox:1.36</w:t>
      </w:r>
      <w:r>
        <w:rPr>
          <w:sz w:val="18"/>
        </w:rPr>
        <w:br/>
      </w:r>
      <w:r>
        <w:rPr>
          <w:rStyle w:val="VerbatimChar"/>
          <w:sz w:val="18"/>
        </w:rPr>
        <w:t>The Pod "graceA" is invalid: metadata.name: Invalid value: "graceA":</w:t>
      </w:r>
      <w:r>
        <w:rPr>
          <w:sz w:val="18"/>
        </w:rPr>
        <w:br/>
      </w:r>
      <w:r>
        <w:rPr>
          <w:rStyle w:val="VerbatimChar"/>
          <w:sz w:val="18"/>
        </w:rPr>
        <w:t>a lowercase RFC 1123 subdomain must consist of lower case alphanumeric characters, '-' or '.'</w:t>
      </w:r>
    </w:p>
    <w:p w14:paraId="2F4AF984" w14:textId="77777777" w:rsidR="00E03683" w:rsidRDefault="00000000">
      <w:pPr>
        <w:pStyle w:val="FirstParagraph"/>
      </w:pPr>
      <w:r>
        <w:t xml:space="preserve">Most Kubernetes object names must be valid DNS labels — </w:t>
      </w:r>
      <w:r>
        <w:rPr>
          <w:b/>
          <w:bCs/>
        </w:rPr>
        <w:t>lowercase</w:t>
      </w:r>
      <w:r>
        <w:t xml:space="preserve">, alphanumeric plus </w:t>
      </w:r>
      <w:r>
        <w:rPr>
          <w:rStyle w:val="VerbatimChar"/>
        </w:rPr>
        <w:t>-</w:t>
      </w:r>
      <w:r>
        <w:t xml:space="preserve"> and </w:t>
      </w:r>
      <w:r>
        <w:rPr>
          <w:rStyle w:val="VerbatimChar"/>
        </w:rPr>
        <w:t>.</w:t>
      </w:r>
      <w:r>
        <w:t>, starting and ending alphanumeric, 63 characters or fewer. This is not stylistic: those names become DNS records, so they have to be legal hostnames.</w:t>
      </w:r>
    </w:p>
    <w:p w14:paraId="6A52FEAA" w14:textId="77777777" w:rsidR="00E03683" w:rsidRDefault="005A65BE">
      <w:r>
        <w:rPr>
          <w:noProof/>
        </w:rPr>
        <w:pict w14:anchorId="0678E365">
          <v:rect id="_x0000_i1028" alt="" style="width:468pt;height:.05pt;mso-width-percent:0;mso-height-percent:0;mso-width-percent:0;mso-height-percent:0" o:hralign="center" o:hrstd="t" o:hr="t"/>
        </w:pict>
      </w:r>
    </w:p>
    <w:p w14:paraId="0D00A510" w14:textId="77777777" w:rsidR="00E03683" w:rsidRDefault="00000000">
      <w:pPr>
        <w:pStyle w:val="Heading2"/>
      </w:pPr>
      <w:bookmarkStart w:id="30" w:name="glossary-for-this-chapter"/>
      <w:bookmarkEnd w:id="28"/>
      <w:bookmarkEnd w:id="29"/>
      <w:r>
        <w:t>10. Glossary for this chapter</w:t>
      </w:r>
    </w:p>
    <w:tbl>
      <w:tblPr>
        <w:tblStyle w:val="Table"/>
        <w:tblW w:w="5000" w:type="pct"/>
        <w:tblLayout w:type="fixed"/>
        <w:tblLook w:val="0020" w:firstRow="1" w:lastRow="0" w:firstColumn="0" w:lastColumn="0" w:noHBand="0" w:noVBand="0"/>
      </w:tblPr>
      <w:tblGrid>
        <w:gridCol w:w="4788"/>
        <w:gridCol w:w="4788"/>
      </w:tblGrid>
      <w:tr w:rsidR="00E03683" w14:paraId="4CE6B29C" w14:textId="77777777" w:rsidTr="00E03683">
        <w:trPr>
          <w:cnfStyle w:val="100000000000" w:firstRow="1" w:lastRow="0" w:firstColumn="0" w:lastColumn="0" w:oddVBand="0" w:evenVBand="0" w:oddHBand="0" w:evenHBand="0" w:firstRowFirstColumn="0" w:firstRowLastColumn="0" w:lastRowFirstColumn="0" w:lastRowLastColumn="0"/>
          <w:tblHeader/>
        </w:trPr>
        <w:tc>
          <w:tcPr>
            <w:tcW w:w="3960" w:type="dxa"/>
          </w:tcPr>
          <w:p w14:paraId="6CC92077" w14:textId="77777777" w:rsidR="00E03683" w:rsidRDefault="00000000">
            <w:pPr>
              <w:pStyle w:val="Compact"/>
            </w:pPr>
            <w:r>
              <w:t>Term</w:t>
            </w:r>
          </w:p>
        </w:tc>
        <w:tc>
          <w:tcPr>
            <w:tcW w:w="3960" w:type="dxa"/>
          </w:tcPr>
          <w:p w14:paraId="7AEF6445" w14:textId="77777777" w:rsidR="00E03683" w:rsidRDefault="00000000">
            <w:pPr>
              <w:pStyle w:val="Compact"/>
            </w:pPr>
            <w:r>
              <w:t>Meaning</w:t>
            </w:r>
          </w:p>
        </w:tc>
      </w:tr>
      <w:tr w:rsidR="00E03683" w14:paraId="23D899B6" w14:textId="77777777">
        <w:tc>
          <w:tcPr>
            <w:tcW w:w="3960" w:type="dxa"/>
          </w:tcPr>
          <w:p w14:paraId="495EFB24" w14:textId="77777777" w:rsidR="00E03683" w:rsidRDefault="00000000">
            <w:pPr>
              <w:pStyle w:val="Compact"/>
            </w:pPr>
            <w:r>
              <w:rPr>
                <w:b/>
                <w:bCs/>
              </w:rPr>
              <w:t>Node</w:t>
            </w:r>
          </w:p>
        </w:tc>
        <w:tc>
          <w:tcPr>
            <w:tcW w:w="3960" w:type="dxa"/>
          </w:tcPr>
          <w:p w14:paraId="5BD56034" w14:textId="77777777" w:rsidR="00E03683" w:rsidRDefault="00000000">
            <w:pPr>
              <w:pStyle w:val="Compact"/>
            </w:pPr>
            <w:r>
              <w:t>A machine in the cluster. Here, exactly one: the VM itself.</w:t>
            </w:r>
          </w:p>
        </w:tc>
      </w:tr>
      <w:tr w:rsidR="00E03683" w14:paraId="76B2A406" w14:textId="77777777">
        <w:tc>
          <w:tcPr>
            <w:tcW w:w="3960" w:type="dxa"/>
          </w:tcPr>
          <w:p w14:paraId="478DA765" w14:textId="77777777" w:rsidR="00E03683" w:rsidRDefault="00000000">
            <w:pPr>
              <w:pStyle w:val="Compact"/>
            </w:pPr>
            <w:r>
              <w:rPr>
                <w:b/>
                <w:bCs/>
              </w:rPr>
              <w:t>Pod</w:t>
            </w:r>
          </w:p>
        </w:tc>
        <w:tc>
          <w:tcPr>
            <w:tcW w:w="3960" w:type="dxa"/>
          </w:tcPr>
          <w:p w14:paraId="205BA416" w14:textId="77777777" w:rsidR="00E03683" w:rsidRDefault="00000000">
            <w:pPr>
              <w:pStyle w:val="Compact"/>
            </w:pPr>
            <w:r>
              <w:t>The smallest deployable unit — one or more containers sharing an IP and storage.</w:t>
            </w:r>
          </w:p>
        </w:tc>
      </w:tr>
      <w:tr w:rsidR="00E03683" w14:paraId="2FABF9A1" w14:textId="77777777">
        <w:tc>
          <w:tcPr>
            <w:tcW w:w="3960" w:type="dxa"/>
          </w:tcPr>
          <w:p w14:paraId="3E4B77AF" w14:textId="77777777" w:rsidR="00E03683" w:rsidRDefault="00000000">
            <w:pPr>
              <w:pStyle w:val="Compact"/>
            </w:pPr>
            <w:r>
              <w:rPr>
                <w:b/>
                <w:bCs/>
              </w:rPr>
              <w:t>Namespace</w:t>
            </w:r>
          </w:p>
        </w:tc>
        <w:tc>
          <w:tcPr>
            <w:tcW w:w="3960" w:type="dxa"/>
          </w:tcPr>
          <w:p w14:paraId="703B5800" w14:textId="77777777" w:rsidR="00E03683" w:rsidRDefault="00000000">
            <w:pPr>
              <w:pStyle w:val="Compact"/>
            </w:pPr>
            <w:r>
              <w:t xml:space="preserve">A folder for organising objects. </w:t>
            </w:r>
            <w:r>
              <w:rPr>
                <w:rStyle w:val="VerbatimChar"/>
              </w:rPr>
              <w:t>kube-system</w:t>
            </w:r>
            <w:r>
              <w:t xml:space="preserve"> holds cluster infrastructure.</w:t>
            </w:r>
          </w:p>
        </w:tc>
      </w:tr>
      <w:tr w:rsidR="00E03683" w14:paraId="5FF7A877" w14:textId="77777777">
        <w:tc>
          <w:tcPr>
            <w:tcW w:w="3960" w:type="dxa"/>
          </w:tcPr>
          <w:p w14:paraId="7394521A" w14:textId="77777777" w:rsidR="00E03683" w:rsidRDefault="00000000">
            <w:pPr>
              <w:pStyle w:val="Compact"/>
            </w:pPr>
            <w:r>
              <w:rPr>
                <w:b/>
                <w:bCs/>
              </w:rPr>
              <w:t>Control plane</w:t>
            </w:r>
          </w:p>
        </w:tc>
        <w:tc>
          <w:tcPr>
            <w:tcW w:w="3960" w:type="dxa"/>
          </w:tcPr>
          <w:p w14:paraId="1C1EADA1" w14:textId="77777777" w:rsidR="00E03683" w:rsidRDefault="00000000">
            <w:pPr>
              <w:pStyle w:val="Compact"/>
            </w:pPr>
            <w:r>
              <w:t>The components that make decisions: API server, scheduler, controllers.</w:t>
            </w:r>
          </w:p>
        </w:tc>
      </w:tr>
      <w:tr w:rsidR="00E03683" w14:paraId="12D6C843" w14:textId="77777777">
        <w:tc>
          <w:tcPr>
            <w:tcW w:w="3960" w:type="dxa"/>
          </w:tcPr>
          <w:p w14:paraId="3B06D92A" w14:textId="77777777" w:rsidR="00E03683" w:rsidRDefault="00000000">
            <w:pPr>
              <w:pStyle w:val="Compact"/>
            </w:pPr>
            <w:r>
              <w:rPr>
                <w:b/>
                <w:bCs/>
              </w:rPr>
              <w:t>Datastore</w:t>
            </w:r>
          </w:p>
        </w:tc>
        <w:tc>
          <w:tcPr>
            <w:tcW w:w="3960" w:type="dxa"/>
          </w:tcPr>
          <w:p w14:paraId="10C5E45F" w14:textId="77777777" w:rsidR="00E03683" w:rsidRDefault="00000000">
            <w:pPr>
              <w:pStyle w:val="Compact"/>
            </w:pPr>
            <w:r>
              <w:t>Where cluster state persists. SQLite here, etcd in production.</w:t>
            </w:r>
          </w:p>
        </w:tc>
      </w:tr>
      <w:tr w:rsidR="00E03683" w14:paraId="1F01931A" w14:textId="77777777">
        <w:tc>
          <w:tcPr>
            <w:tcW w:w="3960" w:type="dxa"/>
          </w:tcPr>
          <w:p w14:paraId="54CD6B36" w14:textId="77777777" w:rsidR="00E03683" w:rsidRDefault="00000000">
            <w:pPr>
              <w:pStyle w:val="Compact"/>
            </w:pPr>
            <w:r>
              <w:rPr>
                <w:b/>
                <w:bCs/>
              </w:rPr>
              <w:t>CNI</w:t>
            </w:r>
          </w:p>
        </w:tc>
        <w:tc>
          <w:tcPr>
            <w:tcW w:w="3960" w:type="dxa"/>
          </w:tcPr>
          <w:p w14:paraId="6796CB49" w14:textId="77777777" w:rsidR="00E03683" w:rsidRDefault="00000000">
            <w:pPr>
              <w:pStyle w:val="Compact"/>
            </w:pPr>
            <w:r>
              <w:t>Container Network Interface — the plugin giving pods IPs. Here, flannel.</w:t>
            </w:r>
          </w:p>
        </w:tc>
      </w:tr>
      <w:tr w:rsidR="00E03683" w14:paraId="581984C1" w14:textId="77777777">
        <w:tc>
          <w:tcPr>
            <w:tcW w:w="3960" w:type="dxa"/>
          </w:tcPr>
          <w:p w14:paraId="1A750F49" w14:textId="77777777" w:rsidR="00E03683" w:rsidRDefault="00000000">
            <w:pPr>
              <w:pStyle w:val="Compact"/>
            </w:pPr>
            <w:r>
              <w:rPr>
                <w:b/>
                <w:bCs/>
              </w:rPr>
              <w:t>CRI</w:t>
            </w:r>
          </w:p>
        </w:tc>
        <w:tc>
          <w:tcPr>
            <w:tcW w:w="3960" w:type="dxa"/>
          </w:tcPr>
          <w:p w14:paraId="17D817E6" w14:textId="77777777" w:rsidR="00E03683" w:rsidRDefault="00000000">
            <w:pPr>
              <w:pStyle w:val="Compact"/>
            </w:pPr>
            <w:r>
              <w:t>Container Runtime Interface — how the kubelet talks to containerd.</w:t>
            </w:r>
          </w:p>
        </w:tc>
      </w:tr>
      <w:tr w:rsidR="00E03683" w14:paraId="1FE9C650" w14:textId="77777777">
        <w:tc>
          <w:tcPr>
            <w:tcW w:w="3960" w:type="dxa"/>
          </w:tcPr>
          <w:p w14:paraId="6606D4C6" w14:textId="77777777" w:rsidR="00E03683" w:rsidRDefault="00000000">
            <w:pPr>
              <w:pStyle w:val="Compact"/>
            </w:pPr>
            <w:r>
              <w:rPr>
                <w:b/>
                <w:bCs/>
              </w:rPr>
              <w:t>Service</w:t>
            </w:r>
          </w:p>
        </w:tc>
        <w:tc>
          <w:tcPr>
            <w:tcW w:w="3960" w:type="dxa"/>
          </w:tcPr>
          <w:p w14:paraId="2F1DA904" w14:textId="77777777" w:rsidR="00E03683" w:rsidRDefault="00000000">
            <w:pPr>
              <w:pStyle w:val="Compact"/>
            </w:pPr>
            <w:r>
              <w:t>A stable virtual IP and DNS name in front of a changing set of pods.</w:t>
            </w:r>
          </w:p>
        </w:tc>
      </w:tr>
      <w:tr w:rsidR="00E03683" w14:paraId="58FEDC66" w14:textId="77777777">
        <w:tc>
          <w:tcPr>
            <w:tcW w:w="3960" w:type="dxa"/>
          </w:tcPr>
          <w:p w14:paraId="6669A5F4" w14:textId="77777777" w:rsidR="00E03683" w:rsidRDefault="00000000">
            <w:pPr>
              <w:pStyle w:val="Compact"/>
            </w:pPr>
            <w:r>
              <w:rPr>
                <w:b/>
                <w:bCs/>
              </w:rPr>
              <w:t>Selector</w:t>
            </w:r>
          </w:p>
        </w:tc>
        <w:tc>
          <w:tcPr>
            <w:tcW w:w="3960" w:type="dxa"/>
          </w:tcPr>
          <w:p w14:paraId="7E1078FF" w14:textId="77777777" w:rsidR="00E03683" w:rsidRDefault="00000000">
            <w:pPr>
              <w:pStyle w:val="Compact"/>
            </w:pPr>
            <w:r>
              <w:t xml:space="preserve">The label query that decides which pods a </w:t>
            </w:r>
            <w:r>
              <w:lastRenderedPageBreak/>
              <w:t>Service (or controller) manages.</w:t>
            </w:r>
          </w:p>
        </w:tc>
      </w:tr>
      <w:tr w:rsidR="00E03683" w14:paraId="08E8F281" w14:textId="77777777">
        <w:tc>
          <w:tcPr>
            <w:tcW w:w="3960" w:type="dxa"/>
          </w:tcPr>
          <w:p w14:paraId="445A285F" w14:textId="77777777" w:rsidR="00E03683" w:rsidRDefault="00000000">
            <w:pPr>
              <w:pStyle w:val="Compact"/>
            </w:pPr>
            <w:r>
              <w:rPr>
                <w:b/>
                <w:bCs/>
              </w:rPr>
              <w:lastRenderedPageBreak/>
              <w:t>EndpointSlice</w:t>
            </w:r>
          </w:p>
        </w:tc>
        <w:tc>
          <w:tcPr>
            <w:tcW w:w="3960" w:type="dxa"/>
          </w:tcPr>
          <w:p w14:paraId="51CB8CE4" w14:textId="77777777" w:rsidR="00E03683" w:rsidRDefault="00000000">
            <w:pPr>
              <w:pStyle w:val="Compact"/>
            </w:pPr>
            <w:r>
              <w:t>The materialised list of pod IPs behind a Service. Written by a controller, read by kube-proxy. An empty one means the selector matches nothing.</w:t>
            </w:r>
          </w:p>
        </w:tc>
      </w:tr>
      <w:tr w:rsidR="00E03683" w14:paraId="3422C746" w14:textId="77777777">
        <w:tc>
          <w:tcPr>
            <w:tcW w:w="3960" w:type="dxa"/>
          </w:tcPr>
          <w:p w14:paraId="6BABF303" w14:textId="77777777" w:rsidR="00E03683" w:rsidRDefault="00000000">
            <w:pPr>
              <w:pStyle w:val="Compact"/>
            </w:pPr>
            <w:r>
              <w:rPr>
                <w:b/>
                <w:bCs/>
              </w:rPr>
              <w:t>Headless Service</w:t>
            </w:r>
          </w:p>
        </w:tc>
        <w:tc>
          <w:tcPr>
            <w:tcW w:w="3960" w:type="dxa"/>
          </w:tcPr>
          <w:p w14:paraId="3E96A41D" w14:textId="77777777" w:rsidR="00E03683" w:rsidRDefault="00000000">
            <w:pPr>
              <w:pStyle w:val="Compact"/>
            </w:pPr>
            <w:r>
              <w:t xml:space="preserve">A Service with </w:t>
            </w:r>
            <w:r>
              <w:rPr>
                <w:rStyle w:val="VerbatimChar"/>
              </w:rPr>
              <w:t>clusterIP: None</w:t>
            </w:r>
            <w:r>
              <w:t xml:space="preserve"> — DNS returns the pod IPs directly instead of one virtual IP. How gRPC clients and StatefulSet members find individual pods.</w:t>
            </w:r>
          </w:p>
        </w:tc>
      </w:tr>
      <w:tr w:rsidR="00E03683" w14:paraId="2E89DDE9" w14:textId="77777777">
        <w:tc>
          <w:tcPr>
            <w:tcW w:w="3960" w:type="dxa"/>
          </w:tcPr>
          <w:p w14:paraId="3543A0FF" w14:textId="77777777" w:rsidR="00E03683" w:rsidRDefault="00000000">
            <w:pPr>
              <w:pStyle w:val="Compact"/>
            </w:pPr>
            <w:r>
              <w:rPr>
                <w:b/>
                <w:bCs/>
              </w:rPr>
              <w:t>PersistentVolumeClaim</w:t>
            </w:r>
          </w:p>
        </w:tc>
        <w:tc>
          <w:tcPr>
            <w:tcW w:w="3960" w:type="dxa"/>
          </w:tcPr>
          <w:p w14:paraId="7E8424EF" w14:textId="77777777" w:rsidR="00E03683" w:rsidRDefault="00000000">
            <w:pPr>
              <w:pStyle w:val="Compact"/>
            </w:pPr>
            <w:r>
              <w:t xml:space="preserve">A request for storage. </w:t>
            </w:r>
            <w:r>
              <w:rPr>
                <w:b/>
                <w:bCs/>
              </w:rPr>
              <w:t>PersistentVolume</w:t>
            </w:r>
            <w:r>
              <w:t xml:space="preserve"> is the thing produced to satisfy it.</w:t>
            </w:r>
          </w:p>
        </w:tc>
      </w:tr>
      <w:tr w:rsidR="00E03683" w14:paraId="593F6979" w14:textId="77777777">
        <w:tc>
          <w:tcPr>
            <w:tcW w:w="3960" w:type="dxa"/>
          </w:tcPr>
          <w:p w14:paraId="7A12FB7F" w14:textId="77777777" w:rsidR="00E03683" w:rsidRDefault="00000000">
            <w:pPr>
              <w:pStyle w:val="Compact"/>
            </w:pPr>
            <w:r>
              <w:rPr>
                <w:b/>
                <w:bCs/>
              </w:rPr>
              <w:t>Grace period</w:t>
            </w:r>
          </w:p>
        </w:tc>
        <w:tc>
          <w:tcPr>
            <w:tcW w:w="3960" w:type="dxa"/>
          </w:tcPr>
          <w:p w14:paraId="45473EC2" w14:textId="77777777" w:rsidR="00E03683" w:rsidRDefault="00000000">
            <w:pPr>
              <w:pStyle w:val="Compact"/>
            </w:pPr>
            <w:r>
              <w:t>Seconds between SIGTERM and SIGKILL when a pod is deleted. Default 30.</w:t>
            </w:r>
          </w:p>
        </w:tc>
      </w:tr>
      <w:tr w:rsidR="00E03683" w14:paraId="254FC755" w14:textId="77777777">
        <w:tc>
          <w:tcPr>
            <w:tcW w:w="3960" w:type="dxa"/>
          </w:tcPr>
          <w:p w14:paraId="70BE2E5B" w14:textId="77777777" w:rsidR="00E03683" w:rsidRDefault="00000000">
            <w:pPr>
              <w:pStyle w:val="Compact"/>
            </w:pPr>
            <w:r>
              <w:rPr>
                <w:b/>
                <w:bCs/>
              </w:rPr>
              <w:t>StorageClass</w:t>
            </w:r>
          </w:p>
        </w:tc>
        <w:tc>
          <w:tcPr>
            <w:tcW w:w="3960" w:type="dxa"/>
          </w:tcPr>
          <w:p w14:paraId="4B054C5F" w14:textId="77777777" w:rsidR="00E03683" w:rsidRDefault="00000000">
            <w:pPr>
              <w:pStyle w:val="Compact"/>
            </w:pPr>
            <w:r>
              <w:t>A named recipe for provisioning storage on demand.</w:t>
            </w:r>
          </w:p>
        </w:tc>
      </w:tr>
      <w:tr w:rsidR="00E03683" w14:paraId="27B7C023" w14:textId="77777777">
        <w:tc>
          <w:tcPr>
            <w:tcW w:w="3960" w:type="dxa"/>
          </w:tcPr>
          <w:p w14:paraId="009ED429" w14:textId="77777777" w:rsidR="00E03683" w:rsidRDefault="00000000">
            <w:pPr>
              <w:pStyle w:val="Compact"/>
            </w:pPr>
            <w:r>
              <w:rPr>
                <w:b/>
                <w:bCs/>
              </w:rPr>
              <w:t>DaemonSet</w:t>
            </w:r>
          </w:p>
        </w:tc>
        <w:tc>
          <w:tcPr>
            <w:tcW w:w="3960" w:type="dxa"/>
          </w:tcPr>
          <w:p w14:paraId="683DD8EC" w14:textId="77777777" w:rsidR="00E03683" w:rsidRDefault="00000000">
            <w:pPr>
              <w:pStyle w:val="Compact"/>
            </w:pPr>
            <w:r>
              <w:t>A controller that runs exactly one pod per node.</w:t>
            </w:r>
          </w:p>
        </w:tc>
      </w:tr>
      <w:tr w:rsidR="00E03683" w14:paraId="790E078D" w14:textId="77777777">
        <w:tc>
          <w:tcPr>
            <w:tcW w:w="3960" w:type="dxa"/>
          </w:tcPr>
          <w:p w14:paraId="4F52BAF5" w14:textId="77777777" w:rsidR="00E03683" w:rsidRDefault="00000000">
            <w:pPr>
              <w:pStyle w:val="Compact"/>
            </w:pPr>
            <w:r>
              <w:rPr>
                <w:b/>
                <w:bCs/>
              </w:rPr>
              <w:t>Job</w:t>
            </w:r>
          </w:p>
        </w:tc>
        <w:tc>
          <w:tcPr>
            <w:tcW w:w="3960" w:type="dxa"/>
          </w:tcPr>
          <w:p w14:paraId="33DB2458" w14:textId="77777777" w:rsidR="00E03683" w:rsidRDefault="00000000">
            <w:pPr>
              <w:pStyle w:val="Compact"/>
            </w:pPr>
            <w:r>
              <w:t>A workload that runs to completion once, then stops.</w:t>
            </w:r>
          </w:p>
        </w:tc>
      </w:tr>
      <w:tr w:rsidR="00E03683" w14:paraId="2CD45C4B" w14:textId="77777777">
        <w:tc>
          <w:tcPr>
            <w:tcW w:w="3960" w:type="dxa"/>
          </w:tcPr>
          <w:p w14:paraId="2A44A648" w14:textId="77777777" w:rsidR="00E03683" w:rsidRDefault="00000000">
            <w:pPr>
              <w:pStyle w:val="Compact"/>
            </w:pPr>
            <w:r>
              <w:rPr>
                <w:b/>
                <w:bCs/>
              </w:rPr>
              <w:t>Ingress</w:t>
            </w:r>
          </w:p>
        </w:tc>
        <w:tc>
          <w:tcPr>
            <w:tcW w:w="3960" w:type="dxa"/>
          </w:tcPr>
          <w:p w14:paraId="26ABEDF3" w14:textId="77777777" w:rsidR="00E03683" w:rsidRDefault="00000000">
            <w:pPr>
              <w:pStyle w:val="Compact"/>
            </w:pPr>
            <w:r>
              <w:t>HTTP routing from outside the cluster to Services inside it.</w:t>
            </w:r>
          </w:p>
        </w:tc>
      </w:tr>
      <w:tr w:rsidR="00E03683" w14:paraId="22850AF5" w14:textId="77777777">
        <w:tc>
          <w:tcPr>
            <w:tcW w:w="3960" w:type="dxa"/>
          </w:tcPr>
          <w:p w14:paraId="69E57AFE" w14:textId="77777777" w:rsidR="00E03683" w:rsidRDefault="00000000">
            <w:pPr>
              <w:pStyle w:val="Compact"/>
            </w:pPr>
            <w:r>
              <w:rPr>
                <w:b/>
                <w:bCs/>
              </w:rPr>
              <w:t>kubeconfig</w:t>
            </w:r>
          </w:p>
        </w:tc>
        <w:tc>
          <w:tcPr>
            <w:tcW w:w="3960" w:type="dxa"/>
          </w:tcPr>
          <w:p w14:paraId="23AC42A2" w14:textId="77777777" w:rsidR="00E03683" w:rsidRDefault="00000000">
            <w:pPr>
              <w:pStyle w:val="Compact"/>
            </w:pPr>
            <w:r>
              <w:t>The file holding the API address and your credentials.</w:t>
            </w:r>
          </w:p>
        </w:tc>
      </w:tr>
    </w:tbl>
    <w:p w14:paraId="65022521" w14:textId="77777777" w:rsidR="00E03683" w:rsidRDefault="005A65BE">
      <w:r>
        <w:rPr>
          <w:noProof/>
        </w:rPr>
        <w:pict w14:anchorId="3D551798">
          <v:rect id="_x0000_i1027" alt="" style="width:468pt;height:.05pt;mso-width-percent:0;mso-height-percent:0;mso-width-percent:0;mso-height-percent:0" o:hralign="center" o:hrstd="t" o:hr="t"/>
        </w:pict>
      </w:r>
    </w:p>
    <w:p w14:paraId="1E5751CF" w14:textId="77777777" w:rsidR="00E03683" w:rsidRDefault="00000000">
      <w:pPr>
        <w:pStyle w:val="Heading2"/>
      </w:pPr>
      <w:bookmarkStart w:id="31" w:name="check-yourself"/>
      <w:bookmarkEnd w:id="30"/>
      <w:r>
        <w:t>11. Check yourself</w:t>
      </w:r>
    </w:p>
    <w:p w14:paraId="16EA3E7B" w14:textId="77777777" w:rsidR="00E03683" w:rsidRDefault="00000000">
      <w:pPr>
        <w:pStyle w:val="FirstParagraph"/>
      </w:pPr>
      <w:r>
        <w:t>Answer out loud, in full sentences, before looking anything up. If you can’t, re-read the section in brackets.</w:t>
      </w:r>
    </w:p>
    <w:p w14:paraId="336BA4B7" w14:textId="77777777" w:rsidR="00E03683" w:rsidRDefault="00000000">
      <w:pPr>
        <w:pStyle w:val="Compact"/>
        <w:numPr>
          <w:ilvl w:val="0"/>
          <w:numId w:val="7"/>
        </w:numPr>
      </w:pPr>
      <w:r>
        <w:t>What is the difference between what Proxmox does and what Kubernetes does? [§1]</w:t>
      </w:r>
    </w:p>
    <w:p w14:paraId="439AC484" w14:textId="77777777" w:rsidR="00E03683" w:rsidRDefault="00000000">
      <w:pPr>
        <w:pStyle w:val="Compact"/>
        <w:numPr>
          <w:ilvl w:val="0"/>
          <w:numId w:val="7"/>
        </w:numPr>
      </w:pPr>
      <w:r>
        <w:t>Explain “declarative desired state” without using the word “declarative.” [§2]</w:t>
      </w:r>
    </w:p>
    <w:p w14:paraId="2371D319" w14:textId="77777777" w:rsidR="00E03683" w:rsidRDefault="00000000">
      <w:pPr>
        <w:pStyle w:val="Compact"/>
        <w:numPr>
          <w:ilvl w:val="0"/>
          <w:numId w:val="7"/>
        </w:numPr>
      </w:pPr>
      <w:r>
        <w:t>You delete a pod and it comes back. Which component recreated it, and why? [§2, §4]</w:t>
      </w:r>
    </w:p>
    <w:p w14:paraId="60BC2312" w14:textId="77777777" w:rsidR="00E03683" w:rsidRDefault="00000000">
      <w:pPr>
        <w:pStyle w:val="Compact"/>
        <w:numPr>
          <w:ilvl w:val="0"/>
          <w:numId w:val="7"/>
        </w:numPr>
      </w:pPr>
      <w:r>
        <w:t xml:space="preserve">A pod shows </w:t>
      </w:r>
      <w:r>
        <w:rPr>
          <w:rStyle w:val="VerbatimChar"/>
        </w:rPr>
        <w:t>RESTARTS 7</w:t>
      </w:r>
      <w:r>
        <w:t xml:space="preserve">, but the same name and IP it had an hour ago. What happened, what did </w:t>
      </w:r>
      <w:r>
        <w:rPr>
          <w:i/>
          <w:iCs/>
        </w:rPr>
        <w:t>not</w:t>
      </w:r>
      <w:r>
        <w:t xml:space="preserve"> happen, and which command shows you why? [§2a]</w:t>
      </w:r>
    </w:p>
    <w:p w14:paraId="2C9A6433" w14:textId="77777777" w:rsidR="00E03683" w:rsidRDefault="00000000">
      <w:pPr>
        <w:pStyle w:val="Compact"/>
        <w:numPr>
          <w:ilvl w:val="0"/>
          <w:numId w:val="7"/>
        </w:numPr>
      </w:pPr>
      <w:r>
        <w:t>A pod you were watching now has a different name. Is that the same event as question 4? What is different about what survived? [§2a]</w:t>
      </w:r>
    </w:p>
    <w:p w14:paraId="3A02B944" w14:textId="77777777" w:rsidR="00E03683" w:rsidRDefault="00000000">
      <w:pPr>
        <w:pStyle w:val="Compact"/>
        <w:numPr>
          <w:ilvl w:val="0"/>
          <w:numId w:val="7"/>
        </w:numPr>
      </w:pPr>
      <w:r>
        <w:t>Why is “the pod moved to another node” always wrong, no matter what happened? [§2a]</w:t>
      </w:r>
    </w:p>
    <w:p w14:paraId="158A3D26" w14:textId="77777777" w:rsidR="00E03683" w:rsidRDefault="00000000">
      <w:pPr>
        <w:pStyle w:val="Compact"/>
        <w:numPr>
          <w:ilvl w:val="0"/>
          <w:numId w:val="7"/>
        </w:numPr>
      </w:pPr>
      <w:r>
        <w:t>Is k3s a different Kubernetes? What would you have to change to move your work to EKS? [§3, §8]</w:t>
      </w:r>
    </w:p>
    <w:p w14:paraId="73588D4E" w14:textId="77777777" w:rsidR="00E03683" w:rsidRDefault="00000000">
      <w:pPr>
        <w:pStyle w:val="Compact"/>
        <w:numPr>
          <w:ilvl w:val="0"/>
          <w:numId w:val="7"/>
        </w:numPr>
      </w:pPr>
      <w:r>
        <w:lastRenderedPageBreak/>
        <w:t xml:space="preserve">In </w:t>
      </w:r>
      <w:r>
        <w:rPr>
          <w:rStyle w:val="VerbatimChar"/>
        </w:rPr>
        <w:t>curl -sfL … | sh -</w:t>
      </w:r>
      <w:r>
        <w:t xml:space="preserve">, what does </w:t>
      </w:r>
      <w:r>
        <w:rPr>
          <w:rStyle w:val="VerbatimChar"/>
        </w:rPr>
        <w:t>-f</w:t>
      </w:r>
      <w:r>
        <w:t xml:space="preserve"> do, and why does it matter more than usual when the output is being piped into a shell? [§3a]</w:t>
      </w:r>
    </w:p>
    <w:p w14:paraId="2731D383" w14:textId="77777777" w:rsidR="00E03683" w:rsidRDefault="00000000">
      <w:pPr>
        <w:pStyle w:val="Compact"/>
        <w:numPr>
          <w:ilvl w:val="0"/>
          <w:numId w:val="7"/>
        </w:numPr>
      </w:pPr>
      <w:r>
        <w:t xml:space="preserve">What does the trailing </w:t>
      </w:r>
      <w:r>
        <w:rPr>
          <w:rStyle w:val="VerbatimChar"/>
        </w:rPr>
        <w:t>-</w:t>
      </w:r>
      <w:r>
        <w:t xml:space="preserve"> in </w:t>
      </w:r>
      <w:r>
        <w:rPr>
          <w:rStyle w:val="VerbatimChar"/>
        </w:rPr>
        <w:t>sh -</w:t>
      </w:r>
      <w:r>
        <w:t xml:space="preserve"> mean? [§3a]</w:t>
      </w:r>
    </w:p>
    <w:p w14:paraId="3D8C0AE7" w14:textId="77777777" w:rsidR="00E03683" w:rsidRDefault="00000000">
      <w:pPr>
        <w:pStyle w:val="Compact"/>
        <w:numPr>
          <w:ilvl w:val="0"/>
          <w:numId w:val="7"/>
        </w:numPr>
      </w:pPr>
      <w:r>
        <w:rPr>
          <w:rStyle w:val="VerbatimChar"/>
        </w:rPr>
        <w:t>INSTALL_K3S_EXEC</w:t>
      </w:r>
      <w:r>
        <w:t xml:space="preserve"> is not a k3s flag. Where did its value actually end up, and what command would you run to prove it? [§3a]</w:t>
      </w:r>
    </w:p>
    <w:p w14:paraId="408B103E" w14:textId="77777777" w:rsidR="00E03683" w:rsidRDefault="00000000">
      <w:pPr>
        <w:pStyle w:val="Compact"/>
        <w:numPr>
          <w:ilvl w:val="0"/>
          <w:numId w:val="7"/>
        </w:numPr>
      </w:pPr>
      <w:r>
        <w:t xml:space="preserve">What is the security cost of </w:t>
      </w:r>
      <w:r>
        <w:rPr>
          <w:rStyle w:val="VerbatimChar"/>
        </w:rPr>
        <w:t>--write-kubeconfig-mode 644</w:t>
      </w:r>
      <w:r>
        <w:t>, and when would it be unacceptable? [§3a]</w:t>
      </w:r>
    </w:p>
    <w:p w14:paraId="31FAE993" w14:textId="77777777" w:rsidR="00E03683" w:rsidRDefault="00000000">
      <w:pPr>
        <w:pStyle w:val="Compact"/>
        <w:numPr>
          <w:ilvl w:val="0"/>
          <w:numId w:val="7"/>
        </w:numPr>
      </w:pPr>
      <w:r>
        <w:t xml:space="preserve">Why did we have to run </w:t>
      </w:r>
      <w:r>
        <w:rPr>
          <w:rStyle w:val="VerbatimChar"/>
        </w:rPr>
        <w:t>chown</w:t>
      </w:r>
      <w:r>
        <w:t xml:space="preserve"> after </w:t>
      </w:r>
      <w:r>
        <w:rPr>
          <w:rStyle w:val="VerbatimChar"/>
        </w:rPr>
        <w:t>cp</w:t>
      </w:r>
      <w:r>
        <w:t xml:space="preserve">? What is subtly wrong with </w:t>
      </w:r>
      <w:r>
        <w:rPr>
          <w:rStyle w:val="VerbatimChar"/>
        </w:rPr>
        <w:t>chown $USER</w:t>
      </w:r>
      <w:r>
        <w:t>? [§3c]</w:t>
      </w:r>
    </w:p>
    <w:p w14:paraId="01DF7816" w14:textId="77777777" w:rsidR="00E03683" w:rsidRDefault="00000000">
      <w:pPr>
        <w:pStyle w:val="Compact"/>
        <w:numPr>
          <w:ilvl w:val="0"/>
          <w:numId w:val="7"/>
        </w:numPr>
      </w:pPr>
      <w:r>
        <w:t xml:space="preserve">You copy </w:t>
      </w:r>
      <w:r>
        <w:rPr>
          <w:rStyle w:val="VerbatimChar"/>
        </w:rPr>
        <w:t>~/.kube/config</w:t>
      </w:r>
      <w:r>
        <w:t xml:space="preserve"> to your Z8 and </w:t>
      </w:r>
      <w:r>
        <w:rPr>
          <w:rStyle w:val="VerbatimChar"/>
        </w:rPr>
        <w:t>kubectl</w:t>
      </w:r>
      <w:r>
        <w:t xml:space="preserve"> hangs. What’s wrong, and what’s the fix? [§3c]</w:t>
      </w:r>
    </w:p>
    <w:p w14:paraId="750E82A3" w14:textId="77777777" w:rsidR="00E03683" w:rsidRDefault="00000000">
      <w:pPr>
        <w:pStyle w:val="Compact"/>
        <w:numPr>
          <w:ilvl w:val="0"/>
          <w:numId w:val="7"/>
        </w:numPr>
      </w:pPr>
      <w:r>
        <w:t>Name three things in the k3s binary that would be separate components in a normal cluster. [§4]</w:t>
      </w:r>
    </w:p>
    <w:p w14:paraId="48B68C38" w14:textId="77777777" w:rsidR="00E03683" w:rsidRDefault="00000000">
      <w:pPr>
        <w:pStyle w:val="Compact"/>
        <w:numPr>
          <w:ilvl w:val="0"/>
          <w:numId w:val="7"/>
        </w:numPr>
      </w:pPr>
      <w:r>
        <w:t xml:space="preserve">Why can </w:t>
      </w:r>
      <w:r>
        <w:rPr>
          <w:rStyle w:val="VerbatimChar"/>
        </w:rPr>
        <w:t>kubectl get pods</w:t>
      </w:r>
      <w:r>
        <w:t xml:space="preserve"> never show you the API server? [§4]</w:t>
      </w:r>
    </w:p>
    <w:p w14:paraId="1E2E2B6B" w14:textId="77777777" w:rsidR="00E03683" w:rsidRDefault="00000000">
      <w:pPr>
        <w:pStyle w:val="Compact"/>
        <w:numPr>
          <w:ilvl w:val="0"/>
          <w:numId w:val="7"/>
        </w:numPr>
      </w:pPr>
      <w:r>
        <w:t xml:space="preserve">A pod shows </w:t>
      </w:r>
      <w:r>
        <w:rPr>
          <w:rStyle w:val="VerbatimChar"/>
        </w:rPr>
        <w:t>Completed</w:t>
      </w:r>
      <w:r>
        <w:t>. Is that good or bad? Why? [§7]</w:t>
      </w:r>
    </w:p>
    <w:p w14:paraId="6C447100" w14:textId="77777777" w:rsidR="00E03683" w:rsidRDefault="00000000">
      <w:pPr>
        <w:pStyle w:val="Compact"/>
        <w:numPr>
          <w:ilvl w:val="0"/>
          <w:numId w:val="7"/>
        </w:numPr>
      </w:pPr>
      <w:r>
        <w:rPr>
          <w:rStyle w:val="VerbatimChar"/>
        </w:rPr>
        <w:t>kubectl delete pod</w:t>
      </w:r>
      <w:r>
        <w:t xml:space="preserve"> hangs for 30 seconds. What is happening, whose fault is it, and why is </w:t>
      </w:r>
      <w:r>
        <w:rPr>
          <w:rStyle w:val="VerbatimChar"/>
        </w:rPr>
        <w:t>--force</w:t>
      </w:r>
      <w:r>
        <w:t xml:space="preserve"> the wrong reflex on a broker? [§7]</w:t>
      </w:r>
    </w:p>
    <w:p w14:paraId="18AFF1A2" w14:textId="77777777" w:rsidR="00E03683" w:rsidRDefault="00000000">
      <w:pPr>
        <w:pStyle w:val="Compact"/>
        <w:numPr>
          <w:ilvl w:val="0"/>
          <w:numId w:val="7"/>
        </w:numPr>
      </w:pPr>
      <w:r>
        <w:t>What are the three IP ranges on this box, and which one is fake? [§5]</w:t>
      </w:r>
    </w:p>
    <w:p w14:paraId="30D5853B" w14:textId="77777777" w:rsidR="00E03683" w:rsidRDefault="00000000">
      <w:pPr>
        <w:pStyle w:val="Compact"/>
        <w:numPr>
          <w:ilvl w:val="0"/>
          <w:numId w:val="7"/>
        </w:numPr>
      </w:pPr>
      <w:r>
        <w:t xml:space="preserve">Walk through, step by step, what happens when one pod connects to </w:t>
      </w:r>
      <w:r>
        <w:rPr>
          <w:rStyle w:val="VerbatimChar"/>
        </w:rPr>
        <w:t>my-app</w:t>
      </w:r>
      <w:r>
        <w:t xml:space="preserve"> by name. [§5]</w:t>
      </w:r>
    </w:p>
    <w:p w14:paraId="0A64F6D0" w14:textId="77777777" w:rsidR="00E03683" w:rsidRDefault="00000000">
      <w:pPr>
        <w:pStyle w:val="Compact"/>
        <w:numPr>
          <w:ilvl w:val="0"/>
          <w:numId w:val="7"/>
        </w:numPr>
      </w:pPr>
      <w:r>
        <w:t>A Service has no list of pods in it. So how does it know where to send traffic? [§5]</w:t>
      </w:r>
    </w:p>
    <w:p w14:paraId="5E5D3CE3" w14:textId="77777777" w:rsidR="00E03683" w:rsidRDefault="00000000">
      <w:pPr>
        <w:pStyle w:val="Compact"/>
        <w:numPr>
          <w:ilvl w:val="0"/>
          <w:numId w:val="7"/>
        </w:numPr>
      </w:pPr>
      <w:r>
        <w:t xml:space="preserve">Why does </w:t>
      </w:r>
      <w:r>
        <w:rPr>
          <w:rStyle w:val="VerbatimChar"/>
        </w:rPr>
        <w:t>local-path</w:t>
      </w:r>
      <w:r>
        <w:t xml:space="preserve"> use </w:t>
      </w:r>
      <w:r>
        <w:rPr>
          <w:rStyle w:val="VerbatimChar"/>
        </w:rPr>
        <w:t>WaitForFirstConsumer</w:t>
      </w:r>
      <w:r>
        <w:t xml:space="preserve"> instead of creating volumes immediately? [§6]</w:t>
      </w:r>
    </w:p>
    <w:p w14:paraId="39F5BA90" w14:textId="77777777" w:rsidR="00E03683" w:rsidRDefault="00000000">
      <w:pPr>
        <w:pStyle w:val="Compact"/>
        <w:numPr>
          <w:ilvl w:val="0"/>
          <w:numId w:val="7"/>
        </w:numPr>
      </w:pPr>
      <w:r>
        <w:t>Your Redpanda broker’s disk fills up. Why is that a bigger problem here than in production? [§6]</w:t>
      </w:r>
    </w:p>
    <w:p w14:paraId="230307F2" w14:textId="77777777" w:rsidR="00E03683" w:rsidRDefault="00000000">
      <w:pPr>
        <w:pStyle w:val="Compact"/>
        <w:numPr>
          <w:ilvl w:val="0"/>
          <w:numId w:val="7"/>
        </w:numPr>
      </w:pPr>
      <w:r>
        <w:t>Someone asks which Proxmox setting controls your PersistentVolumes. What’s wrong with the question? [§6a]</w:t>
      </w:r>
    </w:p>
    <w:p w14:paraId="46549C64" w14:textId="77777777" w:rsidR="00E03683" w:rsidRDefault="00000000">
      <w:pPr>
        <w:pStyle w:val="Compact"/>
        <w:numPr>
          <w:ilvl w:val="0"/>
          <w:numId w:val="7"/>
        </w:numPr>
      </w:pPr>
      <w:r>
        <w:t xml:space="preserve">A PVC sits at </w:t>
      </w:r>
      <w:r>
        <w:rPr>
          <w:rStyle w:val="VerbatimChar"/>
        </w:rPr>
        <w:t>Pending</w:t>
      </w:r>
      <w:r>
        <w:t xml:space="preserve"> and no PV exists. Give the innocent explanation before the alarming one. [§6b]</w:t>
      </w:r>
    </w:p>
    <w:p w14:paraId="37007B20" w14:textId="77777777" w:rsidR="00E03683" w:rsidRDefault="00000000">
      <w:pPr>
        <w:pStyle w:val="Compact"/>
        <w:numPr>
          <w:ilvl w:val="0"/>
          <w:numId w:val="7"/>
        </w:numPr>
      </w:pPr>
      <w:r>
        <w:t xml:space="preserve">A PVC requests </w:t>
      </w:r>
      <w:r>
        <w:rPr>
          <w:rStyle w:val="VerbatimChar"/>
        </w:rPr>
        <w:t>1Gi</w:t>
      </w:r>
      <w:r>
        <w:t>. How much can the pod actually write, and what stops it? [§6c]</w:t>
      </w:r>
    </w:p>
    <w:p w14:paraId="28804974" w14:textId="77777777" w:rsidR="00E03683" w:rsidRDefault="00000000">
      <w:pPr>
        <w:pStyle w:val="Compact"/>
        <w:numPr>
          <w:ilvl w:val="0"/>
          <w:numId w:val="7"/>
        </w:numPr>
      </w:pPr>
      <w:r>
        <w:t xml:space="preserve">You fix a typo in a bare Pod’s </w:t>
      </w:r>
      <w:r>
        <w:rPr>
          <w:rStyle w:val="VerbatimChar"/>
        </w:rPr>
        <w:t>command:</w:t>
      </w:r>
      <w:r>
        <w:t xml:space="preserve"> and re-apply. What does the API server say, and why? [§6b]</w:t>
      </w:r>
    </w:p>
    <w:p w14:paraId="5C8E9DE9" w14:textId="77777777" w:rsidR="00E03683" w:rsidRDefault="00000000">
      <w:pPr>
        <w:pStyle w:val="Compact"/>
        <w:numPr>
          <w:ilvl w:val="0"/>
          <w:numId w:val="7"/>
        </w:numPr>
      </w:pPr>
      <w:r>
        <w:t>What single command do you run first when a pod won’t start? [§9]</w:t>
      </w:r>
    </w:p>
    <w:p w14:paraId="664CEB61" w14:textId="77777777" w:rsidR="00E03683" w:rsidRDefault="00000000">
      <w:pPr>
        <w:pStyle w:val="Compact"/>
        <w:numPr>
          <w:ilvl w:val="0"/>
          <w:numId w:val="7"/>
        </w:numPr>
      </w:pPr>
      <w:r>
        <w:t xml:space="preserve">A Service resolves and accepts connections, but nothing answers, and every pod is </w:t>
      </w:r>
      <w:r>
        <w:rPr>
          <w:rStyle w:val="VerbatimChar"/>
        </w:rPr>
        <w:t>Running</w:t>
      </w:r>
      <w:r>
        <w:t xml:space="preserve"> and healthy. What is the one object you check, and what will it show? [§5]</w:t>
      </w:r>
    </w:p>
    <w:p w14:paraId="2FEECC1E" w14:textId="77777777" w:rsidR="00E03683" w:rsidRDefault="00000000">
      <w:pPr>
        <w:pStyle w:val="Compact"/>
        <w:numPr>
          <w:ilvl w:val="0"/>
          <w:numId w:val="7"/>
        </w:numPr>
      </w:pPr>
      <w:r>
        <w:t>Your gRPC service has three replicas behind a ClusterIP, but one pod is at 100% CPU and the other two are idle. Explain why, and give two fixes. [§5]</w:t>
      </w:r>
    </w:p>
    <w:p w14:paraId="7719799B" w14:textId="77777777" w:rsidR="00E03683" w:rsidRDefault="00000000">
      <w:pPr>
        <w:pStyle w:val="Compact"/>
        <w:numPr>
          <w:ilvl w:val="0"/>
          <w:numId w:val="7"/>
        </w:numPr>
      </w:pPr>
      <w:r>
        <w:rPr>
          <w:rStyle w:val="VerbatimChar"/>
        </w:rPr>
        <w:t>kubectl describe pod kube-system</w:t>
      </w:r>
      <w:r>
        <w:t xml:space="preserve"> returns “not found”, yet </w:t>
      </w:r>
      <w:r>
        <w:rPr>
          <w:rStyle w:val="VerbatimChar"/>
        </w:rPr>
        <w:t>kubectl get pods -n kube-system</w:t>
      </w:r>
      <w:r>
        <w:t xml:space="preserve"> works fine. Explain both. [§9a]</w:t>
      </w:r>
    </w:p>
    <w:p w14:paraId="275B1FED" w14:textId="77777777" w:rsidR="00E03683" w:rsidRDefault="00000000">
      <w:pPr>
        <w:pStyle w:val="Compact"/>
        <w:numPr>
          <w:ilvl w:val="0"/>
          <w:numId w:val="7"/>
        </w:numPr>
      </w:pPr>
      <w:r>
        <w:lastRenderedPageBreak/>
        <w:t xml:space="preserve">You see </w:t>
      </w:r>
      <w:r>
        <w:rPr>
          <w:rStyle w:val="VerbatimChar"/>
        </w:rPr>
        <w:t>cannot unmarshal string into Go struct field ... of type v1.ObjectMeta</w:t>
      </w:r>
      <w:r>
        <w:t>. Without seeing the file, what kind of mistake is it? [§9a]</w:t>
      </w:r>
    </w:p>
    <w:p w14:paraId="6DE4A13C" w14:textId="77777777" w:rsidR="00E03683" w:rsidRDefault="005A65BE">
      <w:r>
        <w:rPr>
          <w:noProof/>
        </w:rPr>
        <w:pict w14:anchorId="538DF4ED">
          <v:rect id="_x0000_i1026" alt="" style="width:468pt;height:.05pt;mso-width-percent:0;mso-height-percent:0;mso-width-percent:0;mso-height-percent:0" o:hralign="center" o:hrstd="t" o:hr="t"/>
        </w:pict>
      </w:r>
    </w:p>
    <w:p w14:paraId="770A6857" w14:textId="77777777" w:rsidR="00E03683" w:rsidRDefault="00000000">
      <w:pPr>
        <w:pStyle w:val="Heading2"/>
      </w:pPr>
      <w:bookmarkStart w:id="32" w:name="whats-next"/>
      <w:bookmarkEnd w:id="31"/>
      <w:r>
        <w:t>What’s next</w:t>
      </w:r>
    </w:p>
    <w:p w14:paraId="6551C0DF" w14:textId="77777777" w:rsidR="00E03683" w:rsidRDefault="00000000">
      <w:pPr>
        <w:pStyle w:val="FirstParagraph"/>
      </w:pPr>
      <w:r>
        <w:rPr>
          <w:b/>
          <w:bCs/>
        </w:rPr>
        <w:t>Chapter 2 — the object model.</w:t>
      </w:r>
      <w:r>
        <w:t xml:space="preserve"> We stop reading and start building: write a Deployment by hand, scale it, delete a pod and watch it heal, then put a Service in front of it and prove the label selector works. That chapter turns section 5 from a diagram into something you have felt.</w:t>
      </w:r>
    </w:p>
    <w:p w14:paraId="0C61212D" w14:textId="77777777" w:rsidR="00E03683" w:rsidRDefault="005A65BE">
      <w:r>
        <w:rPr>
          <w:noProof/>
        </w:rPr>
      </w:r>
      <w:r>
        <w:pict w14:anchorId="16AFB096">
          <v:rect id="Horizontal Line 19"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5427FFC" w14:textId="77777777" w:rsidR="00E03683" w:rsidRDefault="00000000">
      <w:pPr>
        <w:pStyle w:val="FirstParagraph"/>
      </w:pPr>
      <w:r>
        <w:rPr>
          <w:i/>
          <w:iCs/>
        </w:rPr>
        <w:t xml:space="preserve">Diagrams are generated from Graphviz sources in </w:t>
      </w:r>
      <w:r>
        <w:rPr>
          <w:rStyle w:val="VerbatimChar"/>
          <w:i/>
          <w:iCs/>
        </w:rPr>
        <w:t>education/diagrams/</w:t>
      </w:r>
      <w:r>
        <w:rPr>
          <w:i/>
          <w:iCs/>
        </w:rPr>
        <w:t>. To change one, edit the</w:t>
      </w:r>
      <w:r>
        <w:t xml:space="preserve"> </w:t>
      </w:r>
      <w:r>
        <w:rPr>
          <w:rStyle w:val="VerbatimChar"/>
          <w:i/>
          <w:iCs/>
        </w:rPr>
        <w:t>.dot</w:t>
      </w:r>
      <w:r>
        <w:rPr>
          <w:i/>
          <w:iCs/>
        </w:rPr>
        <w:t xml:space="preserve"> file and re-run:</w:t>
      </w:r>
      <w:r>
        <w:t xml:space="preserve"> </w:t>
      </w:r>
      <w:r>
        <w:rPr>
          <w:rStyle w:val="VerbatimChar"/>
        </w:rPr>
        <w:t>dot -Tpng -Gdpi=150 &lt;file&gt;.dot -o ../images/&lt;file&gt;.png</w:t>
      </w:r>
      <w:bookmarkEnd w:id="0"/>
      <w:bookmarkEnd w:id="32"/>
    </w:p>
    <w:sectPr w:rsidR="00E03683">
      <w:footerReference w:type="even" r:id="rId13"/>
      <w:footerReference w:type="default" r:id="rId14"/>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B16119D" w14:textId="77777777" w:rsidR="005A65BE" w:rsidRDefault="005A65BE" w:rsidP="003B3DE8">
      <w:pPr>
        <w:spacing w:after="0"/>
      </w:pPr>
      <w:r>
        <w:separator/>
      </w:r>
    </w:p>
  </w:endnote>
  <w:endnote w:type="continuationSeparator" w:id="0">
    <w:p w14:paraId="19E1EEEE" w14:textId="77777777" w:rsidR="005A65BE" w:rsidRDefault="005A65BE" w:rsidP="003B3DE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657964313"/>
      <w:docPartObj>
        <w:docPartGallery w:val="Page Numbers (Bottom of Page)"/>
        <w:docPartUnique/>
      </w:docPartObj>
    </w:sdtPr>
    <w:sdtContent>
      <w:p w14:paraId="1EB45CF7" w14:textId="4515B715" w:rsidR="003B3DE8" w:rsidRDefault="003B3DE8" w:rsidP="0042507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53789F5" w14:textId="77777777" w:rsidR="003B3DE8" w:rsidRDefault="003B3DE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729380126"/>
      <w:docPartObj>
        <w:docPartGallery w:val="Page Numbers (Bottom of Page)"/>
        <w:docPartUnique/>
      </w:docPartObj>
    </w:sdtPr>
    <w:sdtContent>
      <w:p w14:paraId="72D7BBCC" w14:textId="7977445F" w:rsidR="003B3DE8" w:rsidRDefault="003B3DE8" w:rsidP="0042507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23127FC" w14:textId="77777777" w:rsidR="003B3DE8" w:rsidRDefault="003B3D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814197A" w14:textId="77777777" w:rsidR="005A65BE" w:rsidRDefault="005A65BE" w:rsidP="003B3DE8">
      <w:pPr>
        <w:spacing w:after="0"/>
      </w:pPr>
      <w:r>
        <w:separator/>
      </w:r>
    </w:p>
  </w:footnote>
  <w:footnote w:type="continuationSeparator" w:id="0">
    <w:p w14:paraId="6407F27C" w14:textId="77777777" w:rsidR="005A65BE" w:rsidRDefault="005A65BE" w:rsidP="003B3DE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7498550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068FBC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C56EAC6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82481735">
    <w:abstractNumId w:val="0"/>
  </w:num>
  <w:num w:numId="2" w16cid:durableId="693531557">
    <w:abstractNumId w:val="1"/>
  </w:num>
  <w:num w:numId="3" w16cid:durableId="1732145503">
    <w:abstractNumId w:val="1"/>
  </w:num>
  <w:num w:numId="4" w16cid:durableId="45687675">
    <w:abstractNumId w:val="1"/>
  </w:num>
  <w:num w:numId="5" w16cid:durableId="1105624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52396340">
    <w:abstractNumId w:val="1"/>
  </w:num>
  <w:num w:numId="7" w16cid:durableId="13174939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E03683"/>
    <w:rsid w:val="003B3DE8"/>
    <w:rsid w:val="005842B4"/>
    <w:rsid w:val="005A65BE"/>
    <w:rsid w:val="007D3AE2"/>
    <w:rsid w:val="00E03683"/>
    <w:rsid w:val="00EE34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B1FDBAE"/>
  <w15:docId w15:val="{1921E71F-A9B9-8042-A3C9-A650C1439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pPr>
    <w:rPr>
      <w:sz w:val="22"/>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32"/>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28"/>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4"/>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style>
  <w:style w:type="paragraph" w:customStyle="1" w:styleId="FirstParagraph">
    <w:name w:val="First Paragraph"/>
    <w:basedOn w:val="BodyText"/>
    <w:next w:val="BodyText"/>
    <w:qFormat/>
  </w:style>
  <w:style w:type="paragraph" w:customStyle="1" w:styleId="Compact">
    <w:name w:val="Compact"/>
    <w:basedOn w:val="BodyText"/>
    <w:qFormat/>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Footer">
    <w:name w:val="footer"/>
    <w:basedOn w:val="Normal"/>
    <w:link w:val="FooterChar"/>
    <w:rsid w:val="003B3DE8"/>
    <w:pPr>
      <w:tabs>
        <w:tab w:val="center" w:pos="4680"/>
        <w:tab w:val="right" w:pos="9360"/>
      </w:tabs>
      <w:spacing w:after="0"/>
    </w:pPr>
  </w:style>
  <w:style w:type="character" w:customStyle="1" w:styleId="FooterChar">
    <w:name w:val="Footer Char"/>
    <w:basedOn w:val="DefaultParagraphFont"/>
    <w:link w:val="Footer"/>
    <w:rsid w:val="003B3DE8"/>
    <w:rPr>
      <w:sz w:val="22"/>
    </w:rPr>
  </w:style>
  <w:style w:type="character" w:styleId="PageNumber">
    <w:name w:val="page number"/>
    <w:basedOn w:val="DefaultParagraphFont"/>
    <w:rsid w:val="003B3D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20</Pages>
  <Words>5768</Words>
  <Characters>32878</Characters>
  <Application>Microsoft Office Word</Application>
  <DocSecurity>0</DocSecurity>
  <Lines>273</Lines>
  <Paragraphs>77</Paragraphs>
  <ScaleCrop>false</ScaleCrop>
  <Company/>
  <LinksUpToDate>false</LinksUpToDate>
  <CharactersWithSpaces>38569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Andrew Gamache</cp:lastModifiedBy>
  <cp:revision>4</cp:revision>
  <cp:lastPrinted>2026-07-28T21:08:00Z</cp:lastPrinted>
  <dcterms:created xsi:type="dcterms:W3CDTF">2026-07-28T21:07:00Z</dcterms:created>
  <dcterms:modified xsi:type="dcterms:W3CDTF">2026-07-28T21:22:00Z</dcterms:modified>
</cp:coreProperties>
</file>