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Contents</w:t>
          </w:r>
        </w:p>
        <w:p>
          <w:pPr>
            <w:pStyle w:val="TOC1"/>
          </w:pPr>
          <w:r>
            <w:fldChar w:fldCharType="begin" w:dirty="true"/>
            <w:instrText xml:space="preserve">TOC \o "1-2" \h \z \u</w:instrText>
            <w:fldChar w:fldCharType="separate"/>
          </w:r>
          <w:hyperlink w:anchor="_Toc9001">
            <w:r>
              <w:t xml:space="preserve">Chapter 3 — Redpanda: A Replicated Log You Can Break and Heal</w:t>
            </w:r>
          </w:hyperlink>
        </w:p>
        <w:p>
          <w:pPr>
            <w:pStyle w:val="TOC2"/>
          </w:pPr>
          <w:hyperlink w:anchor="_Toc9002">
            <w:r>
              <w:t xml:space="preserve">Verified facts header</w:t>
            </w:r>
          </w:hyperlink>
        </w:p>
        <w:p>
          <w:pPr>
            <w:pStyle w:val="TOC2"/>
          </w:pPr>
          <w:hyperlink w:anchor="_Toc9003">
            <w:r>
              <w:t xml:space="preserve">What this chapter covers</w:t>
            </w:r>
          </w:hyperlink>
        </w:p>
        <w:p>
          <w:pPr>
            <w:pStyle w:val="TOC2"/>
          </w:pPr>
          <w:hyperlink w:anchor="_Toc9004">
            <w:r>
              <w:t xml:space="preserve">1. What Redpanda actually is</w:t>
            </w:r>
          </w:hyperlink>
        </w:p>
        <w:p>
          <w:pPr>
            <w:pStyle w:val="TOC2"/>
          </w:pPr>
          <w:hyperlink w:anchor="_Toc9005">
            <w:r>
              <w:t xml:space="preserve">2. Topics, partitions, offsets</w:t>
            </w:r>
          </w:hyperlink>
        </w:p>
        <w:p>
          <w:pPr>
            <w:pStyle w:val="TOC2"/>
          </w:pPr>
          <w:hyperlink w:anchor="_Toc9006">
            <w:r>
              <w:t xml:space="preserve">3. Replication and partition leadership</w:t>
            </w:r>
          </w:hyperlink>
        </w:p>
        <w:p>
          <w:pPr>
            <w:pStyle w:val="TOC2"/>
          </w:pPr>
          <w:hyperlink w:anchor="_Toc9007">
            <w:r>
              <w:t xml:space="preserve">4. Quorum: why three</w:t>
            </w:r>
          </w:hyperlink>
        </w:p>
        <w:p>
          <w:pPr>
            <w:pStyle w:val="TOC2"/>
          </w:pPr>
          <w:hyperlink w:anchor="_Toc9008">
            <w:r>
              <w:t xml:space="preserve">5. Why a StatefulSet, and why a headless Service</w:t>
            </w:r>
          </w:hyperlink>
        </w:p>
        <w:p>
          <w:pPr>
            <w:pStyle w:val="TOC2"/>
          </w:pPr>
          <w:hyperlink w:anchor="_Toc9009">
            <w:r>
              <w:t xml:space="preserve">6. The install — step by step</w:t>
            </w:r>
          </w:hyperlink>
        </w:p>
        <w:p>
          <w:pPr>
            <w:pStyle w:val="TOC2"/>
          </w:pPr>
          <w:hyperlink w:anchor="_Toc9010">
            <w:r>
              <w:t xml:space="preserve">7. Wiring up rpk</w:t>
            </w:r>
          </w:hyperlink>
        </w:p>
        <w:p>
          <w:pPr>
            <w:pStyle w:val="TOC2"/>
          </w:pPr>
          <w:hyperlink w:anchor="_Toc9011">
            <w:r>
              <w:t xml:space="preserve">8. Verified demos</w:t>
            </w:r>
          </w:hyperlink>
        </w:p>
        <w:p>
          <w:pPr>
            <w:pStyle w:val="TOC2"/>
          </w:pPr>
          <w:hyperlink w:anchor="_Toc9012">
            <w:r>
              <w:t xml:space="preserve">9. Failure drills</w:t>
            </w:r>
          </w:hyperlink>
        </w:p>
        <w:p>
          <w:pPr>
            <w:pStyle w:val="TOC2"/>
          </w:pPr>
          <w:hyperlink w:anchor="_Toc9013">
            <w:r>
              <w:t xml:space="preserve">10. Rolling restarts and upgrades — the routine task</w:t>
            </w:r>
          </w:hyperlink>
        </w:p>
        <w:p>
          <w:pPr>
            <w:pStyle w:val="TOC2"/>
          </w:pPr>
          <w:hyperlink w:anchor="_Toc9014">
            <w:r>
              <w:t xml:space="preserve">11. Where this sandbox differs from production</w:t>
            </w:r>
          </w:hyperlink>
        </w:p>
        <w:p>
          <w:pPr>
            <w:pStyle w:val="TOC2"/>
          </w:pPr>
          <w:hyperlink w:anchor="_Toc9015">
            <w:r>
              <w:t xml:space="preserve">12. Commands to know by heart</w:t>
            </w:r>
          </w:hyperlink>
        </w:p>
        <w:p>
          <w:pPr>
            <w:pStyle w:val="TOC2"/>
          </w:pPr>
          <w:hyperlink w:anchor="_Toc9016">
            <w:r>
              <w:t xml:space="preserve">13. Glossary</w:t>
            </w:r>
          </w:hyperlink>
        </w:p>
        <w:p>
          <w:pPr>
            <w:pStyle w:val="TOC2"/>
          </w:pPr>
          <w:hyperlink w:anchor="_Toc9017">
            <w:r>
              <w:t xml:space="preserve">14. Check yourself</w:t>
            </w:r>
          </w:hyperlink>
        </w:p>
        <w:p>
          <w:pPr>
            <w:pStyle w:val="TOC2"/>
          </w:pPr>
          <w:hyperlink w:anchor="_Toc9018">
            <w:r>
              <w:t xml:space="preserve">What’s next</w:t>
            </w:r>
          </w:hyperlink>
          <w:r>
            <w:fldChar w:fldCharType="end"/>
          </w:r>
        </w:p>
        <w:p>
          <w:pPr>
            <w:spacing w:after="0"/>
          </w:pPr>
          <w:r>
            <w:br w:type="page"/>
          </w:r>
        </w:p>
      </w:sdtContent>
    </w:sdt>
    <w:bookmarkStart w:id="70" w:name="Xb7152e26f179c3c1374c9bf2f60483956ca4189"/>
    <w:p>
      <w:pPr>
        <w:pStyle w:val="Heading1"/>
      </w:pPr>
      <w:bookmarkStart w:id="9001" w:name="_Toc9001"/>
      <w:bookmarkEnd w:id="9001"/>
      <w:r>
        <w:t xml:space="preserve">Chapter 3 — Redpanda: A Replicated Log You Can Break and Heal</w:t>
      </w:r>
    </w:p>
    <w:p>
      <w:pPr>
        <w:pStyle w:val="BlockText"/>
      </w:pPr>
      <w:r>
        <w:rPr>
          <w:b/>
          <w:bCs/>
        </w:rPr>
        <w:t xml:space="preserve">Who this chapter is written for.</w:t>
      </w:r>
      <w:r>
        <w:t xml:space="preserve"> </w:t>
      </w:r>
      <w:r>
        <w:t xml:space="preserve">Andrew is interviewing for an</w:t>
      </w:r>
      <w:r>
        <w:t xml:space="preserve"> </w:t>
      </w:r>
      <w:r>
        <w:rPr>
          <w:b/>
          <w:bCs/>
        </w:rPr>
        <w:t xml:space="preserve">SRE / DevOps</w:t>
      </w:r>
      <w:r>
        <w:t xml:space="preserve"> </w:t>
      </w:r>
      <w:r>
        <w:t xml:space="preserve">role on an</w:t>
      </w:r>
      <w:r>
        <w:t xml:space="preserve"> </w:t>
      </w:r>
      <w:r>
        <w:rPr>
          <w:b/>
          <w:bCs/>
        </w:rPr>
        <w:t xml:space="preserve">order management system</w:t>
      </w:r>
      <w:r>
        <w:t xml:space="preserve">. That shapes everything here: the emphasis is on</w:t>
      </w:r>
      <w:r>
        <w:t xml:space="preserve"> </w:t>
      </w:r>
      <w:r>
        <w:rPr>
          <w:i/>
          <w:iCs/>
        </w:rPr>
        <w:t xml:space="preserve">operational</w:t>
      </w:r>
      <w:r>
        <w:t xml:space="preserve"> </w:t>
      </w:r>
      <w:r>
        <w:t xml:space="preserve">reasoning — what breaks, what the cluster does about it, what you do at 3am, and which reflexes</w:t>
      </w:r>
      <w:r>
        <w:t xml:space="preserve"> </w:t>
      </w:r>
      <w:r>
        <w:t xml:space="preserve">make an incident worse. Application design is secondary. Wherever a concept has a consequence for</w:t>
      </w:r>
      <w:r>
        <w:t xml:space="preserve"> </w:t>
      </w:r>
      <w:r>
        <w:t xml:space="preserve">order and trade processing, that consequence is called out explicitly.</w:t>
      </w:r>
    </w:p>
    <w:p>
      <w:r>
        <w:pict>
          <v:rect style="width:0;height:1.5pt" o:hralign="center" o:hrstd="t" o:hr="t"/>
        </w:pict>
      </w:r>
    </w:p>
    <w:bookmarkStart w:id="10" w:name="verified-facts-header"/>
    <w:p>
      <w:pPr>
        <w:pStyle w:val="Heading2"/>
      </w:pPr>
      <w:bookmarkStart w:id="9002" w:name="_Toc9002"/>
      <w:bookmarkEnd w:id="9002"/>
      <w:r>
        <w:t xml:space="preserve">Verified facts header</w:t>
      </w:r>
    </w:p>
    <w:p>
      <w:pPr>
        <w:pStyle w:val="FirstParagraph"/>
      </w:pPr>
      <w:r>
        <w:t xml:space="preserve">Everything in this chapter was run on</w:t>
      </w:r>
      <w:r>
        <w:t xml:space="preserve"> </w:t>
      </w:r>
      <w:r>
        <w:rPr>
          <w:rStyle w:val="VerbatimChar"/>
          <w:b/>
          <w:bCs/>
        </w:rPr>
        <w:t xml:space="preserve">vm-k8-redpanda-1</w:t>
      </w:r>
      <w:r>
        <w:rPr>
          <w:b/>
          <w:bCs/>
        </w:rPr>
        <w:t xml:space="preserve"> </w:t>
      </w:r>
      <w:r>
        <w:rPr>
          <w:b/>
          <w:bCs/>
        </w:rPr>
        <w:t xml:space="preserve">(192.168.1.186)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27 July 2026</w:t>
      </w:r>
      <w:r>
        <w:t xml:space="preserve">.</w:t>
      </w:r>
      <w:r>
        <w:t xml:space="preserve"> </w:t>
      </w:r>
      <w:r>
        <w:t xml:space="preserve">Every command shown was executed and every output quoted is real. Nothing is illustrative.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Value as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k3s,</w:t>
            </w:r>
            <w:r>
              <w:t xml:space="preserve"> </w:t>
            </w:r>
            <w:r>
              <w:rPr>
                <w:b/>
                <w:bCs/>
              </w:rPr>
              <w:t xml:space="preserve">single 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vm-k8-redpanda-1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</w:t>
            </w:r>
          </w:p>
        </w:tc>
        <w:tc>
          <w:tcPr/>
          <w:p>
            <w:pPr>
              <w:pStyle w:val="Compact"/>
            </w:pPr>
            <w:r>
              <w:t xml:space="preserve">v3.21.3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Redpanda 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redpanda-26.1.9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Redpanda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v26.1.12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v26.1.14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redpanda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redpanda-0/1/2</w:t>
            </w:r>
            <w:r>
              <w:t xml:space="preserve">, pod IPs</w:t>
            </w:r>
            <w:r>
              <w:t xml:space="preserve"> </w:t>
            </w:r>
            <w:r>
              <w:rPr>
                <w:rStyle w:val="VerbatimChar"/>
              </w:rPr>
              <w:t xml:space="preserve">10.42.0.69 / .74 / .73</w:t>
            </w:r>
            <w:r>
              <w:t xml:space="preserve"> </w:t>
            </w:r>
            <w:r>
              <w:rPr>
                <w:b/>
                <w:bCs/>
              </w:rPr>
              <w:t xml:space="preserve">at the time of writing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CoreDNS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10.43.0.10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market-ticks</w:t>
            </w:r>
            <w:r>
              <w:t xml:space="preserve">, 6 partitions, RF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Values file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manifests/redpanda-values.yaml</w:t>
              </w:r>
            </w:hyperlink>
          </w:p>
        </w:tc>
      </w:tr>
    </w:tbl>
    <w:p>
      <w:pPr>
        <w:pStyle w:val="BodyText"/>
      </w:pPr>
      <w:r>
        <w:t xml:space="preserve">Those broker pod IPs appear throughout the chapter and</w:t>
      </w:r>
      <w:r>
        <w:t xml:space="preserve"> </w:t>
      </w:r>
      <w:r>
        <w:rPr>
          <w:b/>
          <w:bCs/>
        </w:rPr>
        <w:t xml:space="preserve">yours will be different</w:t>
      </w:r>
      <w:r>
        <w:t xml:space="preserve"> </w:t>
      </w:r>
      <w:r>
        <w:t xml:space="preserve">— they change</w:t>
      </w:r>
      <w:r>
        <w:t xml:space="preserve"> </w:t>
      </w:r>
      <w:r>
        <w:t xml:space="preserve">every time a pod is recreated, which on this cluster has already happened several times since</w:t>
      </w:r>
      <w:r>
        <w:t xml:space="preserve"> </w:t>
      </w:r>
      <w:r>
        <w:t xml:space="preserve">(they are now</w:t>
      </w:r>
      <w:r>
        <w:t xml:space="preserve"> </w:t>
      </w:r>
      <w:r>
        <w:rPr>
          <w:rStyle w:val="VerbatimChar"/>
        </w:rPr>
        <w:t xml:space="preserve">.112 / .144 / .114</w:t>
      </w:r>
      <w:r>
        <w:t xml:space="preserve">). That is not an erratum, it is the point of §5: the stable</w:t>
      </w:r>
      <w:r>
        <w:t xml:space="preserve"> </w:t>
      </w:r>
      <w:r>
        <w:t xml:space="preserve">identity of a broker is its DNS name</w:t>
      </w:r>
      <w:r>
        <w:t xml:space="preserve"> </w:t>
      </w:r>
      <w:r>
        <w:rPr>
          <w:rStyle w:val="VerbatimChar"/>
        </w:rPr>
        <w:t xml:space="preserve">redpanda-0.redpanda.redpanda.svc.cluster.local</w:t>
      </w:r>
      <w:r>
        <w:t xml:space="preserve">, never its</w:t>
      </w:r>
      <w:r>
        <w:t xml:space="preserve"> </w:t>
      </w:r>
      <w:r>
        <w:t xml:space="preserve">address. Any command you write against a pod IP is correct for about as long as the pod lives.</w:t>
      </w:r>
    </w:p>
    <w:p>
      <w:r>
        <w:pict>
          <v:rect style="width:0;height:1.5pt" o:hralign="center" o:hrstd="t" o:hr="t"/>
        </w:pict>
      </w:r>
    </w:p>
    <w:bookmarkEnd w:id="10"/>
    <w:bookmarkStart w:id="11" w:name="what-this-chapter-covers"/>
    <w:p>
      <w:pPr>
        <w:pStyle w:val="Heading2"/>
      </w:pPr>
      <w:bookmarkStart w:id="9003" w:name="_Toc9003"/>
      <w:bookmarkEnd w:id="9003"/>
      <w:r>
        <w:t xml:space="preserve">What this chapter covers</w:t>
      </w:r>
    </w:p>
    <w:p>
      <w:pPr>
        <w:pStyle w:val="Compact"/>
        <w:numPr>
          <w:ilvl w:val="0"/>
          <w:numId w:val="1001"/>
        </w:numPr>
      </w:pPr>
      <w:r>
        <w:t xml:space="preserve">What Redpanda is, and the honest answer to</w:t>
      </w:r>
      <w:r>
        <w:t xml:space="preserve"> </w:t>
      </w:r>
      <w:r>
        <w:t xml:space="preserve">“why not Kafka?”</w:t>
      </w:r>
    </w:p>
    <w:p>
      <w:pPr>
        <w:pStyle w:val="Compact"/>
        <w:numPr>
          <w:ilvl w:val="0"/>
          <w:numId w:val="1001"/>
        </w:numPr>
      </w:pPr>
      <w:r>
        <w:t xml:space="preserve">Topics, partitions, offsets — and the ordering guarantee that causes real outages</w:t>
      </w:r>
    </w:p>
    <w:p>
      <w:pPr>
        <w:pStyle w:val="Compact"/>
        <w:numPr>
          <w:ilvl w:val="0"/>
          <w:numId w:val="1001"/>
        </w:numPr>
      </w:pPr>
      <w:r>
        <w:t xml:space="preserve">Replication, partition leadership, and why every partition is its own Raft group</w:t>
      </w:r>
    </w:p>
    <w:p>
      <w:pPr>
        <w:pStyle w:val="Compact"/>
        <w:numPr>
          <w:ilvl w:val="0"/>
          <w:numId w:val="1001"/>
        </w:numPr>
      </w:pPr>
      <w:r>
        <w:t xml:space="preserve">Quorum arithmetic: why 3 brokers, why not 2, why not 4</w:t>
      </w:r>
    </w:p>
    <w:p>
      <w:pPr>
        <w:pStyle w:val="Compact"/>
        <w:numPr>
          <w:ilvl w:val="0"/>
          <w:numId w:val="1001"/>
        </w:numPr>
      </w:pPr>
      <w:r>
        <w:t xml:space="preserve">Why brokers need a StatefulSet and a headless Service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install, step by step</w:t>
      </w:r>
      <w:r>
        <w:t xml:space="preserve"> </w:t>
      </w:r>
      <w:r>
        <w:t xml:space="preserve">— a re-usable runbook, including the failed first attempt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Wiring up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rpk</w:t>
      </w:r>
      <w:r>
        <w:t xml:space="preserve"> </w:t>
      </w:r>
      <w:r>
        <w:t xml:space="preserve">— and the advertised-listener problem that blocked 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Verified demos</w:t>
      </w:r>
      <w:r>
        <w:t xml:space="preserve"> </w:t>
      </w:r>
      <w:r>
        <w:t xml:space="preserve">— partitioning, keys, and reading a log without hanging your terminal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Failure drills</w:t>
      </w:r>
      <w:r>
        <w:t xml:space="preserve"> </w:t>
      </w:r>
      <w:r>
        <w:t xml:space="preserve">— kill one broker, kill two, prove nothing was lost, and what to alert 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Rolling restarts and upgrades</w:t>
      </w:r>
      <w:r>
        <w:t xml:space="preserve"> </w:t>
      </w:r>
      <w:r>
        <w:t xml:space="preserve">— the same thing done deliberately, without an outage</w:t>
      </w:r>
    </w:p>
    <w:p>
      <w:pPr>
        <w:pStyle w:val="Compact"/>
        <w:numPr>
          <w:ilvl w:val="0"/>
          <w:numId w:val="1001"/>
        </w:numPr>
      </w:pPr>
      <w:r>
        <w:t xml:space="preserve">Where this sandbox differs from production</w:t>
      </w:r>
    </w:p>
    <w:p>
      <w:pPr>
        <w:pStyle w:val="Compact"/>
        <w:numPr>
          <w:ilvl w:val="0"/>
          <w:numId w:val="1001"/>
        </w:numPr>
      </w:pPr>
      <w:r>
        <w:t xml:space="preserve">Commands, glossary, and self-test</w:t>
      </w:r>
    </w:p>
    <w:p>
      <w:r>
        <w:pict>
          <v:rect style="width:0;height:1.5pt" o:hralign="center" o:hrstd="t" o:hr="t"/>
        </w:pict>
      </w:r>
    </w:p>
    <w:bookmarkEnd w:id="11"/>
    <w:bookmarkStart w:id="12" w:name="what-redpanda-actually-is"/>
    <w:p>
      <w:pPr>
        <w:pStyle w:val="Heading2"/>
      </w:pPr>
      <w:bookmarkStart w:id="9004" w:name="_Toc9004"/>
      <w:bookmarkEnd w:id="9004"/>
      <w:r>
        <w:t xml:space="preserve">1. What Redpanda actually is</w:t>
      </w:r>
    </w:p>
    <w:p>
      <w:pPr>
        <w:pStyle w:val="FirstParagraph"/>
      </w:pPr>
      <w:r>
        <w:t xml:space="preserve">Redpanda is a streaming data platform that</w:t>
      </w:r>
      <w:r>
        <w:t xml:space="preserve"> </w:t>
      </w:r>
      <w:r>
        <w:rPr>
          <w:b/>
          <w:bCs/>
        </w:rPr>
        <w:t xml:space="preserve">speaks the Kafka wire protocol</w:t>
      </w:r>
      <w:r>
        <w:t xml:space="preserve">. Any Kafka client</w:t>
      </w:r>
      <w:r>
        <w:t xml:space="preserve"> </w:t>
      </w:r>
      <w:r>
        <w:t xml:space="preserve">library connects to it unchanged — that compatibility is the entire commercial premise: keep the</w:t>
      </w:r>
      <w:r>
        <w:t xml:space="preserve"> </w:t>
      </w:r>
      <w:r>
        <w:t xml:space="preserve">ecosystem, replace the implementation.</w:t>
      </w:r>
    </w:p>
    <w:p>
      <w:pPr>
        <w:pStyle w:val="BodyText"/>
      </w:pPr>
      <w:r>
        <w:t xml:space="preserve">The implementation differences are what interviews probe: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single C++ binary. No JVM</w:t>
      </w:r>
      <w:r>
        <w:t xml:space="preserve">, so no garbage collector and no GC pauses. This is the reason</w:t>
      </w:r>
      <w:r>
        <w:t xml:space="preserve"> </w:t>
      </w:r>
      <w:r>
        <w:t xml:space="preserve">trading firms look at it — GC pauses are tail-latency events, and tail latency is what hurts.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Thread-per-core</w:t>
      </w:r>
      <w:r>
        <w:t xml:space="preserve"> </w:t>
      </w:r>
      <w:r>
        <w:t xml:space="preserve">(built on the Seastar framework). Work is pinned to cores rather than shared</w:t>
      </w:r>
      <w:r>
        <w:t xml:space="preserve"> </w:t>
      </w:r>
      <w:r>
        <w:t xml:space="preserve">across a thread pool. It is also why the Helm chart insists on allocating</w:t>
      </w:r>
      <w:r>
        <w:t xml:space="preserve"> </w:t>
      </w:r>
      <w:r>
        <w:rPr>
          <w:b/>
          <w:bCs/>
        </w:rPr>
        <w:t xml:space="preserve">whole</w:t>
      </w:r>
      <w:r>
        <w:t xml:space="preserve"> </w:t>
      </w:r>
      <w:r>
        <w:t xml:space="preserve">CPU cores.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ZooKeeper and no separate controller cluster.</w:t>
      </w:r>
      <w:r>
        <w:t xml:space="preserve"> </w:t>
      </w:r>
      <w:r>
        <w:t xml:space="preserve">One process to deploy, monitor and upgrade.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fsync by default.</w:t>
      </w:r>
      <w:r>
        <w:t xml:space="preserve"> </w:t>
      </w:r>
      <w:r>
        <w:t xml:space="preserve">Redpanda writes durably rather than trusting the OS page cache.</w:t>
      </w:r>
    </w:p>
    <w:p>
      <w:pPr>
        <w:pStyle w:val="FirstParagraph"/>
      </w:pPr>
      <w:r>
        <w:rPr>
          <w:b/>
          <w:bCs/>
        </w:rPr>
        <w:t xml:space="preserve">“Why not just use Kafka?”</w:t>
      </w:r>
      <w:r>
        <w:t xml:space="preserve"> </w:t>
      </w:r>
      <w:r>
        <w:t xml:space="preserve">— answer honestly. Kafka is more mature and has a far larger</w:t>
      </w:r>
      <w:r>
        <w:t xml:space="preserve"> </w:t>
      </w:r>
      <w:r>
        <w:t xml:space="preserve">ecosystem of connectors and tooling. Redpanda buys lower tail latency and dramatically simpler</w:t>
      </w:r>
      <w:r>
        <w:t xml:space="preserve"> </w:t>
      </w:r>
      <w:r>
        <w:t xml:space="preserve">operations. For market data and order flow, tail latency and operational simplicity are exactly the</w:t>
      </w:r>
      <w:r>
        <w:t xml:space="preserve"> </w:t>
      </w:r>
      <w:r>
        <w:t xml:space="preserve">axes that matter. Saying</w:t>
      </w:r>
      <w:r>
        <w:t xml:space="preserve"> </w:t>
      </w:r>
      <w:r>
        <w:t xml:space="preserve">“Kafka is worse”</w:t>
      </w:r>
      <w:r>
        <w:t xml:space="preserve"> </w:t>
      </w:r>
      <w:r>
        <w:t xml:space="preserve">is a weaker answer than naming the trade-off.</w:t>
      </w:r>
    </w:p>
    <w:p>
      <w:r>
        <w:pict>
          <v:rect style="width:0;height:1.5pt" o:hralign="center" o:hrstd="t" o:hr="t"/>
        </w:pict>
      </w:r>
    </w:p>
    <w:bookmarkEnd w:id="12"/>
    <w:bookmarkStart w:id="24" w:name="topics-partitions-offsets"/>
    <w:p>
      <w:pPr>
        <w:pStyle w:val="Heading2"/>
      </w:pPr>
      <w:bookmarkStart w:id="9005" w:name="_Toc9005"/>
      <w:bookmarkEnd w:id="9005"/>
      <w:r>
        <w:t xml:space="preserve">2. Topics, partitions, offsets</w:t>
      </w:r>
    </w:p>
    <w:p>
      <w:pPr>
        <w:pStyle w:val="CaptionedFigure"/>
      </w:pPr>
      <w:r>
        <w:drawing>
          <wp:inline>
            <wp:extent cx="6400800" cy="3616527"/>
            <wp:effectExtent b="0" l="0" r="0" t="0"/>
            <wp:docPr descr="Figure 1 — a topic is partitions; a partition is a replicated log" title="" id="14" name="Picture"/>
            <a:graphic>
              <a:graphicData uri="http://schemas.openxmlformats.org/drawingml/2006/picture">
                <pic:pic>
                  <pic:nvPicPr>
                    <pic:cNvPr descr="images/ch03_fig1_partition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16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a topic is partitions; a partition is a replicated log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topic</w:t>
      </w:r>
      <w:r>
        <w:t xml:space="preserve"> </w:t>
      </w:r>
      <w:r>
        <w:t xml:space="preserve">is a named stream, such as</w:t>
      </w:r>
      <w:r>
        <w:t xml:space="preserve"> </w:t>
      </w:r>
      <w:r>
        <w:rPr>
          <w:rStyle w:val="VerbatimChar"/>
        </w:rPr>
        <w:t xml:space="preserve">market-ticks</w:t>
      </w:r>
      <w:r>
        <w:t xml:space="preserve">. It is split into</w:t>
      </w:r>
      <w:r>
        <w:t xml:space="preserve"> </w:t>
      </w:r>
      <w:r>
        <w:rPr>
          <w:b/>
          <w:bCs/>
        </w:rPr>
        <w:t xml:space="preserve">partitions</w:t>
      </w:r>
      <w:r>
        <w:t xml:space="preserve">, and each</w:t>
      </w:r>
      <w:r>
        <w:t xml:space="preserve"> </w:t>
      </w:r>
      <w:r>
        <w:t xml:space="preserve">partition is an</w:t>
      </w:r>
      <w:r>
        <w:t xml:space="preserve"> </w:t>
      </w:r>
      <w:r>
        <w:rPr>
          <w:b/>
          <w:bCs/>
        </w:rPr>
        <w:t xml:space="preserve">append-only log</w:t>
      </w:r>
      <w:r>
        <w:t xml:space="preserve">. Records are appended, never edited and never reordered, and</w:t>
      </w:r>
      <w:r>
        <w:t xml:space="preserve"> </w:t>
      </w:r>
      <w:r>
        <w:t xml:space="preserve">each receives a monotonically increasing</w:t>
      </w:r>
      <w:r>
        <w:t xml:space="preserve"> </w:t>
      </w:r>
      <w:r>
        <w:rPr>
          <w:b/>
          <w:bCs/>
        </w:rPr>
        <w:t xml:space="preserve">offset</w:t>
      </w:r>
      <w:r>
        <w:t xml:space="preserve">. A consumer’s entire position in the stream is</w:t>
      </w:r>
      <w:r>
        <w:t xml:space="preserve"> </w:t>
      </w:r>
      <w:r>
        <w:t xml:space="preserve">one integer per partition.</w:t>
      </w:r>
    </w:p>
    <w:p>
      <w:pPr>
        <w:pStyle w:val="BodyText"/>
      </w:pPr>
      <w:r>
        <w:t xml:space="preserve">Partitions exist to give you parallelism — six partitions allow six consumers to read at once.</w:t>
      </w:r>
      <w:r>
        <w:t xml:space="preserve"> </w:t>
      </w:r>
      <w:r>
        <w:t xml:space="preserve">But they come with the single most important caveat in this chapter:</w:t>
      </w:r>
    </w:p>
    <w:p>
      <w:pPr>
        <w:pStyle w:val="BlockText"/>
      </w:pPr>
      <w:r>
        <w:rPr>
          <w:b/>
          <w:bCs/>
        </w:rPr>
        <w:t xml:space="preserve">Ordering is guaranteed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within</w:t>
      </w:r>
      <w:r>
        <w:rPr>
          <w:b/>
          <w:bCs/>
        </w:rPr>
        <w:t xml:space="preserve"> </w:t>
      </w:r>
      <w:r>
        <w:rPr>
          <w:b/>
          <w:bCs/>
        </w:rPr>
        <w:t xml:space="preserve">a partition and nowhere else.</w:t>
      </w:r>
      <w:r>
        <w:t xml:space="preserve"> </w:t>
      </w:r>
      <w:r>
        <w:t xml:space="preserve">There is no global order across</w:t>
      </w:r>
      <w:r>
        <w:t xml:space="preserve"> </w:t>
      </w:r>
      <w:r>
        <w:t xml:space="preserve">a topic.</w:t>
      </w:r>
    </w:p>
    <w:bookmarkStart w:id="16" w:name="Xde49f28920fba527b4b21b2c1778a0c6271e6be"/>
    <w:p>
      <w:pPr>
        <w:pStyle w:val="Heading3"/>
      </w:pPr>
      <w:r>
        <w:t xml:space="preserve">2a. How a record actually picks its partition</w:t>
      </w:r>
    </w:p>
    <w:p>
      <w:pPr>
        <w:pStyle w:val="FirstParagraph"/>
      </w:pPr>
      <w:r>
        <w:t xml:space="preserve">This is where the received wisdom is wrong, and where we measured something more interesting.</w:t>
      </w:r>
    </w:p>
    <w:p>
      <w:pPr>
        <w:pStyle w:val="BodyText"/>
      </w:pPr>
      <w:r>
        <w:t xml:space="preserve">The common explanation is</w:t>
      </w:r>
      <w:r>
        <w:t xml:space="preserve"> </w:t>
      </w:r>
      <w:r>
        <w:rPr>
          <w:i/>
          <w:iCs/>
        </w:rPr>
        <w:t xml:space="preserve">“with a key it hashes; without a key it round-robins across partitions.”</w:t>
      </w:r>
      <w:r>
        <w:t xml:space="preserve"> </w:t>
      </w:r>
      <w:r>
        <w:t xml:space="preserve">The first half is right. The second half is not how modern clients behave, and the difference is</w:t>
      </w:r>
      <w:r>
        <w:t xml:space="preserve"> </w:t>
      </w:r>
      <w:r>
        <w:t xml:space="preserve">the reason ordering bugs hide in development.</w:t>
      </w:r>
    </w:p>
    <w:p>
      <w:pPr>
        <w:pStyle w:val="BodyText"/>
      </w:pPr>
      <w:r>
        <w:rPr>
          <w:b/>
          <w:bCs/>
        </w:rPr>
        <w:t xml:space="preserve">With a key</w:t>
      </w:r>
      <w:r>
        <w:t xml:space="preserve">, the partition is</w:t>
      </w:r>
      <w:r>
        <w:t xml:space="preserve"> </w:t>
      </w:r>
      <w:r>
        <w:rPr>
          <w:rStyle w:val="VerbatimChar"/>
        </w:rPr>
        <w:t xml:space="preserve">hash(key) % partitions</w:t>
      </w:r>
      <w:r>
        <w:t xml:space="preserve">. Deterministic and stable — the same key</w:t>
      </w:r>
      <w:r>
        <w:t xml:space="preserve"> </w:t>
      </w:r>
      <w:r>
        <w:t xml:space="preserve">always lands in the same partition, forever, so all records for that key stay ordered.</w:t>
      </w:r>
    </w:p>
    <w:p>
      <w:pPr>
        <w:pStyle w:val="BodyText"/>
      </w:pPr>
      <w:r>
        <w:rPr>
          <w:b/>
          <w:bCs/>
        </w:rPr>
        <w:t xml:space="preserve">Without a key</w:t>
      </w:r>
      <w:r>
        <w:t xml:space="preserve">, the client is merely</w:t>
      </w:r>
      <w:r>
        <w:t xml:space="preserve"> </w:t>
      </w:r>
      <w:r>
        <w:rPr>
          <w:i/>
          <w:iCs/>
        </w:rPr>
        <w:t xml:space="preserve">free</w:t>
      </w:r>
      <w:r>
        <w:t xml:space="preserve"> </w:t>
      </w:r>
      <w:r>
        <w:t xml:space="preserve">to put each record anywhere, and it uses a</w:t>
      </w:r>
      <w:r>
        <w:t xml:space="preserve"> </w:t>
      </w:r>
      <w:r>
        <w:rPr>
          <w:b/>
          <w:bCs/>
        </w:rPr>
        <w:t xml:space="preserve">sticky</w:t>
      </w:r>
      <w:r>
        <w:rPr>
          <w:b/>
          <w:bCs/>
        </w:rPr>
        <w:t xml:space="preserve"> </w:t>
      </w:r>
      <w:r>
        <w:rPr>
          <w:b/>
          <w:bCs/>
        </w:rPr>
        <w:t xml:space="preserve">partitioner</w:t>
      </w:r>
      <w:r>
        <w:t xml:space="preserve">: it picks one partition and keeps filling batches there, only switching when a batch</w:t>
      </w:r>
      <w:r>
        <w:t xml:space="preserve"> </w:t>
      </w:r>
      <w:r>
        <w:t xml:space="preserve">closes. In practice a short-lived producer sends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to a single partition.</w:t>
      </w:r>
    </w:p>
    <w:p>
      <w:pPr>
        <w:pStyle w:val="BodyText"/>
      </w:pPr>
      <w:r>
        <w:t xml:space="preserve">We measured exactly that (§8b has the commands):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we produced</w:t>
            </w:r>
          </w:p>
        </w:tc>
        <w:tc>
          <w:tcPr/>
          <w:p>
            <w:pPr>
              <w:pStyle w:val="Compact"/>
            </w:pPr>
            <w:r>
              <w:t xml:space="preserve">Where it 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unkeyed records, one producer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6 to one 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 unkeyed records, one producer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300 to one partition</w:t>
            </w:r>
          </w:p>
        </w:tc>
      </w:tr>
    </w:tbl>
    <w:p>
      <w:pPr>
        <w:pStyle w:val="BodyText"/>
      </w:pPr>
      <w:r>
        <w:t xml:space="preserve">Three hundred records and it never switched. So</w:t>
      </w:r>
      <w:r>
        <w:t xml:space="preserve"> </w:t>
      </w:r>
      <w:r>
        <w:t xml:space="preserve">“unkeyed spreads your data evenly”</w:t>
      </w:r>
      <w:r>
        <w:t xml:space="preserve"> </w:t>
      </w:r>
      <w:r>
        <w:t xml:space="preserve">is false at</w:t>
      </w:r>
      <w:r>
        <w:t xml:space="preserve"> </w:t>
      </w:r>
      <w:r>
        <w:t xml:space="preserve">small scale. Each</w:t>
      </w:r>
      <w:r>
        <w:t xml:space="preserve"> </w:t>
      </w:r>
      <w:r>
        <w:rPr>
          <w:i/>
          <w:iCs/>
        </w:rPr>
        <w:t xml:space="preserve">producer session</w:t>
      </w:r>
      <w:r>
        <w:t xml:space="preserve"> </w:t>
      </w:r>
      <w:r>
        <w:t xml:space="preserve">effectively picks a partition. Spread emerges across many</w:t>
      </w:r>
      <w:r>
        <w:t xml:space="preserve"> </w:t>
      </w:r>
      <w:r>
        <w:t xml:space="preserve">producers and long-running ones, not within a single burst.</w:t>
      </w:r>
    </w:p>
    <w:p>
      <w:pPr>
        <w:pStyle w:val="BodyText"/>
      </w:pPr>
      <w:r>
        <w:rPr>
          <w:b/>
          <w:bCs/>
        </w:rPr>
        <w:t xml:space="preserve">Which</w:t>
      </w:r>
      <w:r>
        <w:t xml:space="preserve"> </w:t>
      </w:r>
      <w:r>
        <w:t xml:space="preserve">partition it picks is arbitrary and differs every run — we saw partition 1 on one run and</w:t>
      </w:r>
      <w:r>
        <w:t xml:space="preserve"> </w:t>
      </w:r>
      <w:r>
        <w:t xml:space="preserve">partition 5 on the next for the identical command. Contrast that with keys, which are perfectly</w:t>
      </w:r>
      <w:r>
        <w:t xml:space="preserve"> </w:t>
      </w:r>
      <w:r>
        <w:t xml:space="preserve">reproducible:</w:t>
      </w:r>
      <w:r>
        <w:t xml:space="preserve"> </w:t>
      </w:r>
      <w:r>
        <w:rPr>
          <w:rStyle w:val="VerbatimChar"/>
        </w:rPr>
        <w:t xml:space="preserve">AAPL</w:t>
      </w:r>
      <w:r>
        <w:t xml:space="preserve"> </w:t>
      </w:r>
      <w:r>
        <w:t xml:space="preserve">landed in partition 3 on every run, days apart.</w:t>
      </w:r>
      <w:r>
        <w:t xml:space="preserve"> </w:t>
      </w:r>
      <w:r>
        <w:rPr>
          <w:b/>
          <w:bCs/>
        </w:rPr>
        <w:t xml:space="preserve">Keyed placement is</w:t>
      </w:r>
      <w:r>
        <w:rPr>
          <w:b/>
          <w:bCs/>
        </w:rPr>
        <w:t xml:space="preserve"> </w:t>
      </w:r>
      <w:r>
        <w:rPr>
          <w:b/>
          <w:bCs/>
        </w:rPr>
        <w:t xml:space="preserve">deterministic; unkeyed placement is sticky but random.</w:t>
      </w:r>
    </w:p>
    <w:bookmarkEnd w:id="16"/>
    <w:bookmarkStart w:id="17" w:name="b.-why-this-matters-for-an-oms"/>
    <w:p>
      <w:pPr>
        <w:pStyle w:val="Heading3"/>
      </w:pPr>
      <w:r>
        <w:t xml:space="preserve">2b. Why this matters for an OMS</w:t>
      </w:r>
    </w:p>
    <w:p>
      <w:pPr>
        <w:pStyle w:val="FirstParagraph"/>
      </w:pPr>
      <w:r>
        <w:t xml:space="preserve">Send order events for one account, or one instrument, without a key and they scatter — eventually.</w:t>
      </w:r>
      <w:r>
        <w:t xml:space="preserve"> </w:t>
      </w:r>
      <w:r>
        <w:t xml:space="preserve">The failure mode is not</w:t>
      </w:r>
      <w:r>
        <w:t xml:space="preserve"> </w:t>
      </w:r>
      <w:r>
        <w:t xml:space="preserve">“slightly out of order”</w:t>
      </w:r>
      <w:r>
        <w:t xml:space="preserve">; it is</w:t>
      </w:r>
      <w:r>
        <w:t xml:space="preserve"> </w:t>
      </w:r>
      <w:r>
        <w:rPr>
          <w:b/>
          <w:bCs/>
        </w:rPr>
        <w:t xml:space="preserve">a cancel processed before the order it</w:t>
      </w:r>
      <w:r>
        <w:rPr>
          <w:b/>
          <w:bCs/>
        </w:rPr>
        <w:t xml:space="preserve"> </w:t>
      </w:r>
      <w:r>
        <w:rPr>
          <w:b/>
          <w:bCs/>
        </w:rPr>
        <w:t xml:space="preserve">cancels</w:t>
      </w:r>
      <w:r>
        <w:t xml:space="preserve">, or a fill applied against a stale position.</w:t>
      </w:r>
    </w:p>
    <w:p>
      <w:pPr>
        <w:pStyle w:val="BodyText"/>
      </w:pPr>
      <w:r>
        <w:t xml:space="preserve">Now combine that with the sticky partitioner and you get the genuinely dangerous property:</w:t>
      </w:r>
    </w:p>
    <w:p>
      <w:pPr>
        <w:pStyle w:val="BlockText"/>
      </w:pPr>
      <w:r>
        <w:rPr>
          <w:b/>
          <w:bCs/>
        </w:rPr>
        <w:t xml:space="preserve">The bug is invisible in development.</w:t>
      </w:r>
      <w:r>
        <w:t xml:space="preserve"> </w:t>
      </w:r>
      <w:r>
        <w:t xml:space="preserve">Your test producer sends 50 unkeyed records, the sticky</w:t>
      </w:r>
      <w:r>
        <w:t xml:space="preserve"> </w:t>
      </w:r>
      <w:r>
        <w:t xml:space="preserve">partitioner puts all 50 in one partition, one consumer reads them in perfect order, and every</w:t>
      </w:r>
      <w:r>
        <w:t xml:space="preserve"> </w:t>
      </w:r>
      <w:r>
        <w:t xml:space="preserve">test passes. In production, with many producers and long-lived sessions, records spread across</w:t>
      </w:r>
      <w:r>
        <w:t xml:space="preserve"> </w:t>
      </w:r>
      <w:r>
        <w:t xml:space="preserve">partitions and the ordering you were accidentally relying on evaporates.</w:t>
      </w:r>
    </w:p>
    <w:p>
      <w:pPr>
        <w:pStyle w:val="FirstParagraph"/>
      </w:pPr>
      <w:r>
        <w:t xml:space="preserve">A correctness bug that only appears at volume is the worst kind there is, and</w:t>
      </w:r>
      <w:r>
        <w:t xml:space="preserve"> </w:t>
      </w:r>
      <w:r>
        <w:t xml:space="preserve">“we didn’t set a key”</w:t>
      </w:r>
      <w:r>
        <w:t xml:space="preserve"> </w:t>
      </w:r>
      <w:r>
        <w:t xml:space="preserve">is one of the most common root causes in real Kafka deployments.</w:t>
      </w:r>
    </w:p>
    <w:bookmarkEnd w:id="17"/>
    <w:bookmarkStart w:id="18" w:name="c.-hashing-is-deterministic-not-fair"/>
    <w:p>
      <w:pPr>
        <w:pStyle w:val="Heading3"/>
      </w:pPr>
      <w:r>
        <w:t xml:space="preserve">2c. Hashing is deterministic, not fair</w:t>
      </w:r>
    </w:p>
    <w:p>
      <w:pPr>
        <w:pStyle w:val="FirstParagraph"/>
      </w:pPr>
      <w:r>
        <w:t xml:space="preserve">We produced under five keys and recorded where each landed: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Partition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MSFT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AMZN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</w:tbl>
    <w:p>
      <w:pPr>
        <w:pStyle w:val="BodyText"/>
      </w:pPr>
      <w:r>
        <w:t xml:space="preserve">Five keys, six partitions, and only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partitions used.</w:t>
      </w:r>
      <w:r>
        <w:t xml:space="preserve"> </w:t>
      </w:r>
      <w:r>
        <w:rPr>
          <w:rStyle w:val="VerbatimChar"/>
        </w:rPr>
        <w:t xml:space="preserve">AAPL</w:t>
      </w:r>
      <w:r>
        <w:t xml:space="preserve"> </w:t>
      </w:r>
      <w:r>
        <w:t xml:space="preserve">collided with</w:t>
      </w:r>
      <w:r>
        <w:t xml:space="preserve"> </w:t>
      </w:r>
      <w:r>
        <w:rPr>
          <w:rStyle w:val="VerbatimChar"/>
        </w:rPr>
        <w:t xml:space="preserve">GOOG</w:t>
      </w:r>
      <w:r>
        <w:t xml:space="preserve">,</w:t>
      </w:r>
      <w:r>
        <w:t xml:space="preserve"> </w:t>
      </w:r>
      <w:r>
        <w:rPr>
          <w:rStyle w:val="VerbatimChar"/>
        </w:rPr>
        <w:t xml:space="preserve">TSLA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AMZN</w:t>
      </w:r>
      <w:r>
        <w:t xml:space="preserve">, and partitions 1, 2 and 4 received nothing at all. Re-sending</w:t>
      </w:r>
      <w:r>
        <w:t xml:space="preserve"> </w:t>
      </w:r>
      <w:r>
        <w:rPr>
          <w:rStyle w:val="VerbatimChar"/>
        </w:rPr>
        <w:t xml:space="preserve">AAPL</w:t>
      </w:r>
      <w:r>
        <w:t xml:space="preserve"> </w:t>
      </w:r>
      <w:r>
        <w:t xml:space="preserve">later landed in</w:t>
      </w:r>
      <w:r>
        <w:t xml:space="preserve"> </w:t>
      </w:r>
      <w:r>
        <w:t xml:space="preserve">partition 3 again, confirming the mapping is stable.</w:t>
      </w:r>
    </w:p>
    <w:p>
      <w:pPr>
        <w:pStyle w:val="BodyText"/>
      </w:pPr>
      <w:r>
        <w:t xml:space="preserve">Two operational consequences: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Idle partitions are normal.</w:t>
      </w:r>
      <w:r>
        <w:t xml:space="preserve"> </w:t>
      </w:r>
      <w:r>
        <w:t xml:space="preserve">A partition with zero records is not a broken partition. Do not</w:t>
      </w:r>
      <w:r>
        <w:t xml:space="preserve"> </w:t>
      </w:r>
      <w:r>
        <w:t xml:space="preserve">go hunting for a fault.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Collisions create shared fate.</w:t>
      </w:r>
      <w:r>
        <w:t xml:space="preserve"> </w:t>
      </w:r>
      <w:r>
        <w:rPr>
          <w:rStyle w:val="VerbatimChar"/>
        </w:rPr>
        <w:t xml:space="preserve">AAPL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GOOG</w:t>
      </w:r>
      <w:r>
        <w:t xml:space="preserve"> </w:t>
      </w:r>
      <w:r>
        <w:t xml:space="preserve">now share a partition, therefore share a</w:t>
      </w:r>
      <w:r>
        <w:t xml:space="preserve"> </w:t>
      </w:r>
      <w:r>
        <w:t xml:space="preserve">leader, a disk and a single-threaded write path. If</w:t>
      </w:r>
      <w:r>
        <w:t xml:space="preserve"> </w:t>
      </w:r>
      <w:r>
        <w:rPr>
          <w:rStyle w:val="VerbatimChar"/>
        </w:rPr>
        <w:t xml:space="preserve">AAPL</w:t>
      </w:r>
      <w:r>
        <w:t xml:space="preserve"> </w:t>
      </w:r>
      <w:r>
        <w:t xml:space="preserve">goes wild during the open,</w:t>
      </w:r>
      <w:r>
        <w:t xml:space="preserve"> </w:t>
      </w:r>
      <w:r>
        <w:rPr>
          <w:rStyle w:val="VerbatimChar"/>
        </w:rPr>
        <w:t xml:space="preserve">GOOG</w:t>
      </w:r>
      <w:r>
        <w:t xml:space="preserve"> </w:t>
      </w:r>
      <w:r>
        <w:t xml:space="preserve">queues behind it. This is the</w:t>
      </w:r>
      <w:r>
        <w:t xml:space="preserve"> </w:t>
      </w:r>
      <w:r>
        <w:rPr>
          <w:b/>
          <w:bCs/>
        </w:rPr>
        <w:t xml:space="preserve">hot partition</w:t>
      </w:r>
      <w:r>
        <w:t xml:space="preserve"> </w:t>
      </w:r>
      <w:r>
        <w:t xml:space="preserve">problem, and adding partitions does not</w:t>
      </w:r>
      <w:r>
        <w:t xml:space="preserve"> </w:t>
      </w:r>
      <w:r>
        <w:t xml:space="preserve">necessarily fix it — it reshuffles every key and may just create a different collision.</w:t>
      </w:r>
    </w:p>
    <w:p>
      <w:pPr>
        <w:pStyle w:val="FirstParagraph"/>
      </w:pPr>
      <w:r>
        <w:rPr>
          <w:b/>
          <w:bCs/>
        </w:rPr>
        <w:t xml:space="preserve">The rule:</w:t>
      </w:r>
      <w:r>
        <w:t xml:space="preserve"> </w:t>
      </w:r>
      <w:r>
        <w:t xml:space="preserve">key by whatever must stay ordered — account, instrument, order ID — and understand</w:t>
      </w:r>
      <w:r>
        <w:t xml:space="preserve"> </w:t>
      </w:r>
      <w:r>
        <w:t xml:space="preserve">that this choice simultaneously decides your parallelism ceiling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your hot-spot risk.</w:t>
      </w:r>
    </w:p>
    <w:bookmarkEnd w:id="18"/>
    <w:bookmarkStart w:id="22" w:name="X7a574592ce7eb9e3868c2b3a8cbc18126455cf4"/>
    <w:p>
      <w:pPr>
        <w:pStyle w:val="Heading3"/>
      </w:pPr>
      <w:r>
        <w:t xml:space="preserve">2d. Partition count is effectively permanent</w:t>
      </w:r>
    </w:p>
    <w:p>
      <w:pPr>
        <w:pStyle w:val="FirstParagraph"/>
      </w:pPr>
      <w:r>
        <w:rPr>
          <w:i/>
          <w:iCs/>
        </w:rPr>
        <w:t xml:space="preserve">(Measured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orders</w:t>
      </w:r>
      <w:r>
        <w:rPr>
          <w:i/>
          <w:iCs/>
        </w:rPr>
        <w:t xml:space="preserve">, 3 Aug 2026.)</w:t>
      </w:r>
    </w:p>
    <w:p>
      <w:pPr>
        <w:pStyle w:val="BodyText"/>
      </w:pPr>
      <w:r>
        <w:t xml:space="preserve">Everything above depends on</w:t>
      </w:r>
      <w:r>
        <w:t xml:space="preserve"> </w:t>
      </w:r>
      <w:r>
        <w:rPr>
          <w:rStyle w:val="VerbatimChar"/>
        </w:rPr>
        <w:t xml:space="preserve">hash(key) % partition_count</w:t>
      </w:r>
      <w:r>
        <w:t xml:space="preserve">. Change the divisor and every key is</w:t>
      </w:r>
      <w:r>
        <w:t xml:space="preserve"> </w:t>
      </w:r>
      <w:r>
        <w:t xml:space="preserve">re-evaluated. This is the single most damaging thing you can do to a keyed topic, and it takes one</w:t>
      </w:r>
      <w:r>
        <w:t xml:space="preserve"> </w:t>
      </w:r>
      <w:r>
        <w:t xml:space="preserve">command.</w:t>
      </w:r>
    </w:p>
    <w:p>
      <w:pPr>
        <w:pStyle w:val="BodyText"/>
      </w:pPr>
      <w:r>
        <w:t xml:space="preserve">We keyed four orders into a 6-partition topic, three events each, and recorded where they landed: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Partition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ORD-1001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ORD-1002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ORD-1003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ORD-1004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Then grew the topic and produced one more event per order —</w:t>
      </w:r>
      <w:r>
        <w:t xml:space="preserve"> </w:t>
      </w:r>
      <w:r>
        <w:rPr>
          <w:b/>
          <w:bCs/>
        </w:rPr>
        <w:t xml:space="preserve">same keys, same code, no deploy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topic add-partitions orders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6      </w:t>
      </w:r>
      <w:r>
        <w:rPr>
          <w:rStyle w:val="CommentTok"/>
        </w:rPr>
        <w:t xml:space="preserve"># 6 -&gt; 12</w:t>
      </w:r>
    </w:p>
    <w:p>
      <w:pPr>
        <w:pStyle w:val="SourceCode"/>
      </w:pPr>
      <w:r>
        <w:rPr>
          <w:rStyle w:val="VerbatimChar"/>
        </w:rPr>
        <w:t xml:space="preserve">ORD-1001  -&gt;  p1     unchanged</w:t>
      </w:r>
      <w:r>
        <w:br/>
      </w:r>
      <w:r>
        <w:rPr>
          <w:rStyle w:val="VerbatimChar"/>
        </w:rPr>
        <w:t xml:space="preserve">ORD-1002  -&gt;  p6     moved</w:t>
      </w:r>
      <w:r>
        <w:br/>
      </w:r>
      <w:r>
        <w:rPr>
          <w:rStyle w:val="VerbatimChar"/>
        </w:rPr>
        <w:t xml:space="preserve">ORD-1003  -&gt;  p8     moved</w:t>
      </w:r>
      <w:r>
        <w:br/>
      </w:r>
      <w:r>
        <w:rPr>
          <w:rStyle w:val="VerbatimChar"/>
        </w:rPr>
        <w:t xml:space="preserve">ORD-1004  -&gt;  p9     moved</w:t>
      </w:r>
    </w:p>
    <w:p>
      <w:pPr>
        <w:pStyle w:val="FirstParagraph"/>
      </w:pPr>
      <w:r>
        <w:rPr>
          <w:b/>
          <w:bCs/>
        </w:rPr>
        <w:t xml:space="preserve">Three of four keys relocated.</w:t>
      </w:r>
      <w:r>
        <w:t xml:space="preserve"> </w:t>
      </w:r>
      <w:r>
        <w:t xml:space="preserve">The arithmetic is worth internalising: going from 6 to 12,</w:t>
      </w:r>
      <w:r>
        <w:t xml:space="preserve"> </w:t>
      </w:r>
      <w:r>
        <w:rPr>
          <w:rStyle w:val="VerbatimChar"/>
        </w:rPr>
        <w:t xml:space="preserve">hash % 12</w:t>
      </w:r>
      <w:r>
        <w:t xml:space="preserve"> </w:t>
      </w:r>
      <w:r>
        <w:t xml:space="preserve">can only be</w:t>
      </w:r>
      <w:r>
        <w:t xml:space="preserve"> </w:t>
      </w:r>
      <w:r>
        <w:rPr>
          <w:rStyle w:val="VerbatimChar"/>
        </w:rPr>
        <w:t xml:space="preserve">hash % 6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hash % 6 + 6</w:t>
      </w:r>
      <w:r>
        <w:t xml:space="preserve">. Every key either stays put or shifts by</w:t>
      </w:r>
      <w:r>
        <w:t xml:space="preserve"> </w:t>
      </w:r>
      <w:r>
        <w:t xml:space="preserve">exactly the old partition count, and on a doubling roughly</w:t>
      </w:r>
      <w:r>
        <w:t xml:space="preserve"> </w:t>
      </w:r>
      <w:r>
        <w:rPr>
          <w:b/>
          <w:bCs/>
        </w:rPr>
        <w:t xml:space="preserve">half of all keys move</w:t>
      </w:r>
      <w:r>
        <w:t xml:space="preserve">.</w:t>
      </w:r>
    </w:p>
    <w:bookmarkStart w:id="19" w:name="what-that-does-to-an-orders-history"/>
    <w:p>
      <w:pPr>
        <w:pStyle w:val="Heading4"/>
      </w:pPr>
      <w:r>
        <w:t xml:space="preserve">What that does to an order’s history</w:t>
      </w:r>
    </w:p>
    <w:p>
      <w:pPr>
        <w:pStyle w:val="FirstParagraph"/>
      </w:pPr>
      <w:r>
        <w:rPr>
          <w:rStyle w:val="VerbatimChar"/>
        </w:rPr>
        <w:t xml:space="preserve">ORD-1001</w:t>
      </w:r>
      <w:r>
        <w:t xml:space="preserve">, which didn’t move, is intact:</w:t>
      </w:r>
    </w:p>
    <w:p>
      <w:pPr>
        <w:pStyle w:val="SourceCode"/>
      </w:pPr>
      <w:r>
        <w:rPr>
          <w:rStyle w:val="VerbatimChar"/>
        </w:rPr>
        <w:t xml:space="preserve">p1  off=0  NEW</w:t>
      </w:r>
      <w:r>
        <w:br/>
      </w:r>
      <w:r>
        <w:rPr>
          <w:rStyle w:val="VerbatimChar"/>
        </w:rPr>
        <w:t xml:space="preserve">p1  off=1  PARTIAL_FILL</w:t>
      </w:r>
      <w:r>
        <w:br/>
      </w:r>
      <w:r>
        <w:rPr>
          <w:rStyle w:val="VerbatimChar"/>
        </w:rPr>
        <w:t xml:space="preserve">p1  off=2  CANCEL</w:t>
      </w:r>
      <w:r>
        <w:br/>
      </w:r>
      <w:r>
        <w:rPr>
          <w:rStyle w:val="VerbatimChar"/>
        </w:rPr>
        <w:t xml:space="preserve">p1  off=3  AMEND</w:t>
      </w:r>
      <w:r>
        <w:br/>
      </w:r>
      <w:r>
        <w:rPr>
          <w:rStyle w:val="VerbatimChar"/>
        </w:rPr>
        <w:t xml:space="preserve">p1  off=4  FILL_AFTER_REPART</w:t>
      </w:r>
    </w:p>
    <w:p>
      <w:pPr>
        <w:pStyle w:val="FirstParagraph"/>
      </w:pPr>
      <w:r>
        <w:rPr>
          <w:rStyle w:val="VerbatimChar"/>
        </w:rPr>
        <w:t xml:space="preserve">ORD-1002</w:t>
      </w:r>
      <w:r>
        <w:t xml:space="preserve">, which moved, is now split across two partitions:</w:t>
      </w:r>
    </w:p>
    <w:p>
      <w:pPr>
        <w:pStyle w:val="SourceCode"/>
      </w:pPr>
      <w:r>
        <w:rPr>
          <w:rStyle w:val="VerbatimChar"/>
        </w:rPr>
        <w:t xml:space="preserve">p0  off=0  NEW</w:t>
      </w:r>
      <w:r>
        <w:br/>
      </w:r>
      <w:r>
        <w:rPr>
          <w:rStyle w:val="VerbatimChar"/>
        </w:rPr>
        <w:t xml:space="preserve">p0  off=1  PARTIAL_FILL</w:t>
      </w:r>
      <w:r>
        <w:br/>
      </w:r>
      <w:r>
        <w:rPr>
          <w:rStyle w:val="VerbatimChar"/>
        </w:rPr>
        <w:t xml:space="preserve">p0  off=2  CANCEL</w:t>
      </w:r>
      <w:r>
        <w:br/>
      </w:r>
      <w:r>
        <w:rPr>
          <w:rStyle w:val="VerbatimChar"/>
        </w:rPr>
        <w:t xml:space="preserve">-----------------------------</w:t>
      </w:r>
      <w:r>
        <w:br/>
      </w:r>
      <w:r>
        <w:rPr>
          <w:rStyle w:val="VerbatimChar"/>
        </w:rPr>
        <w:t xml:space="preserve">p6  off=0  FILL_AFTER_REPART</w:t>
      </w:r>
    </w:p>
    <w:p>
      <w:pPr>
        <w:pStyle w:val="FirstParagraph"/>
      </w:pPr>
      <w:r>
        <w:t xml:space="preserve">Read that carefully. The fill sits at</w:t>
      </w:r>
      <w:r>
        <w:t xml:space="preserve"> </w:t>
      </w:r>
      <w:r>
        <w:rPr>
          <w:b/>
          <w:bCs/>
        </w:rPr>
        <w:t xml:space="preserve">offset 0 of partition 6</w:t>
      </w:r>
      <w:r>
        <w:t xml:space="preserve"> </w:t>
      </w:r>
      <w:r>
        <w:t xml:space="preserve">— a consumer assigned to that</w:t>
      </w:r>
      <w:r>
        <w:t xml:space="preserve"> </w:t>
      </w:r>
      <w:r>
        <w:t xml:space="preserve">partition sees a fill as the first thing it has ever heard about the order, with no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preceding</w:t>
      </w:r>
      <w:r>
        <w:t xml:space="preserve"> </w:t>
      </w:r>
      <w:r>
        <w:t xml:space="preserve">it.</w:t>
      </w:r>
      <w:r>
        <w:t xml:space="preserve"> </w:t>
      </w:r>
      <w:r>
        <w:rPr>
          <w:b/>
          <w:bCs/>
        </w:rPr>
        <w:t xml:space="preserve">A fill for an order that was never placed.</w:t>
      </w:r>
      <w:r>
        <w:t xml:space="preserve"> </w:t>
      </w:r>
      <w:r>
        <w:t xml:space="preserve">Downstream that is a reconciliation break, or a</w:t>
      </w:r>
      <w:r>
        <w:t xml:space="preserve"> </w:t>
      </w:r>
      <w:r>
        <w:t xml:space="preserve">message your consumer rejects as referencing an unknown order.</w:t>
      </w:r>
    </w:p>
    <w:p>
      <w:pPr>
        <w:pStyle w:val="BodyText"/>
      </w:pPr>
      <w:r>
        <w:t xml:space="preserve">The offsets actively mislead too: the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is at offset 2 and the</w:t>
      </w:r>
      <w:r>
        <w:t xml:space="preserve"> </w:t>
      </w:r>
      <w:r>
        <w:rPr>
          <w:i/>
          <w:iCs/>
        </w:rPr>
        <w:t xml:space="preserve">later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is at offset 0,</w:t>
      </w:r>
      <w:r>
        <w:t xml:space="preserve"> </w:t>
      </w:r>
      <w:r>
        <w:t xml:space="preserve">because offsets only mean anything within a partition.</w:t>
      </w:r>
    </w:p>
    <w:bookmarkEnd w:id="19"/>
    <w:bookmarkStart w:id="20" w:name="why-this-is-so-dangerous"/>
    <w:p>
      <w:pPr>
        <w:pStyle w:val="Heading4"/>
      </w:pPr>
      <w:r>
        <w:t xml:space="preserve">Why this is so dangerous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is silent.</w:t>
      </w:r>
      <w:r>
        <w:t xml:space="preserve"> </w:t>
      </w:r>
      <w:r>
        <w:t xml:space="preserve">No error, no failed write, no warning.</w:t>
      </w:r>
      <w:r>
        <w:t xml:space="preserve"> </w:t>
      </w:r>
      <w:r>
        <w:rPr>
          <w:rStyle w:val="VerbatimChar"/>
        </w:rPr>
        <w:t xml:space="preserve">rpk cluster health</w:t>
      </w:r>
      <w:r>
        <w:t xml:space="preserve"> </w:t>
      </w:r>
      <w:r>
        <w:t xml:space="preserve">still reports</w:t>
      </w:r>
      <w:r>
        <w:t xml:space="preserve"> </w:t>
      </w:r>
      <w:r>
        <w:rPr>
          <w:rStyle w:val="VerbatimChar"/>
        </w:rPr>
        <w:t xml:space="preserve">Healthy: true</w:t>
      </w:r>
      <w:r>
        <w:t xml:space="preserve">. Producers notice nothing. No metric moves.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Partial breakage is worse than total breakage.</w:t>
      </w:r>
      <w:r>
        <w:t xml:space="preserve"> </w:t>
      </w:r>
      <w:r>
        <w:t xml:space="preserve">If every key moved you would know every order</w:t>
      </w:r>
      <w:r>
        <w:t xml:space="preserve"> </w:t>
      </w:r>
      <w:r>
        <w:t xml:space="preserve">was affected. Instead most orders are fine and some are corrupted, and separating them means</w:t>
      </w:r>
      <w:r>
        <w:t xml:space="preserve"> </w:t>
      </w:r>
      <w:r>
        <w:t xml:space="preserve">re-computing the hash for every key ever written.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is irreversible.</w:t>
      </w:r>
      <w:r>
        <w:t xml:space="preserve"> </w:t>
      </w:r>
      <w:r>
        <w:t xml:space="preserve">You can add partitions; you can never remove them.</w:t>
      </w:r>
    </w:p>
    <w:bookmarkEnd w:id="20"/>
    <w:bookmarkStart w:id="21" w:name="what-to-do-instead"/>
    <w:p>
      <w:pPr>
        <w:pStyle w:val="Heading4"/>
      </w:pPr>
      <w:r>
        <w:t xml:space="preserve">What to do instead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 partition count as immutable after creation.</w:t>
      </w:r>
      <w:r>
        <w:t xml:space="preserve"> </w:t>
      </w:r>
      <w:r>
        <w:t xml:space="preserve">Size it once, with headroom.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Size for consumer parallelism, not throughput.</w:t>
      </w:r>
      <w:r>
        <w:t xml:space="preserve"> </w:t>
      </w:r>
      <w:r>
        <w:t xml:space="preserve">Partition count is the ceiling on active</w:t>
      </w:r>
      <w:r>
        <w:t xml:space="preserve"> </w:t>
      </w:r>
      <w:r>
        <w:t xml:space="preserve">consumers in a group — you can never have more consumers than partitions. Plan for the peak</w:t>
      </w:r>
      <w:r>
        <w:t xml:space="preserve"> </w:t>
      </w:r>
      <w:r>
        <w:t xml:space="preserve">parallelism you will ever want.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 genuinely grow a keyed topic, migrate rather than repartition: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orders.v2</w:t>
      </w:r>
      <w:r>
        <w:t xml:space="preserve"> </w:t>
      </w:r>
      <w:r>
        <w:t xml:space="preserve">at the</w:t>
      </w:r>
      <w:r>
        <w:t xml:space="preserve"> </w:t>
      </w:r>
      <w:r>
        <w:t xml:space="preserve">new count, replay or dual-write, cut consumers over, retire the old topic.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Guard the operation</w:t>
      </w:r>
      <w:r>
        <w:t xml:space="preserve"> </w:t>
      </w:r>
      <w:r>
        <w:t xml:space="preserve">with ACLs, and alert on partition-count changes — nothing else will tell</w:t>
      </w:r>
      <w:r>
        <w:t xml:space="preserve"> </w:t>
      </w:r>
      <w:r>
        <w:t xml:space="preserve">you.</w:t>
      </w:r>
    </w:p>
    <w:p>
      <w:pPr>
        <w:pStyle w:val="BlockText"/>
      </w:pPr>
      <w:r>
        <w:rPr>
          <w:b/>
          <w:bCs/>
        </w:rPr>
        <w:t xml:space="preserve">The interview trap:</w:t>
      </w:r>
      <w:r>
        <w:t xml:space="preserve"> </w:t>
      </w:r>
      <w:r>
        <w:rPr>
          <w:i/>
          <w:iCs/>
        </w:rPr>
        <w:t xml:space="preserve">“Consumers are lagging and the topic is at capacity — do you add</w:t>
      </w:r>
      <w:r>
        <w:rPr>
          <w:i/>
          <w:iCs/>
        </w:rPr>
        <w:t xml:space="preserve"> </w:t>
      </w:r>
      <w:r>
        <w:rPr>
          <w:i/>
          <w:iCs/>
        </w:rPr>
        <w:t xml:space="preserve">partitions?”</w:t>
      </w:r>
      <w:r>
        <w:t xml:space="preserve"> </w:t>
      </w:r>
      <w:r>
        <w:t xml:space="preserve">On an unkeyed topic, fine. On a keyed topic carrying order state,</w:t>
      </w:r>
      <w:r>
        <w:t xml:space="preserve"> </w:t>
      </w:r>
      <w:r>
        <w:rPr>
          <w:b/>
          <w:bCs/>
        </w:rPr>
        <w:t xml:space="preserve">no</w:t>
      </w:r>
      <w:r>
        <w:t xml:space="preserve">, not without</w:t>
      </w:r>
      <w:r>
        <w:t xml:space="preserve"> </w:t>
      </w:r>
      <w:r>
        <w:t xml:space="preserve">a migration plan, because you would break per-key ordering for about half your keys. This is also</w:t>
      </w:r>
      <w:r>
        <w:t xml:space="preserve"> </w:t>
      </w:r>
      <w:r>
        <w:t xml:space="preserve">the sharpest argument for keeping topic definitions in version control: not bureaucracy, but</w:t>
      </w:r>
      <w:r>
        <w:t xml:space="preserve"> </w:t>
      </w:r>
      <w:r>
        <w:t xml:space="preserve">because one of the fields is irreversible and silently corrupts ordering when changed.</w:t>
      </w:r>
    </w:p>
    <w:bookmarkEnd w:id="21"/>
    <w:bookmarkEnd w:id="22"/>
    <w:bookmarkStart w:id="23" w:name="e.-debugging-an-ordering-complaint"/>
    <w:p>
      <w:pPr>
        <w:pStyle w:val="Heading3"/>
      </w:pPr>
      <w:r>
        <w:t xml:space="preserve">2e. Debugging an ordering complaint</w:t>
      </w:r>
    </w:p>
    <w:p>
      <w:pPr>
        <w:pStyle w:val="FirstParagraph"/>
      </w:pPr>
      <w:r>
        <w:t xml:space="preserve">A trap we walked straight into while producing the data above. This listing appears to show a cancel</w:t>
      </w:r>
      <w:r>
        <w:t xml:space="preserve"> </w:t>
      </w:r>
      <w:r>
        <w:t xml:space="preserve">arriving before the order it cancels:</w:t>
      </w:r>
    </w:p>
    <w:p>
      <w:pPr>
        <w:pStyle w:val="SourceCode"/>
      </w:pPr>
      <w:r>
        <w:rPr>
          <w:rStyle w:val="VerbatimChar"/>
        </w:rPr>
        <w:t xml:space="preserve">1 ORD-1001 {"event":"CANCEL"}</w:t>
      </w:r>
      <w:r>
        <w:br/>
      </w:r>
      <w:r>
        <w:rPr>
          <w:rStyle w:val="VerbatimChar"/>
        </w:rPr>
        <w:t xml:space="preserve">1 ORD-1001 {"event":"NEW"}</w:t>
      </w:r>
      <w:r>
        <w:br/>
      </w:r>
      <w:r>
        <w:rPr>
          <w:rStyle w:val="VerbatimChar"/>
        </w:rPr>
        <w:t xml:space="preserve">1 ORD-1001 {"event":"PARTIAL_FILL"}</w:t>
      </w:r>
    </w:p>
    <w:p>
      <w:pPr>
        <w:pStyle w:val="FirstParagraph"/>
      </w:pPr>
      <w:r>
        <w:t xml:space="preserve">It is not real. The command ended in</w:t>
      </w:r>
      <w:r>
        <w:t xml:space="preserve"> </w:t>
      </w:r>
      <w:r>
        <w:rPr>
          <w:rStyle w:val="VerbatimChar"/>
        </w:rPr>
        <w:t xml:space="preserve">| sort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precedes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alphabetically. The log</w:t>
      </w:r>
      <w:r>
        <w:t xml:space="preserve"> </w:t>
      </w:r>
      <w:r>
        <w:t xml:space="preserve">itself was always correct — offsets 0, 1, 2 in the right order.</w:t>
      </w:r>
      <w:r>
        <w:t xml:space="preserve"> </w:t>
      </w:r>
      <w:r>
        <w:rPr>
          <w:b/>
          <w:bCs/>
        </w:rPr>
        <w:t xml:space="preserve">The display lied, not the data.</w:t>
      </w:r>
    </w:p>
    <w:p>
      <w:pPr>
        <w:pStyle w:val="BlockText"/>
      </w:pPr>
      <w:r>
        <w:t xml:space="preserve">When someone reports</w:t>
      </w:r>
      <w:r>
        <w:t xml:space="preserve"> </w:t>
      </w:r>
      <w:r>
        <w:t xml:space="preserve">“events arrived out of order,”</w:t>
      </w:r>
      <w:r>
        <w:t xml:space="preserve"> </w:t>
      </w:r>
      <w:r>
        <w:t xml:space="preserve">the first question is</w:t>
      </w:r>
      <w:r>
        <w:t xml:space="preserve"> </w:t>
      </w:r>
      <w:r>
        <w:rPr>
          <w:i/>
          <w:iCs/>
        </w:rPr>
        <w:t xml:space="preserve">how are you looking at</w:t>
      </w:r>
      <w:r>
        <w:rPr>
          <w:i/>
          <w:iCs/>
        </w:rPr>
        <w:t xml:space="preserve"> </w:t>
      </w:r>
      <w:r>
        <w:rPr>
          <w:i/>
          <w:iCs/>
        </w:rPr>
        <w:t xml:space="preserve">them?</w:t>
      </w:r>
      <w:r>
        <w:t xml:space="preserve"> </w:t>
      </w:r>
      <w:r>
        <w:t xml:space="preserve">Read</w:t>
      </w:r>
      <w:r>
        <w:t xml:space="preserve"> </w:t>
      </w:r>
      <w:r>
        <w:rPr>
          <w:b/>
          <w:bCs/>
        </w:rPr>
        <w:t xml:space="preserve">one partition at a time, with offsets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-p N -f '%o %k %v\n'</w:t>
      </w:r>
      <w:r>
        <w:t xml:space="preserve">) before believing</w:t>
      </w:r>
      <w:r>
        <w:t xml:space="preserve"> </w:t>
      </w:r>
      <w:r>
        <w:t xml:space="preserve">any ordering complaint. A view merged across partitions has no meaningful order at all, and neither</w:t>
      </w:r>
      <w:r>
        <w:t xml:space="preserve"> </w:t>
      </w:r>
      <w:r>
        <w:t xml:space="preserve">does anything you have piped through</w:t>
      </w:r>
      <w:r>
        <w:t xml:space="preserve"> </w:t>
      </w:r>
      <w:r>
        <w:rPr>
          <w:rStyle w:val="VerbatimChar"/>
        </w:rPr>
        <w:t xml:space="preserve">sort</w:t>
      </w:r>
      <w:r>
        <w:t xml:space="preserve">.</w:t>
      </w:r>
    </w:p>
    <w:p>
      <w:pPr>
        <w:pStyle w:val="FirstParagraph"/>
      </w:pPr>
      <w:r>
        <w:t xml:space="preserve">The three real causes, in the order worth checking: the producer wasn’t keyed (§2a), someone changed</w:t>
      </w:r>
      <w:r>
        <w:t xml:space="preserve"> </w:t>
      </w:r>
      <w:r>
        <w:t xml:space="preserve">the partition count (§2d), or a consumer group rebalanced mid-stream.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plication-and-partition-leadership"/>
    <w:p>
      <w:pPr>
        <w:pStyle w:val="Heading2"/>
      </w:pPr>
      <w:bookmarkStart w:id="9006" w:name="_Toc9006"/>
      <w:bookmarkEnd w:id="9006"/>
      <w:r>
        <w:t xml:space="preserve">3. Replication and partition leadership</w:t>
      </w:r>
    </w:p>
    <w:p>
      <w:pPr>
        <w:pStyle w:val="FirstParagraph"/>
      </w:pPr>
      <w:r>
        <w:t xml:space="preserve">Look at the lower half of Figure 1. With</w:t>
      </w:r>
      <w:r>
        <w:t xml:space="preserve"> </w:t>
      </w:r>
      <w:r>
        <w:rPr>
          <w:b/>
          <w:bCs/>
        </w:rPr>
        <w:t xml:space="preserve">replication factor 3</w:t>
      </w:r>
      <w:r>
        <w:t xml:space="preserve">, every broker holds a copy of</w:t>
      </w:r>
      <w:r>
        <w:t xml:space="preserve"> </w:t>
      </w:r>
      <w:r>
        <w:t xml:space="preserve">every partition, but each partition has exactly</w:t>
      </w:r>
      <w:r>
        <w:t xml:space="preserve"> </w:t>
      </w:r>
      <w:r>
        <w:rPr>
          <w:b/>
          <w:bCs/>
        </w:rPr>
        <w:t xml:space="preserve">one leader</w:t>
      </w:r>
      <w:r>
        <w:t xml:space="preserve">. All reads and writes for a partition</w:t>
      </w:r>
      <w:r>
        <w:t xml:space="preserve"> </w:t>
      </w:r>
      <w:r>
        <w:t xml:space="preserve">go through its leader; the other two replicate from it.</w:t>
      </w:r>
    </w:p>
    <w:p>
      <w:pPr>
        <w:pStyle w:val="BodyText"/>
      </w:pPr>
      <w:r>
        <w:t xml:space="preserve">Leadership is spread deliberately so all three machines share the work instead of one becoming a</w:t>
      </w:r>
      <w:r>
        <w:t xml:space="preserve"> </w:t>
      </w:r>
      <w:r>
        <w:t xml:space="preserve">bottleneck.</w:t>
      </w:r>
      <w:r>
        <w:t xml:space="preserve"> </w:t>
      </w:r>
      <w:r>
        <w:t xml:space="preserve">“Is leadership balanced?”</w:t>
      </w:r>
      <w:r>
        <w:t xml:space="preserve"> </w:t>
      </w:r>
      <w:r>
        <w:t xml:space="preserve">is a real operational health question, not a cosmetic one —</w:t>
      </w:r>
      <w:r>
        <w:t xml:space="preserve"> </w:t>
      </w:r>
      <w:r>
        <w:t xml:space="preserve">and §9 shows a case where the cluster reports itself perfectly healthy while one broker does</w:t>
      </w:r>
      <w:r>
        <w:t xml:space="preserve"> </w:t>
      </w:r>
      <w:r>
        <w:t xml:space="preserve">nothing at all.</w:t>
      </w:r>
    </w:p>
    <w:p>
      <w:pPr>
        <w:pStyle w:val="BodyText"/>
      </w:pPr>
      <w:r>
        <w:t xml:space="preserve">The structural fact that makes the failure drills make sense:</w:t>
      </w:r>
    </w:p>
    <w:p>
      <w:pPr>
        <w:pStyle w:val="BlockText"/>
      </w:pPr>
      <w:r>
        <w:rPr>
          <w:b/>
          <w:bCs/>
        </w:rPr>
        <w:t xml:space="preserve">Each partition is its own independent Raft group.</w:t>
      </w:r>
    </w:p>
    <w:p>
      <w:pPr>
        <w:pStyle w:val="FirstParagraph"/>
      </w:pPr>
      <w:r>
        <w:t xml:space="preserve">A topic with 6 partitions at RF 3 has</w:t>
      </w:r>
      <w:r>
        <w:t xml:space="preserve"> </w:t>
      </w:r>
      <w:r>
        <w:rPr>
          <w:b/>
          <w:bCs/>
        </w:rPr>
        <w:t xml:space="preserve">18 replicas and 6 independent Raft groups</w:t>
      </w:r>
      <w:r>
        <w:t xml:space="preserve">, with each</w:t>
      </w:r>
      <w:r>
        <w:t xml:space="preserve"> </w:t>
      </w:r>
      <w:r>
        <w:t xml:space="preserve">broker holding 6 replicas and leading 2 on average. So when a broker dies you do not see</w:t>
      </w:r>
      <w:r>
        <w:t xml:space="preserve"> </w:t>
      </w:r>
      <w:r>
        <w:t xml:space="preserve">“the</w:t>
      </w:r>
      <w:r>
        <w:t xml:space="preserve"> </w:t>
      </w:r>
      <w:r>
        <w:t xml:space="preserve">cluster”</w:t>
      </w:r>
      <w:r>
        <w:t xml:space="preserve"> </w:t>
      </w:r>
      <w:r>
        <w:t xml:space="preserve">fail over — you see the specific partitions it led elect new leaders, while every other</w:t>
      </w:r>
      <w:r>
        <w:t xml:space="preserve"> </w:t>
      </w:r>
      <w:r>
        <w:t xml:space="preserve">partition carries on completely untouched.</w:t>
      </w:r>
    </w:p>
    <w:p>
      <w:r>
        <w:pict>
          <v:rect style="width:0;height:1.5pt" o:hralign="center" o:hrstd="t" o:hr="t"/>
        </w:pict>
      </w:r>
    </w:p>
    <w:bookmarkEnd w:id="25"/>
    <w:bookmarkStart w:id="27" w:name="quorum-why-three"/>
    <w:p>
      <w:pPr>
        <w:pStyle w:val="Heading2"/>
      </w:pPr>
      <w:bookmarkStart w:id="9007" w:name="_Toc9007"/>
      <w:bookmarkEnd w:id="9007"/>
      <w:r>
        <w:t xml:space="preserve">4. Quorum: why three</w:t>
      </w:r>
    </w:p>
    <w:p>
      <w:pPr>
        <w:pStyle w:val="FirstParagraph"/>
      </w:pPr>
      <w:r>
        <w:rPr>
          <w:b/>
          <w:bCs/>
        </w:rPr>
        <w:t xml:space="preserve">Quorum = majority = floor(3/2) + 1 = 2 of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Brokers up</w:t>
            </w:r>
          </w:p>
        </w:tc>
        <w:tc>
          <w:tcPr/>
          <w:p>
            <w:pPr>
              <w:pStyle w:val="Compact"/>
            </w:pPr>
            <w:r>
              <w:t xml:space="preserve">Majority?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Healthy</w:t>
            </w:r>
          </w:p>
        </w:tc>
        <w:tc>
          <w:tcPr/>
          <w:p>
            <w:pPr>
              <w:pStyle w:val="Compact"/>
            </w:pPr>
            <w:r>
              <w:t xml:space="preserve">3 of 3</w:t>
            </w:r>
          </w:p>
        </w:tc>
        <w:tc>
          <w:tcPr/>
          <w:p>
            <w:pPr>
              <w:pStyle w:val="Compact"/>
            </w:pPr>
            <w:r>
              <w:t xml:space="preserve">yes — 3 ≥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Writes accepted.</w:t>
            </w:r>
            <w:r>
              <w:t xml:space="preserve"> </w:t>
            </w:r>
            <w:r>
              <w:t xml:space="preserve">Leader + 1 follower must 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Lose one</w:t>
            </w:r>
          </w:p>
        </w:tc>
        <w:tc>
          <w:tcPr/>
          <w:p>
            <w:pPr>
              <w:pStyle w:val="Compact"/>
            </w:pPr>
            <w:r>
              <w:t xml:space="preserve">2 of 3</w:t>
            </w:r>
          </w:p>
        </w:tc>
        <w:tc>
          <w:tcPr/>
          <w:p>
            <w:pPr>
              <w:pStyle w:val="Compact"/>
            </w:pPr>
            <w:r>
              <w:t xml:space="preserve">yes — 2 ≥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Writes still accepted.</w:t>
            </w:r>
            <w:r>
              <w:t xml:space="preserve"> </w:t>
            </w:r>
            <w:r>
              <w:t xml:space="preserve">If the dead one led a partition, a new leader is elected in ~1 second. No data loss.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Lose two</w:t>
            </w:r>
          </w:p>
        </w:tc>
        <w:tc>
          <w:tcPr/>
          <w:p>
            <w:pPr>
              <w:pStyle w:val="Compact"/>
            </w:pPr>
            <w:r>
              <w:t xml:space="preserve">1 of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1 &lt;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Writes REFUSED.</w:t>
            </w:r>
            <w:r>
              <w:t xml:space="preserve"> </w:t>
            </w:r>
            <w:r>
              <w:t xml:space="preserve">The survivor steps down rather than accept writes it cannot prove are safe.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point of the third broker</w:t>
      </w:r>
    </w:p>
    <w:p>
      <w:pPr>
        <w:pStyle w:val="BlockText"/>
      </w:pPr>
      <w:r>
        <w:t xml:space="preserve">With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brokers, a majority is still 2 — so losing either one halts writes. Two brokers buy you a second copy of the data and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fault tolerance.</w:t>
      </w:r>
    </w:p>
    <w:p>
      <w:pPr>
        <w:pStyle w:val="BlockText"/>
      </w:pPr>
      <w:r>
        <w:rPr>
          <w:b/>
          <w:bCs/>
        </w:rPr>
        <w:t xml:space="preserve">Odd numbers are what buy availability.</w:t>
      </w:r>
      <w:r>
        <w:t xml:space="preserve"> </w:t>
      </w:r>
      <w:r>
        <w:t xml:space="preserve">3 survives 1 failure, 5 survives 2. Going 3 → 4 costs a machine and improves nothing: a majority of 4 is 3.</w:t>
      </w:r>
    </w:p>
    <w:p>
      <w:pPr>
        <w:pStyle w:val="BlockText"/>
      </w:pPr>
      <w:r>
        <w:rPr>
          <w:b/>
          <w:bCs/>
        </w:rPr>
        <w:t xml:space="preserve">Refusing writes is the correct behaviour, not a bug.</w:t>
      </w:r>
      <w:r>
        <w:t xml:space="preserve"> </w:t>
      </w:r>
      <w:r>
        <w:t xml:space="preserve">A minority that kept accepting trades could not guarantee they survive — that is how you lose money.</w:t>
      </w:r>
    </w:p>
    <w:p>
      <w:pPr>
        <w:pStyle w:val="FirstParagraph"/>
      </w:pPr>
      <w:r>
        <w:t xml:space="preserve">Raft requires a majority to agree. For a group of three, that is two.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Brokers up</w:t>
            </w:r>
          </w:p>
        </w:tc>
        <w:tc>
          <w:tcPr/>
          <w:p>
            <w:pPr>
              <w:pStyle w:val="Compact"/>
            </w:pPr>
            <w:r>
              <w:t xml:space="preserve">Majority reachable?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of 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Writes accepted — leader + 1 follower must 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of 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Writes still accepted; new leaders elected in ~1s; no data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of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Writes refused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Refusing writes is correct behaviour, not a bug.</w:t>
      </w:r>
      <w:r>
        <w:t xml:space="preserve"> </w:t>
      </w:r>
      <w:r>
        <w:t xml:space="preserve">A lone survivor cannot prove that a write it</w:t>
      </w:r>
      <w:r>
        <w:t xml:space="preserve"> </w:t>
      </w:r>
      <w:r>
        <w:t xml:space="preserve">accepts would survive, so accepting one risks silently losing an acknowledged order. Halting is the</w:t>
      </w:r>
      <w:r>
        <w:t xml:space="preserve"> </w:t>
      </w:r>
      <w:r>
        <w:t xml:space="preserve">safe choice. Be ready to defend this — it is a favourite interview probe, and the wrong answer</w:t>
      </w:r>
      <w:r>
        <w:t xml:space="preserve"> </w:t>
      </w:r>
      <w:r>
        <w:t xml:space="preserve">(</w:t>
      </w:r>
      <w:r>
        <w:t xml:space="preserve">“it should stay up”</w:t>
      </w:r>
      <w:r>
        <w:t xml:space="preserve">) reveals that you would happily trade correctness for uptime.</w:t>
      </w:r>
    </w:p>
    <w:p>
      <w:pPr>
        <w:pStyle w:val="BodyText"/>
      </w:pPr>
      <w:r>
        <w:rPr>
          <w:b/>
          <w:bCs/>
        </w:rPr>
        <w:t xml:space="preserve">Two brokers is a trap.</w:t>
      </w:r>
      <w:r>
        <w:t xml:space="preserve"> </w:t>
      </w:r>
      <w:r>
        <w:t xml:space="preserve">A majority of two is still two, so a two-broker cluster gives you a</w:t>
      </w:r>
      <w:r>
        <w:t xml:space="preserve"> </w:t>
      </w:r>
      <w:r>
        <w:t xml:space="preserve">second copy of the data and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fault tolerance. Odd numbers buy availability: 3 survives one</w:t>
      </w:r>
      <w:r>
        <w:t xml:space="preserve"> </w:t>
      </w:r>
      <w:r>
        <w:t xml:space="preserve">failure, 5 survives two. Going 3 → 4 costs a machine and improves nothing, because a majority of</w:t>
      </w:r>
      <w:r>
        <w:t xml:space="preserve"> </w:t>
      </w:r>
      <w:r>
        <w:t xml:space="preserve">four is three.</w:t>
      </w:r>
    </w:p>
    <w:bookmarkStart w:id="26" w:name="X745922e849d9889f87299cc0fddaa6e0feeca93"/>
    <w:p>
      <w:pPr>
        <w:pStyle w:val="Heading3"/>
      </w:pPr>
      <w:r>
        <w:t xml:space="preserve">The degraded-cluster trap (an SRE question, not a developer one)</w:t>
      </w:r>
    </w:p>
    <w:p>
      <w:pPr>
        <w:pStyle w:val="FirstParagraph"/>
      </w:pPr>
      <w:r>
        <w:t xml:space="preserve">A broker dies. You are at 2 of 3 and writes are flowing. A colleague says</w:t>
      </w:r>
      <w:r>
        <w:t xml:space="preserve"> </w:t>
      </w:r>
      <w:r>
        <w:rPr>
          <w:i/>
          <w:iCs/>
        </w:rPr>
        <w:t xml:space="preserve">“we’re fine, we still</w:t>
      </w:r>
      <w:r>
        <w:rPr>
          <w:i/>
          <w:iCs/>
        </w:rPr>
        <w:t xml:space="preserve"> </w:t>
      </w:r>
      <w:r>
        <w:rPr>
          <w:i/>
          <w:iCs/>
        </w:rPr>
        <w:t xml:space="preserve">have redundancy.”</w:t>
      </w:r>
    </w:p>
    <w:p>
      <w:pPr>
        <w:pStyle w:val="BodyText"/>
      </w:pPr>
      <w:r>
        <w:t xml:space="preserve">He is conflating two different things: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Copies of the data:</w:t>
      </w:r>
      <w:r>
        <w:t xml:space="preserve"> </w:t>
      </w:r>
      <w:r>
        <w:t xml:space="preserve">still 2. Nothing is lost or at risk of being lost.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Fault tolerance:</w:t>
      </w:r>
      <w:r>
        <w:t xml:space="preserve"> </w:t>
      </w:r>
      <w:r>
        <w:t xml:space="preserve">now</w:t>
      </w:r>
      <w:r>
        <w:t xml:space="preserve"> </w:t>
      </w:r>
      <w:r>
        <w:rPr>
          <w:b/>
          <w:bCs/>
        </w:rPr>
        <w:t xml:space="preserve">zero.</w:t>
      </w:r>
      <w:r>
        <w:t xml:space="preserve"> </w:t>
      </w:r>
      <w:r>
        <w:t xml:space="preserve">One more failure halts all writes.</w:t>
      </w:r>
    </w:p>
    <w:p>
      <w:pPr>
        <w:pStyle w:val="FirstParagraph"/>
      </w:pPr>
      <w:r>
        <w:t xml:space="preserve">So the cluster is not</w:t>
      </w:r>
      <w:r>
        <w:t xml:space="preserve"> </w:t>
      </w:r>
      <w:r>
        <w:t xml:space="preserve">“degraded but fine”</w:t>
      </w:r>
      <w:r>
        <w:t xml:space="preserve"> </w:t>
      </w:r>
      <w:r>
        <w:t xml:space="preserve">— it is</w:t>
      </w:r>
      <w:r>
        <w:t xml:space="preserve"> </w:t>
      </w:r>
      <w:r>
        <w:rPr>
          <w:b/>
          <w:bCs/>
        </w:rPr>
        <w:t xml:space="preserve">one failure away from a write outage.</w:t>
      </w:r>
    </w:p>
    <w:p>
      <w:pPr>
        <w:pStyle w:val="BodyText"/>
      </w:pPr>
      <w:r>
        <w:t xml:space="preserve">The operational consequence matters more than the semantics:</w:t>
      </w:r>
      <w:r>
        <w:t xml:space="preserve"> </w:t>
      </w:r>
      <w:r>
        <w:rPr>
          <w:b/>
          <w:bCs/>
        </w:rPr>
        <w:t xml:space="preserve">while degraded, do not perform any</w:t>
      </w:r>
      <w:r>
        <w:rPr>
          <w:b/>
          <w:bCs/>
        </w:rPr>
        <w:t xml:space="preserve"> </w:t>
      </w:r>
      <w:r>
        <w:rPr>
          <w:b/>
          <w:bCs/>
        </w:rPr>
        <w:t xml:space="preserve">maintenance that takes another broker down.</w:t>
      </w:r>
      <w:r>
        <w:t xml:space="preserve"> </w:t>
      </w:r>
      <w:r>
        <w:t xml:space="preserve">No rolling restart, no node drain, no kernel patch,</w:t>
      </w:r>
      <w:r>
        <w:t xml:space="preserve"> </w:t>
      </w:r>
      <w:r>
        <w:t xml:space="preserve">no</w:t>
      </w:r>
      <w:r>
        <w:t xml:space="preserve"> </w:t>
      </w:r>
      <w:r>
        <w:t xml:space="preserve">“let me just bounce it and see.”</w:t>
      </w:r>
      <w:r>
        <w:t xml:space="preserve"> </w:t>
      </w:r>
      <w:r>
        <w:t xml:space="preserve">The reflex to start restarting things when a cluster looks</w:t>
      </w:r>
      <w:r>
        <w:t xml:space="preserve"> </w:t>
      </w:r>
      <w:r>
        <w:t xml:space="preserve">unhealthy is exactly what converts a degraded cluster into an outage.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2173363e7ee95370b15cc2874ffac837d79a427"/>
    <w:p>
      <w:pPr>
        <w:pStyle w:val="Heading2"/>
      </w:pPr>
      <w:bookmarkStart w:id="9008" w:name="_Toc9008"/>
      <w:bookmarkEnd w:id="9008"/>
      <w:r>
        <w:t xml:space="preserve">5. Why a StatefulSet, and why a headless Service</w:t>
      </w:r>
    </w:p>
    <w:p>
      <w:pPr>
        <w:pStyle w:val="FirstParagraph"/>
      </w:pPr>
      <w:r>
        <w:t xml:space="preserve">A Deployment replaces a dead pod with a</w:t>
      </w:r>
      <w:r>
        <w:t xml:space="preserve"> </w:t>
      </w:r>
      <w:r>
        <w:rPr>
          <w:b/>
          <w:bCs/>
        </w:rPr>
        <w:t xml:space="preserve">completely new object</w:t>
      </w:r>
      <w:r>
        <w:t xml:space="preserve"> </w:t>
      </w:r>
      <w:r>
        <w:t xml:space="preserve">— new name, new IP, no memory of</w:t>
      </w:r>
      <w:r>
        <w:t xml:space="preserve"> </w:t>
      </w:r>
      <w:r>
        <w:t xml:space="preserve">its predecessor, and with node-local storage no way to reattach the old volume.</w:t>
      </w:r>
    </w:p>
    <w:p>
      <w:pPr>
        <w:pStyle w:val="BodyText"/>
      </w:pPr>
      <w:r>
        <w:t xml:space="preserve">Apply that to a Raft group and it collapses: the surviving members see a voter vanish and an</w:t>
      </w:r>
      <w:r>
        <w:t xml:space="preserve"> </w:t>
      </w:r>
      <w:r>
        <w:t xml:space="preserve">unrelated stranger appear, with no way to know they are the same logical broker or to trust its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StatefulSet</w:t>
      </w:r>
      <w:r>
        <w:t xml:space="preserve"> </w:t>
      </w:r>
      <w:r>
        <w:t xml:space="preserve">provides the three things a broker needs: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Stable ordinal identity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redpanda-0</w:t>
      </w:r>
      <w:r>
        <w:t xml:space="preserve">,</w:t>
      </w:r>
      <w:r>
        <w:t xml:space="preserve"> </w:t>
      </w:r>
      <w:r>
        <w:rPr>
          <w:rStyle w:val="VerbatimChar"/>
        </w:rPr>
        <w:t xml:space="preserve">redpanda-1</w:t>
      </w:r>
      <w:r>
        <w:t xml:space="preserve">,</w:t>
      </w:r>
      <w:r>
        <w:t xml:space="preserve"> </w:t>
      </w:r>
      <w:r>
        <w:rPr>
          <w:rStyle w:val="VerbatimChar"/>
        </w:rPr>
        <w:t xml:space="preserve">redpanda-2</w:t>
      </w:r>
      <w:r>
        <w:t xml:space="preserve">. A replacement pod</w:t>
      </w:r>
      <w:r>
        <w:t xml:space="preserve"> </w:t>
      </w:r>
      <w:r>
        <w:t xml:space="preserve">reclaims the same name.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Its own PersistentVolumeClaim</w:t>
      </w:r>
      <w:r>
        <w:t xml:space="preserve">, created from</w:t>
      </w:r>
      <w:r>
        <w:t xml:space="preserve"> </w:t>
      </w:r>
      <w:r>
        <w:rPr>
          <w:rStyle w:val="VerbatimChar"/>
        </w:rPr>
        <w:t xml:space="preserve">volumeClaimTemplates</w:t>
      </w:r>
      <w:r>
        <w:t xml:space="preserve"> </w:t>
      </w:r>
      <w:r>
        <w:t xml:space="preserve">and bound to the</w:t>
      </w:r>
      <w:r>
        <w:t xml:space="preserve"> </w:t>
      </w:r>
      <w:r>
        <w:t xml:space="preserve">identity, so</w:t>
      </w:r>
      <w:r>
        <w:t xml:space="preserve"> </w:t>
      </w:r>
      <w:r>
        <w:rPr>
          <w:rStyle w:val="VerbatimChar"/>
        </w:rPr>
        <w:t xml:space="preserve">redpanda-1</w:t>
      </w:r>
      <w:r>
        <w:t xml:space="preserve"> </w:t>
      </w:r>
      <w:r>
        <w:t xml:space="preserve">always remounts</w:t>
      </w:r>
      <w:r>
        <w:t xml:space="preserve"> </w:t>
      </w:r>
      <w:r>
        <w:rPr>
          <w:rStyle w:val="VerbatimChar"/>
        </w:rPr>
        <w:t xml:space="preserve">redpanda-1</w:t>
      </w:r>
      <w:r>
        <w:t xml:space="preserve">’s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Ordered operations</w:t>
      </w:r>
      <w:r>
        <w:t xml:space="preserve"> </w:t>
      </w:r>
      <w:r>
        <w:t xml:space="preserve">— brokers start, stop and upgrade one at a time rather than all at once.</w:t>
      </w:r>
    </w:p>
    <w:bookmarkStart w:id="28" w:name="a.-headless-does-not-mean-no-service"/>
    <w:p>
      <w:pPr>
        <w:pStyle w:val="Heading3"/>
      </w:pPr>
      <w:r>
        <w:t xml:space="preserve">5a. Headless does not mean</w:t>
      </w:r>
      <w:r>
        <w:t xml:space="preserve"> </w:t>
      </w:r>
      <w:r>
        <w:t xml:space="preserve">“no Service”</w:t>
      </w:r>
    </w:p>
    <w:p>
      <w:pPr>
        <w:pStyle w:val="FirstParagraph"/>
      </w:pPr>
      <w:r>
        <w:t xml:space="preserve">The most common misconception, and worth correcting precisely:</w:t>
      </w:r>
      <w:r>
        <w:t xml:space="preserve"> </w:t>
      </w:r>
      <w:r>
        <w:rPr>
          <w:b/>
          <w:bCs/>
        </w:rPr>
        <w:t xml:space="preserve">a headless Service is a normal</w:t>
      </w:r>
      <w:r>
        <w:rPr>
          <w:b/>
          <w:bCs/>
        </w:rPr>
        <w:t xml:space="preserve"> </w:t>
      </w:r>
      <w:r>
        <w:rPr>
          <w:b/>
          <w:bCs/>
        </w:rPr>
        <w:t xml:space="preserve">Service that has no IP address of its own.</w:t>
      </w:r>
      <w:r>
        <w:t xml:space="preserve"> </w:t>
      </w:r>
      <w:r>
        <w:t xml:space="preserve">The object exists, it has a name, a DNS entry, a label</w:t>
      </w:r>
      <w:r>
        <w:t xml:space="preserve"> </w:t>
      </w:r>
      <w:r>
        <w:t xml:space="preserve">selector and EndpointSlices. Only the virtual IP is missing.</w:t>
      </w:r>
    </w:p>
    <w:p>
      <w:pPr>
        <w:pStyle w:val="BodyText"/>
      </w:pPr>
      <w:r>
        <w:t xml:space="preserve">Your cluster runs one of each, in the same namespace, from the same Helm release:</w:t>
      </w:r>
    </w:p>
    <w:p>
      <w:pPr>
        <w:pStyle w:val="SourceCode"/>
      </w:pPr>
      <w:r>
        <w:rPr>
          <w:rStyle w:val="VerbatimChar"/>
        </w:rPr>
        <w:t xml:space="preserve">$ kubectl -n redpanda get svc \</w:t>
      </w:r>
      <w:r>
        <w:br/>
      </w:r>
      <w:r>
        <w:rPr>
          <w:rStyle w:val="VerbatimChar"/>
        </w:rPr>
        <w:t xml:space="preserve">    -o custom-columns='NAME:.metadata.name,TYPE:.spec.type,CLUSTER-IP:.spec.clusterIP,SELECTOR:.spec.selector'</w:t>
      </w:r>
      <w:r>
        <w:br/>
      </w:r>
      <w:r>
        <w:br/>
      </w:r>
      <w:r>
        <w:rPr>
          <w:rStyle w:val="VerbatimChar"/>
        </w:rPr>
        <w:t xml:space="preserve">NAME                TYPE        CLUSTER-IP      SELECTOR</w:t>
      </w:r>
      <w:r>
        <w:br/>
      </w:r>
      <w:r>
        <w:rPr>
          <w:rStyle w:val="VerbatimChar"/>
        </w:rPr>
        <w:t xml:space="preserve">redpanda            ClusterIP   None            map[app.kubernetes.io/instance:redpanda app.kubernetes.io/name:redpanda]</w:t>
      </w:r>
      <w:r>
        <w:br/>
      </w:r>
      <w:r>
        <w:rPr>
          <w:rStyle w:val="VerbatimChar"/>
        </w:rPr>
        <w:t xml:space="preserve">redpanda-console    ClusterIP   10.43.128.189   map[app.kubernetes.io/instance:redpanda app.kubernetes.io/name:console]</w:t>
      </w:r>
      <w:r>
        <w:br/>
      </w:r>
      <w:r>
        <w:rPr>
          <w:rStyle w:val="VerbatimChar"/>
        </w:rPr>
        <w:t xml:space="preserve">redpanda-external   NodePort    10.43.3.201     map[app.kubernetes.io/instance:redpanda app.kubernetes.io/name:redpanda]</w:t>
      </w:r>
    </w:p>
    <w:p>
      <w:pPr>
        <w:pStyle w:val="FirstParagraph"/>
      </w:pPr>
      <w:r>
        <w:t xml:space="preserve">The first two are</w:t>
      </w:r>
      <w:r>
        <w:t xml:space="preserve"> </w:t>
      </w:r>
      <w:r>
        <w:rPr>
          <w:rStyle w:val="VerbatimChar"/>
        </w:rPr>
        <w:t xml:space="preserve">type: ClusterIP</w:t>
      </w:r>
      <w:r>
        <w:t xml:space="preserve">. Both have selectors. The difference is the third column, and</w:t>
      </w:r>
      <w:r>
        <w:t xml:space="preserve"> </w:t>
      </w:r>
      <w:r>
        <w:t xml:space="preserve">what it changes is</w:t>
      </w:r>
      <w:r>
        <w:t xml:space="preserve"> </w:t>
      </w:r>
      <w:r>
        <w:rPr>
          <w:b/>
          <w:bCs/>
        </w:rPr>
        <w:t xml:space="preserve">who picks the pod</w:t>
      </w:r>
      <w:r>
        <w:t xml:space="preserve">.</w:t>
      </w:r>
    </w:p>
    <w:p>
      <w:pPr>
        <w:pStyle w:val="BodyText"/>
      </w:pPr>
      <w:r>
        <w:t xml:space="preserve">Note the selectors are real chart labels, not the tidy</w:t>
      </w:r>
      <w:r>
        <w:t xml:space="preserve"> </w:t>
      </w:r>
      <w:r>
        <w:rPr>
          <w:rStyle w:val="VerbatimChar"/>
        </w:rPr>
        <w:t xml:space="preserve">name=redpanda</w:t>
      </w:r>
      <w:r>
        <w:t xml:space="preserve"> </w:t>
      </w:r>
      <w:r>
        <w:t xml:space="preserve">you might expect — Helm</w:t>
      </w:r>
      <w:r>
        <w:t xml:space="preserve"> </w:t>
      </w:r>
      <w:r>
        <w:t xml:space="preserve">charts label on</w:t>
      </w:r>
      <w:r>
        <w:t xml:space="preserve"> </w:t>
      </w:r>
      <w:r>
        <w:rPr>
          <w:rStyle w:val="VerbatimChar"/>
        </w:rPr>
        <w:t xml:space="preserve">app.kubernetes.io/{name,instance}</w:t>
      </w:r>
      <w:r>
        <w:t xml:space="preserve"> </w:t>
      </w:r>
      <w:r>
        <w:t xml:space="preserve">so that two releases of the same chart in one</w:t>
      </w:r>
      <w:r>
        <w:t xml:space="preserve"> </w:t>
      </w:r>
      <w:r>
        <w:t xml:space="preserve">namespace do not select each other’s pods. It matters here because if you write a NetworkPolicy or</w:t>
      </w:r>
      <w:r>
        <w:t xml:space="preserve"> </w:t>
      </w:r>
      <w:r>
        <w:t xml:space="preserve">a second Service by hand and guess the label, it will select nothing, and a Service that selects</w:t>
      </w:r>
      <w:r>
        <w:t xml:space="preserve"> </w:t>
      </w:r>
      <w:r>
        <w:t xml:space="preserve">nothing looks identical to a Service whose pods are all unhealthy. Read the selector, don’t assume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rStyle w:val="VerbatimChar"/>
        </w:rPr>
        <w:t xml:space="preserve">redpanda-external</w:t>
      </w:r>
      <w:r>
        <w:t xml:space="preserve"> </w:t>
      </w:r>
      <w:r>
        <w:t xml:space="preserve">is the third one, and it is the closest thing this cluster has to an external</w:t>
      </w:r>
      <w:r>
        <w:t xml:space="preserve"> </w:t>
      </w:r>
      <w:r>
        <w:t xml:space="preserve">boundary: a NodePort onto the same broker pods, with no TLS and no authentication in front of it.</w:t>
      </w:r>
      <w:r>
        <w:t xml:space="preserve"> </w:t>
      </w:r>
      <w:r>
        <w:t xml:space="preserve">§11 comes back to what that would need before anyone outside the cluster could be allowed near it.</w:t>
      </w:r>
    </w:p>
    <w:p>
      <w:pPr>
        <w:pStyle w:val="BodyText"/>
      </w:pPr>
      <w:r>
        <w:rPr>
          <w:b/>
          <w:bCs/>
        </w:rPr>
        <w:t xml:space="preserve">Normal ClusterIP — Kubernetes picks, and hides the pods:</w:t>
      </w:r>
    </w:p>
    <w:p>
      <w:pPr>
        <w:pStyle w:val="SourceCode"/>
      </w:pPr>
      <w:r>
        <w:rPr>
          <w:rStyle w:val="VerbatimChar"/>
        </w:rPr>
        <w:t xml:space="preserve">redpanda-console.redpanda.svc.cluster.local  -&gt;  10.43.128.189</w:t>
      </w:r>
      <w:r>
        <w:br/>
      </w:r>
      <w:r>
        <w:rPr>
          <w:rStyle w:val="VerbatimChar"/>
        </w:rPr>
        <w:t xml:space="preserve">                        actual console pod  =   10.42.0.63</w:t>
      </w:r>
    </w:p>
    <w:p>
      <w:pPr>
        <w:pStyle w:val="FirstParagraph"/>
      </w:pPr>
      <w:r>
        <w:t xml:space="preserve">The name resolves to a virtual IP that</w:t>
      </w:r>
      <w:r>
        <w:t xml:space="preserve"> </w:t>
      </w:r>
      <w:r>
        <w:rPr>
          <w:b/>
          <w:bCs/>
        </w:rPr>
        <w:t xml:space="preserve">belongs to no pod at all</w:t>
      </w:r>
      <w:r>
        <w:t xml:space="preserve">. Nothing listens on it; kube-proxy</w:t>
      </w:r>
      <w:r>
        <w:t xml:space="preserve"> </w:t>
      </w:r>
      <w:r>
        <w:t xml:space="preserve">DNATs you to a real pod. The client never learns pod addresses and has no say in which it gets. That</w:t>
      </w:r>
      <w:r>
        <w:t xml:space="preserve"> </w:t>
      </w:r>
      <w:r>
        <w:t xml:space="preserve">is the Chapter 1 §5 machinery, including per-connection rather than per-request balancing.</w:t>
      </w:r>
    </w:p>
    <w:p>
      <w:pPr>
        <w:pStyle w:val="BodyText"/>
      </w:pPr>
      <w:r>
        <w:rPr>
          <w:b/>
          <w:bCs/>
        </w:rPr>
        <w:t xml:space="preserve">Headless — Kubernetes steps aside and shows you the pods:</w:t>
      </w:r>
    </w:p>
    <w:p>
      <w:pPr>
        <w:pStyle w:val="SourceCode"/>
      </w:pPr>
      <w:r>
        <w:rPr>
          <w:rStyle w:val="VerbatimChar"/>
        </w:rPr>
        <w:t xml:space="preserve">redpanda.redpanda.svc.cluster.local  -&gt;  10.42.0.69</w:t>
      </w:r>
      <w:r>
        <w:br/>
      </w:r>
      <w:r>
        <w:rPr>
          <w:rStyle w:val="VerbatimChar"/>
        </w:rPr>
        <w:t xml:space="preserve">                                         10.42.0.73</w:t>
      </w:r>
      <w:r>
        <w:br/>
      </w:r>
      <w:r>
        <w:rPr>
          <w:rStyle w:val="VerbatimChar"/>
        </w:rPr>
        <w:t xml:space="preserve">                                         10.42.0.75</w:t>
      </w:r>
    </w:p>
    <w:p>
      <w:pPr>
        <w:pStyle w:val="FirstParagraph"/>
      </w:pPr>
      <w:r>
        <w:t xml:space="preserve">No virtual IP, no kube-proxy, no DNAT. DNS returns</w:t>
      </w:r>
      <w:r>
        <w:t xml:space="preserve"> </w:t>
      </w:r>
      <w:r>
        <w:rPr>
          <w:b/>
          <w:bCs/>
        </w:rPr>
        <w:t xml:space="preserve">all three real pod IPs</w:t>
      </w:r>
      <w:r>
        <w:t xml:space="preserve"> </w:t>
      </w:r>
      <w:r>
        <w:t xml:space="preserve">and the client chooses.</w:t>
      </w:r>
      <w:r>
        <w:t xml:space="preserve"> </w:t>
      </w:r>
      <w:r>
        <w:t xml:space="preserve">So the collective name is still something you can</w:t>
      </w:r>
      <w:r>
        <w:t xml:space="preserve"> </w:t>
      </w:r>
      <w:r>
        <w:t xml:space="preserve">“call”</w:t>
      </w:r>
      <w:r>
        <w:t xml:space="preserve"> </w:t>
      </w:r>
      <w:r>
        <w:t xml:space="preserve">— it is a list, not a load balancer.</w:t>
      </w:r>
    </w:p>
    <w:p>
      <w:pPr>
        <w:pStyle w:val="BodyText"/>
      </w:pPr>
      <w:r>
        <w:t xml:space="preserve">And because a headless Service exists, each pod additionally gets</w:t>
      </w:r>
      <w:r>
        <w:t xml:space="preserve"> </w:t>
      </w:r>
      <w:r>
        <w:rPr>
          <w:b/>
          <w:bCs/>
        </w:rPr>
        <w:t xml:space="preserve">its own</w:t>
      </w:r>
      <w:r>
        <w:t xml:space="preserve"> </w:t>
      </w:r>
      <w:r>
        <w:t xml:space="preserve">DNS name:</w:t>
      </w:r>
    </w:p>
    <w:p>
      <w:pPr>
        <w:pStyle w:val="SourceCode"/>
      </w:pPr>
      <w:r>
        <w:rPr>
          <w:rStyle w:val="VerbatimChar"/>
        </w:rPr>
        <w:t xml:space="preserve">redpanda-0.redpanda.redpanda.svc.cluster.local  -&gt;  10.42.0.69</w:t>
      </w:r>
      <w:r>
        <w:br/>
      </w:r>
      <w:r>
        <w:rPr>
          <w:rStyle w:val="VerbatimChar"/>
        </w:rPr>
        <w:t xml:space="preserve">redpanda-1.redpanda.redpanda.svc.cluster.local  -&gt;  10.42.0.75</w:t>
      </w:r>
      <w:r>
        <w:br/>
      </w:r>
      <w:r>
        <w:rPr>
          <w:rStyle w:val="VerbatimChar"/>
        </w:rPr>
        <w:t xml:space="preserve">redpanda-2.redpanda.redpanda.svc.cluster.local  -&gt;  10.42.0.73</w:t>
      </w:r>
    </w:p>
    <w:p>
      <w:pPr>
        <w:pStyle w:val="FirstParagraph"/>
      </w:pPr>
      <w:r>
        <w:t xml:space="preserve">One name, one broker, every time. These per-pod records are the</w:t>
      </w:r>
      <w:r>
        <w:t xml:space="preserve"> </w:t>
      </w:r>
      <w:r>
        <w:t xml:space="preserve">“stable network identity”</w:t>
      </w:r>
      <w:r>
        <w:t xml:space="preserve"> </w:t>
      </w:r>
      <w:r>
        <w:t xml:space="preserve">StatefulSets are known for, and</w:t>
      </w:r>
      <w:r>
        <w:t xml:space="preserve"> </w:t>
      </w:r>
      <w:r>
        <w:rPr>
          <w:b/>
          <w:bCs/>
        </w:rPr>
        <w:t xml:space="preserve">a normal ClusterIP Service does not create them.</w:t>
      </w:r>
    </w:p>
    <w:bookmarkEnd w:id="28"/>
    <w:bookmarkStart w:id="29" w:name="b.-how-a-client-actually-connects"/>
    <w:p>
      <w:pPr>
        <w:pStyle w:val="Heading3"/>
      </w:pPr>
      <w:r>
        <w:t xml:space="preserve">5b. How a client actually connects</w:t>
      </w:r>
    </w:p>
    <w:p>
      <w:pPr>
        <w:pStyle w:val="FirstParagraph"/>
      </w:pPr>
      <w:r>
        <w:t xml:space="preserve">The collective name is used only for the</w:t>
      </w:r>
      <w:r>
        <w:t xml:space="preserve"> </w:t>
      </w:r>
      <w:r>
        <w:rPr>
          <w:b/>
          <w:bCs/>
        </w:rPr>
        <w:t xml:space="preserve">first handshake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BOOTSTRAP    client -&gt; redpanda.redpanda.svc.cluster.local:9093</w:t>
      </w:r>
      <w:r>
        <w:br/>
      </w:r>
      <w:r>
        <w:rPr>
          <w:rStyle w:val="VerbatimChar"/>
        </w:rPr>
        <w:t xml:space="preserve">                DNS returns 3 IPs; client connects to any one</w:t>
      </w:r>
      <w:r>
        <w:br/>
      </w:r>
      <w:r>
        <w:br/>
      </w:r>
      <w:r>
        <w:rPr>
          <w:rStyle w:val="VerbatimChar"/>
        </w:rPr>
        <w:t xml:space="preserve">2. METADATA     that broker replies with the real roster:</w:t>
      </w:r>
      <w:r>
        <w:br/>
      </w:r>
      <w:r>
        <w:rPr>
          <w:rStyle w:val="VerbatimChar"/>
        </w:rPr>
        <w:t xml:space="preserve">                  ID  HOST                                            PORT</w:t>
      </w:r>
      <w:r>
        <w:br/>
      </w:r>
      <w:r>
        <w:rPr>
          <w:rStyle w:val="VerbatimChar"/>
        </w:rPr>
        <w:t xml:space="preserve">                  0   redpanda-0.redpanda.redpanda.svc.cluster.local  9093</w:t>
      </w:r>
      <w:r>
        <w:br/>
      </w:r>
      <w:r>
        <w:rPr>
          <w:rStyle w:val="VerbatimChar"/>
        </w:rPr>
        <w:t xml:space="preserve">                  1   redpanda-1.redpanda.redpanda.svc.cluster.local  9093</w:t>
      </w:r>
      <w:r>
        <w:br/>
      </w:r>
      <w:r>
        <w:rPr>
          <w:rStyle w:val="VerbatimChar"/>
        </w:rPr>
        <w:t xml:space="preserve">                  2   redpanda-2.redpanda.redpanda.svc.cluster.local  9093</w:t>
      </w:r>
      <w:r>
        <w:br/>
      </w:r>
      <w:r>
        <w:rPr>
          <w:rStyle w:val="VerbatimChar"/>
        </w:rPr>
        <w:t xml:space="preserve">                ...plus the leader of every partition</w:t>
      </w:r>
      <w:r>
        <w:br/>
      </w:r>
      <w:r>
        <w:br/>
      </w:r>
      <w:r>
        <w:rPr>
          <w:rStyle w:val="VerbatimChar"/>
        </w:rPr>
        <w:t xml:space="preserve">3. STEADY STATE client opens direct connections to specific brokers by those</w:t>
      </w:r>
      <w:r>
        <w:br/>
      </w:r>
      <w:r>
        <w:rPr>
          <w:rStyle w:val="VerbatimChar"/>
        </w:rPr>
        <w:t xml:space="preserve">                per-pod names and stops using the Service name entirely</w:t>
      </w:r>
    </w:p>
    <w:p>
      <w:pPr>
        <w:pStyle w:val="FirstParagraph"/>
      </w:pPr>
      <w:r>
        <w:t xml:space="preserve">Reaching</w:t>
      </w:r>
      <w:r>
        <w:t xml:space="preserve"> </w:t>
      </w:r>
      <w:r>
        <w:rPr>
          <w:b/>
          <w:bCs/>
        </w:rPr>
        <w:t xml:space="preserve">any one</w:t>
      </w:r>
      <w:r>
        <w:t xml:space="preserve"> </w:t>
      </w:r>
      <w:r>
        <w:t xml:space="preserve">broker is sufficient to discover them all — that is what</w:t>
      </w:r>
      <w:r>
        <w:t xml:space="preserve"> </w:t>
      </w:r>
      <w:r>
        <w:t xml:space="preserve">“bootstrap server list”</w:t>
      </w:r>
      <w:r>
        <w:t xml:space="preserve"> </w:t>
      </w:r>
      <w:r>
        <w:t xml:space="preserve">means, and why the list is not a connection list.</w:t>
      </w:r>
    </w:p>
    <w:p>
      <w:pPr>
        <w:pStyle w:val="BodyText"/>
      </w:pPr>
      <w:r>
        <w:rPr>
          <w:b/>
          <w:bCs/>
        </w:rPr>
        <w:t xml:space="preserve">Why load balancing would be actively wrong.</w:t>
      </w:r>
      <w:r>
        <w:t xml:space="preserve"> </w:t>
      </w:r>
      <w:r>
        <w:t xml:space="preserve">Writes must go to the</w:t>
      </w:r>
      <w:r>
        <w:t xml:space="preserve"> </w:t>
      </w:r>
      <w:r>
        <w:rPr>
          <w:i/>
          <w:iCs/>
        </w:rPr>
        <w:t xml:space="preserve">leader</w:t>
      </w:r>
      <w:r>
        <w:t xml:space="preserve"> </w:t>
      </w:r>
      <w:r>
        <w:t xml:space="preserve">of the target</w:t>
      </w:r>
      <w:r>
        <w:t xml:space="preserve"> </w:t>
      </w:r>
      <w:r>
        <w:t xml:space="preserve">partition. With leadership spread as</w:t>
      </w:r>
      <w:r>
        <w:t xml:space="preserve"> </w:t>
      </w:r>
      <w:r>
        <w:rPr>
          <w:rStyle w:val="VerbatimChar"/>
        </w:rPr>
        <w:t xml:space="preserve">p0→b0, p1→b1, p2→b2, p3→b1 …</w:t>
      </w:r>
      <w:r>
        <w:t xml:space="preserve">, a produce for partition 3 has</w:t>
      </w:r>
      <w:r>
        <w:t xml:space="preserve"> </w:t>
      </w:r>
      <w:r>
        <w:t xml:space="preserve">to reach broker 1; broker 0 cannot accept it. Behind a load-balancing virtual IP, writes would land</w:t>
      </w:r>
      <w:r>
        <w:t xml:space="preserve"> </w:t>
      </w:r>
      <w:r>
        <w:t xml:space="preserve">on an arbitrary broker and be rejected as</w:t>
      </w:r>
      <w:r>
        <w:t xml:space="preserve"> </w:t>
      </w:r>
      <w:r>
        <w:rPr>
          <w:rStyle w:val="VerbatimChar"/>
        </w:rPr>
        <w:t xml:space="preserve">NOT_LEADER_FOR_PARTITION</w:t>
      </w:r>
      <w:r>
        <w:t xml:space="preserve"> </w:t>
      </w:r>
      <w:r>
        <w:t xml:space="preserve">roughly two thirds of the time.</w:t>
      </w:r>
      <w:r>
        <w:t xml:space="preserve"> </w:t>
      </w:r>
      <w:r>
        <w:t xml:space="preserve">The client’s whole job is to route</w:t>
      </w:r>
      <w:r>
        <w:t xml:space="preserve"> </w:t>
      </w:r>
      <w:r>
        <w:rPr>
          <w:b/>
          <w:bCs/>
        </w:rPr>
        <w:t xml:space="preserve">deliberately</w:t>
      </w:r>
      <w:r>
        <w:t xml:space="preserve">, based on leadership it learned in step 2 — so it</w:t>
      </w:r>
      <w:r>
        <w:t xml:space="preserve"> </w:t>
      </w:r>
      <w:r>
        <w:t xml:space="preserve">needs individually addressable brokers.</w:t>
      </w:r>
    </w:p>
    <w:p>
      <w:pPr>
        <w:pStyle w:val="BodyText"/>
      </w:pPr>
      <w:r>
        <w:t xml:space="preserve">The Console next door is a plain Deployment behind a plain ClusterIP precisely because any Console</w:t>
      </w:r>
      <w:r>
        <w:t xml:space="preserve"> </w:t>
      </w:r>
      <w:r>
        <w:t xml:space="preserve">pod can serve any request.</w:t>
      </w:r>
      <w:r>
        <w:t xml:space="preserve"> </w:t>
      </w:r>
      <w:r>
        <w:rPr>
          <w:b/>
          <w:bCs/>
        </w:rPr>
        <w:t xml:space="preserve">Same namespace, same release, two Services, two routing models — chosen</w:t>
      </w:r>
      <w:r>
        <w:rPr>
          <w:b/>
          <w:bCs/>
        </w:rPr>
        <w:t xml:space="preserve"> </w:t>
      </w:r>
      <w:r>
        <w:rPr>
          <w:b/>
          <w:bCs/>
        </w:rPr>
        <w:t xml:space="preserve">by whether the backends are interchangeable.</w:t>
      </w:r>
    </w:p>
    <w:p>
      <w:pPr>
        <w:pStyle w:val="BlockText"/>
      </w:pPr>
      <w:r>
        <w:rPr>
          <w:b/>
          <w:bCs/>
        </w:rPr>
        <w:t xml:space="preserve">One caveat worth knowing.</w:t>
      </w:r>
      <w:r>
        <w:t xml:space="preserve"> </w:t>
      </w:r>
      <w:r>
        <w:t xml:space="preserve">The chart sets</w:t>
      </w:r>
      <w:r>
        <w:t xml:space="preserve"> </w:t>
      </w:r>
      <w:r>
        <w:rPr>
          <w:rStyle w:val="VerbatimChar"/>
        </w:rPr>
        <w:t xml:space="preserve">publishNotReadyAddresses: true</w:t>
      </w:r>
      <w:r>
        <w:t xml:space="preserve"> </w:t>
      </w:r>
      <w:r>
        <w:t xml:space="preserve">on the headless</w:t>
      </w:r>
      <w:r>
        <w:t xml:space="preserve"> </w:t>
      </w:r>
      <w:r>
        <w:t xml:space="preserve">Service, which StatefulSets generally need so members can discover each other during initial</w:t>
      </w:r>
      <w:r>
        <w:t xml:space="preserve"> </w:t>
      </w:r>
      <w:r>
        <w:t xml:space="preserve">bootstrap, before any of them are ready. The side effect:</w:t>
      </w:r>
      <w:r>
        <w:t xml:space="preserve"> </w:t>
      </w:r>
      <w:r>
        <w:rPr>
          <w:b/>
          <w:bCs/>
        </w:rPr>
        <w:t xml:space="preserve">DNS will hand you a broker that is not</w:t>
      </w:r>
      <w:r>
        <w:rPr>
          <w:b/>
          <w:bCs/>
        </w:rPr>
        <w:t xml:space="preserve"> </w:t>
      </w:r>
      <w:r>
        <w:rPr>
          <w:b/>
          <w:bCs/>
        </w:rPr>
        <w:t xml:space="preserve">ready yet.</w:t>
      </w:r>
      <w:r>
        <w:t xml:space="preserve"> </w:t>
      </w:r>
      <w:r>
        <w:t xml:space="preserve">The headless name protects you from a</w:t>
      </w:r>
      <w:r>
        <w:t xml:space="preserve"> </w:t>
      </w:r>
      <w:r>
        <w:rPr>
          <w:i/>
          <w:iCs/>
        </w:rPr>
        <w:t xml:space="preserve">dead</w:t>
      </w:r>
      <w:r>
        <w:t xml:space="preserve"> </w:t>
      </w:r>
      <w:r>
        <w:t xml:space="preserve">broker, not an</w:t>
      </w:r>
      <w:r>
        <w:t xml:space="preserve"> </w:t>
      </w:r>
      <w:r>
        <w:rPr>
          <w:i/>
          <w:iCs/>
        </w:rPr>
        <w:t xml:space="preserve">unready</w:t>
      </w:r>
      <w:r>
        <w:t xml:space="preserve"> </w:t>
      </w:r>
      <w:r>
        <w:t xml:space="preserve">one — which is</w:t>
      </w:r>
      <w:r>
        <w:t xml:space="preserve"> </w:t>
      </w:r>
      <w:r>
        <w:t xml:space="preserve">exactly the race a seeding Job hits at deploy time (Chapter 4).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the-install-step-by-step"/>
    <w:p>
      <w:pPr>
        <w:pStyle w:val="Heading2"/>
      </w:pPr>
      <w:bookmarkStart w:id="9009" w:name="_Toc9009"/>
      <w:bookmarkEnd w:id="9009"/>
      <w:r>
        <w:t xml:space="preserve">6. The install — step by step</w:t>
      </w:r>
    </w:p>
    <w:p>
      <w:pPr>
        <w:pStyle w:val="BlockText"/>
      </w:pPr>
      <w:r>
        <w:t xml:space="preserve">A re-usable runbook. Values chosen for a</w:t>
      </w:r>
      <w:r>
        <w:t xml:space="preserve"> </w:t>
      </w:r>
      <w:r>
        <w:rPr>
          <w:b/>
          <w:bCs/>
        </w:rPr>
        <w:t xml:space="preserve">single-node</w:t>
      </w:r>
      <w:r>
        <w:t xml:space="preserve"> </w:t>
      </w:r>
      <w:r>
        <w:t xml:space="preserve">learning cluster are flagged as such,</w:t>
      </w:r>
      <w:r>
        <w:t xml:space="preserve"> </w:t>
      </w:r>
      <w:r>
        <w:t xml:space="preserve">with the production equivalent noted.</w:t>
      </w:r>
    </w:p>
    <w:bookmarkStart w:id="31" w:name="a.-prerequisites"/>
    <w:p>
      <w:pPr>
        <w:pStyle w:val="Heading3"/>
      </w:pPr>
      <w:r>
        <w:t xml:space="preserve">6a. Prerequisites</w:t>
      </w:r>
    </w:p>
    <w:p>
      <w:pPr>
        <w:pStyle w:val="SourceCode"/>
      </w:pPr>
      <w:r>
        <w:rPr>
          <w:rStyle w:val="CommentTok"/>
        </w:rPr>
        <w:t xml:space="preserve"># Helm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https://raw.githubusercontent.com/helm/helm/main/scripts/get-helm-3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v3.21.3 at time of writing</w:t>
      </w:r>
      <w:r>
        <w:br/>
      </w:r>
      <w:r>
        <w:br/>
      </w:r>
      <w:r>
        <w:rPr>
          <w:rStyle w:val="CommentTok"/>
        </w:rPr>
        <w:t xml:space="preserve"># The Redpanda chart repository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redpanda https://charts.redpanda.com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search repo redpanda/redpanda         </w:t>
      </w:r>
      <w:r>
        <w:rPr>
          <w:rStyle w:val="CommentTok"/>
        </w:rPr>
        <w:t xml:space="preserve"># chart 26.1.9 / app v26.1.12</w:t>
      </w:r>
    </w:p>
    <w:bookmarkEnd w:id="31"/>
    <w:bookmarkStart w:id="32" w:name="Xdede39d0334cdb474c57926414cff7d348c6ed3"/>
    <w:p>
      <w:pPr>
        <w:pStyle w:val="Heading3"/>
      </w:pPr>
      <w:r>
        <w:t xml:space="preserve">6b. Read the defaults before installing anything</w:t>
      </w:r>
    </w:p>
    <w:p>
      <w:pPr>
        <w:pStyle w:val="FirstParagraph"/>
      </w:pPr>
      <w:r>
        <w:t xml:space="preserve">The habit worth forming — never install a chart blind: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show values redpanda/redpanda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p>
      <w:pPr>
        <w:pStyle w:val="FirstParagraph"/>
      </w:pPr>
      <w:r>
        <w:t xml:space="preserve">What matters on a single-node cluster: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Chart default</w:t>
            </w:r>
          </w:p>
        </w:tc>
        <w:tc>
          <w:tcPr/>
          <w:p>
            <w:pPr>
              <w:pStyle w:val="Compact"/>
            </w:pPr>
            <w:r>
              <w:t xml:space="preserve">Decision here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statefulset.replicas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a real quorum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resources.cpu.cores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3 of 16 vCPU; Redpanda wants</w:t>
            </w:r>
            <w:r>
              <w:t xml:space="preserve"> </w:t>
            </w:r>
            <w:r>
              <w:rPr>
                <w:b/>
                <w:bCs/>
              </w:rPr>
              <w:t xml:space="preserve">whole</w:t>
            </w:r>
            <w:r>
              <w:t xml:space="preserve"> </w:t>
            </w:r>
            <w:r>
              <w:t xml:space="preserve">cores (thread-per-core)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resources.memory.container.max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2.5Gi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7.5 GB of 29 GB 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storage.persistentVolume.size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20Gi</w:t>
            </w:r>
          </w:p>
        </w:tc>
        <w:tc>
          <w:tcPr/>
          <w:p>
            <w:pPr>
              <w:pStyle w:val="Compact"/>
            </w:pPr>
            <w:r>
              <w:t xml:space="preserve">keep, pin class</w:t>
            </w:r>
          </w:p>
        </w:tc>
        <w:tc>
          <w:tcPr/>
          <w:p>
            <w:pPr>
              <w:pStyle w:val="Compact"/>
            </w:pPr>
            <w:r>
              <w:t xml:space="preserve">resolves to</w:t>
            </w:r>
            <w:r>
              <w:t xml:space="preserve"> </w:t>
            </w:r>
            <w:r>
              <w:rPr>
                <w:rStyle w:val="VerbatimChar"/>
              </w:rPr>
              <w:t xml:space="preserve">local-path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tls.enabled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 shortcut</w:t>
            </w:r>
            <w:r>
              <w:t xml:space="preserve"> </w:t>
            </w:r>
            <w:r>
              <w:t xml:space="preserve">— production keeps TLS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 anti-affinity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 6c — this one bit us</w:t>
            </w:r>
          </w:p>
        </w:tc>
      </w:tr>
    </w:tbl>
    <w:bookmarkEnd w:id="32"/>
    <w:bookmarkStart w:id="33" w:name="Xbeb2b5e39c7ffbfbdf55ea1f8fd0b362982c0ba"/>
    <w:p>
      <w:pPr>
        <w:pStyle w:val="Heading3"/>
      </w:pPr>
      <w:r>
        <w:t xml:space="preserve">6c. The anti-affinity problem, and a chart trap</w:t>
      </w:r>
    </w:p>
    <w:p>
      <w:pPr>
        <w:pStyle w:val="FirstParagraph"/>
      </w:pPr>
      <w:r>
        <w:t xml:space="preserve">The chart ships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anti-affinity on</w:t>
      </w:r>
      <w:r>
        <w:t xml:space="preserve"> </w:t>
      </w:r>
      <w:r>
        <w:rPr>
          <w:rStyle w:val="VerbatimChar"/>
        </w:rPr>
        <w:t xml:space="preserve">kubernetes.io/hostname</w:t>
      </w:r>
      <w:r>
        <w:t xml:space="preserve">. That is the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production</w:t>
      </w:r>
      <w:r>
        <w:t xml:space="preserve"> </w:t>
      </w:r>
      <w:r>
        <w:t xml:space="preserve">default: it forbids two brokers from sharing a node, so losing one machine cannot cost you two</w:t>
      </w:r>
      <w:r>
        <w:t xml:space="preserve"> </w:t>
      </w:r>
      <w:r>
        <w:t xml:space="preserve">replicas of the same partition. On a</w:t>
      </w:r>
      <w:r>
        <w:t xml:space="preserve"> </w:t>
      </w:r>
      <w:r>
        <w:rPr>
          <w:b/>
          <w:bCs/>
        </w:rPr>
        <w:t xml:space="preserve">single-node</w:t>
      </w:r>
      <w:r>
        <w:t xml:space="preserve"> </w:t>
      </w:r>
      <w:r>
        <w:t xml:space="preserve">cluster it means only one broker can ever</w:t>
      </w:r>
      <w:r>
        <w:t xml:space="preserve"> </w:t>
      </w:r>
      <w:r>
        <w:t xml:space="preserve">schedule and the other two sit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forever.</w:t>
      </w:r>
    </w:p>
    <w:p>
      <w:pPr>
        <w:pStyle w:val="BodyText"/>
      </w:pPr>
      <w:r>
        <w:t xml:space="preserve">The documented override is:</w:t>
      </w:r>
    </w:p>
    <w:p>
      <w:pPr>
        <w:pStyle w:val="SourceCode"/>
      </w:pPr>
      <w:r>
        <w:rPr>
          <w:rStyle w:val="FunctionTok"/>
        </w:rPr>
        <w:t xml:space="preserve">statefulset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soft</w:t>
      </w:r>
    </w:p>
    <w:p>
      <w:pPr>
        <w:pStyle w:val="FirstParagraph"/>
      </w:pPr>
      <w:r>
        <w:rPr>
          <w:b/>
          <w:bCs/>
        </w:rPr>
        <w:t xml:space="preserve">In chart 26.1.9 this key is vestigial. Setting it changes nothing.</w:t>
      </w:r>
      <w:r>
        <w:t xml:space="preserve"> </w:t>
      </w:r>
      <w:r>
        <w:t xml:space="preserve">We set it, reinstalled, and</w:t>
      </w:r>
      <w:r>
        <w:t xml:space="preserve"> </w:t>
      </w:r>
      <w:r>
        <w:t xml:space="preserve">the pods stayed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with the identical event. The live path is</w:t>
      </w:r>
      <w:r>
        <w:t xml:space="preserve"> </w:t>
      </w:r>
      <w:r>
        <w:rPr>
          <w:rStyle w:val="VerbatimChar"/>
        </w:rPr>
        <w:t xml:space="preserve">statefulset.podTemplate.spec.affinity</w:t>
      </w:r>
      <w:r>
        <w:t xml:space="preserve">, and the working override nulls the hard rule and</w:t>
      </w:r>
      <w:r>
        <w:t xml:space="preserve"> </w:t>
      </w:r>
      <w:r>
        <w:t xml:space="preserve">substitutes a preference — see</w:t>
      </w:r>
      <w:r>
        <w:t xml:space="preserve"> </w:t>
      </w:r>
      <w:hyperlink r:id="rId9">
        <w:r>
          <w:rPr>
            <w:rStyle w:val="VerbatimChar"/>
          </w:rPr>
          <w:t xml:space="preserve">manifests/redpanda-values.yaml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The habit this should install in you: render before you install.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template redpanda redpanda/redpanda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redpanda-values.yaml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-A14</w:t>
      </w:r>
      <w:r>
        <w:rPr>
          <w:rStyle w:val="NormalTok"/>
        </w:rPr>
        <w:t xml:space="preserve"> podAntiAffinity</w:t>
      </w:r>
    </w:p>
    <w:p>
      <w:pPr>
        <w:pStyle w:val="BlockText"/>
      </w:pPr>
      <w:r>
        <w:t xml:space="preserve">You want to see</w:t>
      </w:r>
      <w:r>
        <w:t xml:space="preserve"> </w:t>
      </w:r>
      <w:r>
        <w:rPr>
          <w:rStyle w:val="VerbatimChar"/>
        </w:rPr>
        <w:t xml:space="preserve">preferredDuringScheduling...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requiredDuringScheduling...</w:t>
      </w:r>
      <w:r>
        <w:t xml:space="preserve">. This</w:t>
      </w:r>
      <w:r>
        <w:t xml:space="preserve"> </w:t>
      </w:r>
      <w:r>
        <w:t xml:space="preserve">takes five seconds and would have saved twenty minutes. Do it every time you override a chart</w:t>
      </w:r>
      <w:r>
        <w:t xml:space="preserve"> </w:t>
      </w:r>
      <w:r>
        <w:t xml:space="preserve">value you have not overridden before — documentation drifts from templates, and the template is</w:t>
      </w:r>
      <w:r>
        <w:t xml:space="preserve"> </w:t>
      </w:r>
      <w:r>
        <w:t xml:space="preserve">the thing that is actually true.</w:t>
      </w:r>
    </w:p>
    <w:p>
      <w:pPr>
        <w:pStyle w:val="FirstParagraph"/>
      </w:pPr>
      <w:r>
        <w:t xml:space="preserve">Verify the saved values file still does what it claims: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template redpanda redpanda/redpanda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redpanda-values.yaml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requiredDuringSchedulingIgnoredDuringExecution     </w:t>
      </w:r>
      <w:r>
        <w:rPr>
          <w:rStyle w:val="CommentTok"/>
        </w:rPr>
        <w:t xml:space="preserve"># must be 0</w:t>
      </w:r>
    </w:p>
    <w:bookmarkEnd w:id="33"/>
    <w:bookmarkStart w:id="34" w:name="d.-install"/>
    <w:p>
      <w:pPr>
        <w:pStyle w:val="Heading3"/>
      </w:pPr>
      <w:r>
        <w:t xml:space="preserve">6d. Install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redpanda        </w:t>
      </w:r>
      <w:r>
        <w:rPr>
          <w:rStyle w:val="CommentTok"/>
        </w:rPr>
        <w:t xml:space="preserve"># if it does not exist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redpanda redpanda/redpanda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redpanda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redpanda-values.yaml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10m</w:t>
      </w:r>
    </w:p>
    <w:p>
      <w:pPr>
        <w:pStyle w:val="FirstParagraph"/>
      </w:pPr>
      <w:r>
        <w:rPr>
          <w:rStyle w:val="VerbatimChar"/>
        </w:rPr>
        <w:t xml:space="preserve">--wait</w:t>
      </w:r>
      <w:r>
        <w:t xml:space="preserve"> </w:t>
      </w:r>
      <w:r>
        <w:t xml:space="preserve">blocks until the StatefulSet is Ready and the post-install hooks finish. Without it Helm</w:t>
      </w:r>
      <w:r>
        <w:t xml:space="preserve"> </w:t>
      </w:r>
      <w:r>
        <w:t xml:space="preserve">returns immediately and reports success on a cluster that has not started.</w:t>
      </w:r>
    </w:p>
    <w:bookmarkEnd w:id="34"/>
    <w:bookmarkStart w:id="35" w:name="e.-what-success-looks-like"/>
    <w:p>
      <w:pPr>
        <w:pStyle w:val="Heading3"/>
      </w:pPr>
      <w:r>
        <w:t xml:space="preserve">6e. What success looks like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get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get sts,pvc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get svc</w:t>
      </w:r>
    </w:p>
    <w:p>
      <w:pPr>
        <w:pStyle w:val="SourceCode"/>
      </w:pPr>
      <w:r>
        <w:rPr>
          <w:rStyle w:val="VerbatimChar"/>
        </w:rPr>
        <w:t xml:space="preserve">NAME                                READY   STATUS      RESTARTS   AGE</w:t>
      </w:r>
      <w:r>
        <w:br/>
      </w:r>
      <w:r>
        <w:rPr>
          <w:rStyle w:val="VerbatimChar"/>
        </w:rPr>
        <w:t xml:space="preserve">redpanda-0                          2/2     Running     0          43m</w:t>
      </w:r>
      <w:r>
        <w:br/>
      </w:r>
      <w:r>
        <w:rPr>
          <w:rStyle w:val="VerbatimChar"/>
        </w:rPr>
        <w:t xml:space="preserve">redpanda-1                          2/2     Running     0          43m</w:t>
      </w:r>
      <w:r>
        <w:br/>
      </w:r>
      <w:r>
        <w:rPr>
          <w:rStyle w:val="VerbatimChar"/>
        </w:rPr>
        <w:t xml:space="preserve">redpanda-2                          2/2     Running     0          43m</w:t>
      </w:r>
      <w:r>
        <w:br/>
      </w:r>
      <w:r>
        <w:rPr>
          <w:rStyle w:val="VerbatimChar"/>
        </w:rPr>
        <w:t xml:space="preserve">redpanda-configuration-hmmxw        0/1     Completed   0          43m</w:t>
      </w:r>
      <w:r>
        <w:br/>
      </w:r>
      <w:r>
        <w:rPr>
          <w:rStyle w:val="VerbatimChar"/>
        </w:rPr>
        <w:t xml:space="preserve">redpanda-configuration-x5gsc        0/1     Error       0          43m</w:t>
      </w:r>
      <w:r>
        <w:br/>
      </w:r>
      <w:r>
        <w:rPr>
          <w:rStyle w:val="VerbatimChar"/>
        </w:rPr>
        <w:t xml:space="preserve">redpanda-console-59d88b855c-c4rl6   1/1     Running     0          43m</w:t>
      </w:r>
    </w:p>
    <w:p>
      <w:pPr>
        <w:pStyle w:val="FirstParagraph"/>
      </w:pPr>
      <w:r>
        <w:t xml:space="preserve">Three services are created, and the difference between them is the whole of §5 and §7: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redpanda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headless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CLUSTER-IP None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per-broker DNS; how brokers find each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redpanda-console</w:t>
            </w:r>
          </w:p>
        </w:tc>
        <w:tc>
          <w:tcPr/>
          <w:p>
            <w:pPr>
              <w:pStyle w:val="Compact"/>
            </w:pPr>
            <w:r>
              <w:t xml:space="preserve">ClusterIP</w:t>
            </w:r>
            <w:r>
              <w:t xml:space="preserve"> </w:t>
            </w:r>
            <w:r>
              <w:rPr>
                <w:rStyle w:val="VerbatimChar"/>
              </w:rPr>
              <w:t xml:space="preserve">:8080</w:t>
            </w:r>
          </w:p>
        </w:tc>
        <w:tc>
          <w:tcPr/>
          <w:p>
            <w:pPr>
              <w:pStyle w:val="Compact"/>
            </w:pPr>
            <w:r>
              <w:t xml:space="preserve">the web UI (not exposed outside the cluster)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redpanda-external</w:t>
            </w:r>
          </w:p>
        </w:tc>
        <w:tc>
          <w:tcPr/>
          <w:p>
            <w:pPr>
              <w:pStyle w:val="Compact"/>
            </w:pPr>
            <w:r>
              <w:t xml:space="preserve">NodePort</w:t>
            </w:r>
            <w:r>
              <w:t xml:space="preserve"> </w:t>
            </w:r>
            <w:r>
              <w:rPr>
                <w:rStyle w:val="VerbatimChar"/>
              </w:rPr>
              <w:t xml:space="preserve">9094:31092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9645:31644</w:t>
            </w:r>
          </w:p>
        </w:tc>
        <w:tc>
          <w:tcPr/>
          <w:p>
            <w:pPr>
              <w:pStyle w:val="Compact"/>
            </w:pPr>
            <w:r>
              <w:t xml:space="preserve">intended path for outside clients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</w:t>
      </w:r>
      <w:r>
        <w:rPr>
          <w:b/>
          <w:bCs/>
        </w:rPr>
        <w:t xml:space="preserve"> </w:t>
      </w:r>
      <w:r>
        <w:rPr>
          <w:b/>
          <w:bCs/>
        </w:rPr>
        <w:t xml:space="preserve">pod, because it is not a failure.</w:t>
      </w:r>
      <w:r>
        <w:t xml:space="preserve"> </w:t>
      </w:r>
      <w:r>
        <w:t xml:space="preserve">The post-install configuration Job ran before</w:t>
      </w:r>
      <w:r>
        <w:t xml:space="preserve"> </w:t>
      </w:r>
      <w:r>
        <w:t xml:space="preserve">the brokers’ admin API was listening:</w:t>
      </w:r>
    </w:p>
    <w:p>
      <w:pPr>
        <w:pStyle w:val="SourceCode"/>
      </w:pPr>
      <w:r>
        <w:rPr>
          <w:rStyle w:val="VerbatimChar"/>
        </w:rPr>
        <w:t xml:space="preserve">Error: Get "http://redpanda-0...:9644/v1/cluster_config/schema":</w:t>
      </w:r>
      <w:r>
        <w:br/>
      </w:r>
      <w:r>
        <w:rPr>
          <w:rStyle w:val="VerbatimChar"/>
        </w:rPr>
        <w:t xml:space="preserve">       dial tcp 10.42.0.69:9644: connect: connection refused</w:t>
      </w:r>
    </w:p>
    <w:p>
      <w:pPr>
        <w:pStyle w:val="FirstParagraph"/>
      </w:pPr>
      <w:r>
        <w:t xml:space="preserve">The Job retried and the second pod completed.</w:t>
      </w:r>
      <w:r>
        <w:t xml:space="preserve"> </w:t>
      </w:r>
      <w:r>
        <w:rPr>
          <w:rStyle w:val="VerbatimChar"/>
        </w:rPr>
        <w:t xml:space="preserve">kubectl -n redpanda get jobs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redpanda-configuration Complete 1/1</w:t>
      </w:r>
      <w:r>
        <w:t xml:space="preserve"> </w:t>
      </w:r>
      <w:r>
        <w:t xml:space="preserve">in 37s. A failed pod belonging to a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Job is</w:t>
      </w:r>
      <w:r>
        <w:t xml:space="preserve"> </w:t>
      </w:r>
      <w:r>
        <w:t xml:space="preserve">normal Kubernetes backoff, and the Job — not the pod — is the thing to judge. Leaving the corpse</w:t>
      </w:r>
      <w:r>
        <w:t xml:space="preserve"> </w:t>
      </w:r>
      <w:r>
        <w:t xml:space="preserve">around is deliberate: it is where the logs live.</w:t>
      </w:r>
    </w:p>
    <w:bookmarkEnd w:id="35"/>
    <w:bookmarkStart w:id="36" w:name="X3406e3e369aa617d9ef9df0d59234e310d82c72"/>
    <w:p>
      <w:pPr>
        <w:pStyle w:val="Heading3"/>
      </w:pPr>
      <w:r>
        <w:t xml:space="preserve">6f. What failure looks like (our first attempt)</w:t>
      </w:r>
    </w:p>
    <w:p>
      <w:pPr>
        <w:pStyle w:val="FirstParagraph"/>
      </w:pPr>
      <w:r>
        <w:t xml:space="preserve">Worth reading because the symptom you see is four layers away from the cause:</w:t>
      </w:r>
    </w:p>
    <w:p>
      <w:pPr>
        <w:pStyle w:val="SourceCode"/>
      </w:pPr>
      <w:r>
        <w:rPr>
          <w:rStyle w:val="VerbatimChar"/>
        </w:rPr>
        <w:t xml:space="preserve">helm install ... --wait --timeout 10m        # hangs, then times out</w:t>
      </w:r>
    </w:p>
    <w:p>
      <w:pPr>
        <w:pStyle w:val="FirstParagraph"/>
      </w:pPr>
      <w:r>
        <w:t xml:space="preserve">The cascade, top to bottom:</w:t>
      </w:r>
    </w:p>
    <w:p>
      <w:pPr>
        <w:pStyle w:val="Compact"/>
        <w:numPr>
          <w:ilvl w:val="0"/>
          <w:numId w:val="1008"/>
        </w:numPr>
      </w:pPr>
      <w:r>
        <w:t xml:space="preserve">Helm hangs waiting on a StatefulSet that will never be Ready.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redpanda-1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redpanda-2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Their PVCs are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too —</w:t>
      </w:r>
      <w:r>
        <w:t xml:space="preserve"> </w:t>
      </w:r>
      <w:r>
        <w:rPr>
          <w:rStyle w:val="VerbatimChar"/>
        </w:rPr>
        <w:t xml:space="preserve">local-path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WaitForFirstConsumer</w:t>
      </w:r>
      <w:r>
        <w:t xml:space="preserve">, so</w:t>
      </w:r>
      <w:r>
        <w:t xml:space="preserve"> </w:t>
      </w:r>
      <w:r>
        <w:rPr>
          <w:b/>
          <w:bCs/>
        </w:rPr>
        <w:t xml:space="preserve">the volume is not</w:t>
      </w:r>
      <w:r>
        <w:rPr>
          <w:b/>
          <w:bCs/>
        </w:rPr>
        <w:t xml:space="preserve"> </w:t>
      </w:r>
      <w:r>
        <w:rPr>
          <w:b/>
          <w:bCs/>
        </w:rPr>
        <w:t xml:space="preserve">created until the pod is scheduled.</w:t>
      </w:r>
      <w:r>
        <w:t xml:space="preserve"> </w:t>
      </w:r>
      <w:r>
        <w:t xml:space="preserve">Pending PVCs here are a</w:t>
      </w:r>
      <w:r>
        <w:t xml:space="preserve"> </w:t>
      </w:r>
      <w:r>
        <w:rPr>
          <w:i/>
          <w:iCs/>
        </w:rPr>
        <w:t xml:space="preserve">symptom</w:t>
      </w:r>
      <w:r>
        <w:t xml:space="preserve">, not the cause.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redpanda-0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but never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because it cannot form a quorum alone.</w:t>
      </w:r>
    </w:p>
    <w:p>
      <w:pPr>
        <w:pStyle w:val="Compact"/>
        <w:numPr>
          <w:ilvl w:val="0"/>
          <w:numId w:val="1008"/>
        </w:numPr>
      </w:pPr>
      <w:r>
        <w:t xml:space="preserve">The configuration Job fails permanently and Console crash-loops.</w:t>
      </w:r>
    </w:p>
    <w:p>
      <w:pPr>
        <w:pStyle w:val="FirstParagraph"/>
      </w:pPr>
      <w:r>
        <w:t xml:space="preserve">The one command that gives you the answer: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describe pod redpanda-1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SourceCode"/>
      </w:pPr>
      <w:r>
        <w:rPr>
          <w:rStyle w:val="VerbatimChar"/>
        </w:rPr>
        <w:t xml:space="preserve">0/1 nodes are available: 1 node(s) didn't match pod anti-affinity rules.</w:t>
      </w:r>
    </w:p>
    <w:p>
      <w:pPr>
        <w:pStyle w:val="BlockText"/>
      </w:pPr>
      <w:r>
        <w:rPr>
          <w:b/>
          <w:bCs/>
        </w:rPr>
        <w:t xml:space="preserve">The lesson: read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Events</w:t>
      </w:r>
      <w:r>
        <w:rPr>
          <w:b/>
          <w:bCs/>
        </w:rPr>
        <w:t xml:space="preserve"> </w:t>
      </w:r>
      <w:r>
        <w:rPr>
          <w:b/>
          <w:bCs/>
        </w:rPr>
        <w:t xml:space="preserve">on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earliest</w:t>
      </w:r>
      <w:r>
        <w:rPr>
          <w:b/>
          <w:bCs/>
        </w:rPr>
        <w:t xml:space="preserve"> </w:t>
      </w:r>
      <w:r>
        <w:rPr>
          <w:b/>
          <w:bCs/>
        </w:rPr>
        <w:t xml:space="preserve">thing that is stuck, not the loudest thing that</w:t>
      </w:r>
      <w:r>
        <w:rPr>
          <w:b/>
          <w:bCs/>
        </w:rPr>
        <w:t xml:space="preserve"> </w:t>
      </w:r>
      <w:r>
        <w:rPr>
          <w:b/>
          <w:bCs/>
        </w:rPr>
        <w:t xml:space="preserve">is broken.</w:t>
      </w:r>
      <w:r>
        <w:t xml:space="preserve"> </w:t>
      </w:r>
      <w:r>
        <w:t xml:space="preserve">Console crash-looping was the noisiest symptom and the least informative. Scheduling</w:t>
      </w:r>
      <w:r>
        <w:t xml:space="preserve"> </w:t>
      </w:r>
      <w:r>
        <w:t xml:space="preserve">failures always surface in pod events, and the scheduler tells you exactly which predicate it</w:t>
      </w:r>
      <w:r>
        <w:t xml:space="preserve"> </w:t>
      </w:r>
      <w:r>
        <w:t xml:space="preserve">failed.</w:t>
      </w:r>
    </w:p>
    <w:bookmarkEnd w:id="36"/>
    <w:bookmarkStart w:id="37" w:name="X27ed6db2e4f02de3bc735652d80d4d779cb57ce"/>
    <w:p>
      <w:pPr>
        <w:pStyle w:val="Heading3"/>
      </w:pPr>
      <w:r>
        <w:t xml:space="preserve">6g. Uninstalling — the part people get wrong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uninstall redpanda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get pvc                     </w:t>
      </w:r>
      <w:r>
        <w:rPr>
          <w:rStyle w:val="CommentTok"/>
        </w:rPr>
        <w:t xml:space="preserve"># ← they are STILL THERE</w:t>
      </w:r>
    </w:p>
    <w:p>
      <w:pPr>
        <w:pStyle w:val="BlockText"/>
      </w:pPr>
      <w:r>
        <w:rPr>
          <w:rStyle w:val="VerbatimChar"/>
          <w:b/>
          <w:bCs/>
        </w:rPr>
        <w:t xml:space="preserve">helm uninstall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delete PersistentVolumeClaims created from a StatefulSet’s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volumeClaimTemplates</w:t>
      </w:r>
      <w:r>
        <w:rPr>
          <w:b/>
          <w:bCs/>
        </w:rPr>
        <w:t xml:space="preserve">.</w:t>
      </w:r>
      <w:r>
        <w:t xml:space="preserve"> </w:t>
      </w:r>
      <w:r>
        <w:t xml:space="preserve">Kubernetes leaves them deliberately — deleting a StatefulSet is not</w:t>
      </w:r>
      <w:r>
        <w:t xml:space="preserve"> </w:t>
      </w:r>
      <w:r>
        <w:t xml:space="preserve">assumed to mean</w:t>
      </w:r>
      <w:r>
        <w:t xml:space="preserve"> </w:t>
      </w:r>
      <w:r>
        <w:t xml:space="preserve">“destroy the data.”</w:t>
      </w:r>
    </w:p>
    <w:p>
      <w:pPr>
        <w:pStyle w:val="FirstParagraph"/>
      </w:pPr>
      <w:r>
        <w:t xml:space="preserve">For a genuinely clean reinstall you must remove them yourself: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delete pvc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Skipping this is how you get a</w:t>
      </w:r>
      <w:r>
        <w:t xml:space="preserve"> </w:t>
      </w:r>
      <w:r>
        <w:t xml:space="preserve">“fresh”</w:t>
      </w:r>
      <w:r>
        <w:t xml:space="preserve"> </w:t>
      </w:r>
      <w:r>
        <w:t xml:space="preserve">cluster that comes up carrying a previous cluster’s identity</w:t>
      </w:r>
      <w:r>
        <w:t xml:space="preserve"> </w:t>
      </w:r>
      <w:r>
        <w:t xml:space="preserve">and refuses to form a quorum.</w:t>
      </w:r>
      <w:r>
        <w:t xml:space="preserve"> </w:t>
      </w:r>
      <w:r>
        <w:rPr>
          <w:b/>
          <w:bCs/>
        </w:rPr>
        <w:t xml:space="preserve">In production this default is a feature that saves you; in a</w:t>
      </w:r>
      <w:r>
        <w:rPr>
          <w:b/>
          <w:bCs/>
        </w:rPr>
        <w:t xml:space="preserve"> </w:t>
      </w:r>
      <w:r>
        <w:rPr>
          <w:b/>
          <w:bCs/>
        </w:rPr>
        <w:t xml:space="preserve">sandbox loop it is a trap that confuses you.</w:t>
      </w:r>
      <w:r>
        <w:t xml:space="preserve"> </w:t>
      </w:r>
      <w:r>
        <w:t xml:space="preserve">Know which situation you are in.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0" w:name="wiring-up-rpk"/>
    <w:p>
      <w:pPr>
        <w:pStyle w:val="Heading2"/>
      </w:pPr>
      <w:bookmarkStart w:id="9010" w:name="_Toc9010"/>
      <w:bookmarkEnd w:id="9010"/>
      <w:r>
        <w:t xml:space="preserve">7. Wiring up</w:t>
      </w:r>
      <w:r>
        <w:t xml:space="preserve"> </w:t>
      </w:r>
      <w:r>
        <w:rPr>
          <w:rStyle w:val="VerbatimChar"/>
        </w:rPr>
        <w:t xml:space="preserve">rpk</w:t>
      </w:r>
    </w:p>
    <w:p>
      <w:pPr>
        <w:pStyle w:val="FirstParagraph"/>
      </w:pPr>
      <w:r>
        <w:rPr>
          <w:rStyle w:val="VerbatimChar"/>
        </w:rPr>
        <w:t xml:space="preserve">rpk</w:t>
      </w:r>
      <w:r>
        <w:t xml:space="preserve"> </w:t>
      </w:r>
      <w:r>
        <w:t xml:space="preserve">is Redpanda’s CLI — the equivalent of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for the data plane.</w:t>
      </w:r>
    </w:p>
    <w:bookmarkStart w:id="39" w:name="a.-install-the-binary"/>
    <w:p>
      <w:pPr>
        <w:pStyle w:val="Heading3"/>
      </w:pPr>
      <w:r>
        <w:t xml:space="preserve">7a. Install the binary</w:t>
      </w:r>
    </w:p>
    <w:p>
      <w:pPr>
        <w:pStyle w:val="FirstParagraph"/>
      </w:pPr>
      <w:r>
        <w:t xml:space="preserve">It is not an alias and not a wrapper script — it is a single static binary on the host: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-LO</w:t>
      </w:r>
      <w:r>
        <w:rPr>
          <w:rStyle w:val="NormalTok"/>
        </w:rPr>
        <w:t xml:space="preserve"> https://github.com/redpanda-data/redpanda/releases/latest/download/rpk-linux-amd64.zip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unzip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rpk-linux-amd64.zip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/usr/local/bin/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rpk-linux-amd64.zip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version</w:t>
      </w:r>
    </w:p>
    <w:p>
      <w:pPr>
        <w:pStyle w:val="SourceCode"/>
      </w:pPr>
      <w:r>
        <w:rPr>
          <w:rStyle w:val="VerbatimChar"/>
        </w:rPr>
        <w:t xml:space="preserve">rpk version: v26.1.14</w:t>
      </w:r>
      <w:r>
        <w:br/>
      </w:r>
      <w:r>
        <w:rPr>
          <w:rStyle w:val="VerbatimChar"/>
        </w:rPr>
        <w:t xml:space="preserve">Redpanda Cluster</w:t>
      </w:r>
      <w:r>
        <w:br/>
      </w:r>
      <w:r>
        <w:rPr>
          <w:rStyle w:val="VerbatimChar"/>
        </w:rPr>
        <w:t xml:space="preserve">  node-0  v26.1.12</w:t>
      </w:r>
      <w:r>
        <w:br/>
      </w:r>
      <w:r>
        <w:rPr>
          <w:rStyle w:val="VerbatimChar"/>
        </w:rPr>
        <w:t xml:space="preserve">  node-1  v26.1.12</w:t>
      </w:r>
      <w:r>
        <w:br/>
      </w:r>
      <w:r>
        <w:rPr>
          <w:rStyle w:val="VerbatimChar"/>
        </w:rPr>
        <w:t xml:space="preserve">  node-2  v26.1.12</w:t>
      </w:r>
    </w:p>
    <w:p>
      <w:pPr>
        <w:pStyle w:val="FirstParagraph"/>
      </w:pPr>
      <w:r>
        <w:t xml:space="preserve">You can also run it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 broker with</w:t>
      </w:r>
      <w:r>
        <w:t xml:space="preserve"> </w:t>
      </w:r>
      <w:r>
        <w:rPr>
          <w:rStyle w:val="VerbatimChar"/>
        </w:rPr>
        <w:t xml:space="preserve">kubectl -n redpanda exec -it redpanda-0 -c redpanda -- rpk ...</w:t>
      </w:r>
      <w:r>
        <w:t xml:space="preserve">, which sidesteps every networking problem in §7c. Having it on the host is nicer, and the</w:t>
      </w:r>
      <w:r>
        <w:t xml:space="preserve"> </w:t>
      </w:r>
      <w:r>
        <w:t xml:space="preserve">reason it took work is itself the lesson.</w:t>
      </w:r>
    </w:p>
    <w:bookmarkEnd w:id="39"/>
    <w:bookmarkStart w:id="40" w:name="Xc8a8fbb46676957a43edbaf05e6c0d714a1ed46"/>
    <w:p>
      <w:pPr>
        <w:pStyle w:val="Heading3"/>
      </w:pPr>
      <w:r>
        <w:t xml:space="preserve">7b. Two APIs, two ports — do not confuse them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9093</w:t>
            </w:r>
          </w:p>
        </w:tc>
        <w:tc>
          <w:tcPr/>
          <w:p>
            <w:pPr>
              <w:pStyle w:val="Compact"/>
            </w:pPr>
            <w:r>
              <w:t xml:space="preserve">data plane — produce, consume, topics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9644</w:t>
            </w:r>
          </w:p>
        </w:tc>
        <w:tc>
          <w:tcPr/>
          <w:p>
            <w:pPr>
              <w:pStyle w:val="Compact"/>
            </w:pPr>
            <w:r>
              <w:t xml:space="preserve">control plane — cluster health, config, broker state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rpk cluster health</w:t>
      </w:r>
      <w:r>
        <w:t xml:space="preserve"> </w:t>
      </w:r>
      <w:r>
        <w:t xml:space="preserve">uses the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API;</w:t>
      </w:r>
      <w:r>
        <w:t xml:space="preserve"> </w:t>
      </w:r>
      <w:r>
        <w:rPr>
          <w:rStyle w:val="VerbatimChar"/>
        </w:rPr>
        <w:t xml:space="preserve">rpk topic produce</w:t>
      </w:r>
      <w:r>
        <w:t xml:space="preserve"> </w:t>
      </w:r>
      <w:r>
        <w:t xml:space="preserve">uses the</w:t>
      </w:r>
      <w:r>
        <w:t xml:space="preserve"> </w:t>
      </w:r>
      <w:r>
        <w:rPr>
          <w:b/>
          <w:bCs/>
        </w:rPr>
        <w:t xml:space="preserve">Kafka</w:t>
      </w:r>
      <w:r>
        <w:t xml:space="preserve"> </w:t>
      </w:r>
      <w:r>
        <w:t xml:space="preserve">API. When one</w:t>
      </w:r>
      <w:r>
        <w:t xml:space="preserve"> </w:t>
      </w:r>
      <w:r>
        <w:t xml:space="preserve">works and the other does not, that is your first clue about which port is misconfigured.</w:t>
      </w:r>
    </w:p>
    <w:bookmarkEnd w:id="40"/>
    <w:bookmarkStart w:id="47" w:name="c.-the-advertised-listener-problem"/>
    <w:p>
      <w:pPr>
        <w:pStyle w:val="Heading3"/>
      </w:pPr>
      <w:r>
        <w:t xml:space="preserve">7c. The advertised-listener problem</w:t>
      </w:r>
    </w:p>
    <w:p>
      <w:pPr>
        <w:pStyle w:val="CaptionedFigure"/>
      </w:pPr>
      <w:r>
        <w:drawing>
          <wp:inline>
            <wp:extent cx="6400800" cy="6615591"/>
            <wp:effectExtent b="0" l="0" r="0" t="0"/>
            <wp:docPr descr="Figure 2 — why rpk could not reach the brokers" title="" id="42" name="Picture"/>
            <a:graphic>
              <a:graphicData uri="http://schemas.openxmlformats.org/drawingml/2006/picture">
                <pic:pic>
                  <pic:nvPicPr>
                    <pic:cNvPr descr="images/ch03_figA_rpk_broke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615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why rpk could not reach the brokers</w:t>
      </w:r>
    </w:p>
    <w:p>
      <w:pPr>
        <w:pStyle w:val="CaptionedFigure"/>
      </w:pPr>
      <w:r>
        <w:drawing>
          <wp:inline>
            <wp:extent cx="6400800" cy="6558012"/>
            <wp:effectExtent b="0" l="0" r="0" t="0"/>
            <wp:docPr descr="Figure 3 — the DNS fix that solved it" title="" id="45" name="Picture"/>
            <a:graphic>
              <a:graphicData uri="http://schemas.openxmlformats.org/drawingml/2006/picture">
                <pic:pic>
                  <pic:nvPicPr>
                    <pic:cNvPr descr="images/ch03_figB_rpk_fixe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558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the DNS fix that solved it</w:t>
      </w:r>
    </w:p>
    <w:p>
      <w:pPr>
        <w:pStyle w:val="BlockText"/>
      </w:pPr>
      <w:r>
        <w:rPr>
          <w:b/>
          <w:bCs/>
        </w:rPr>
        <w:t xml:space="preserve">Why this shortcut is legitimate here — and why it would not be in production</w:t>
      </w:r>
    </w:p>
    <w:p>
      <w:pPr>
        <w:pStyle w:val="BlockText"/>
      </w:pPr>
      <w:r>
        <w:t xml:space="preserve">The host IS the Kubernetes node, so the pod network (10.42.0.0/24) sits on a local bridge and is directly routable. From any OTHER machine on the LAN those pod IPs are unreachable and this fails.</w:t>
      </w:r>
    </w:p>
    <w:p>
      <w:pPr>
        <w:pStyle w:val="BlockText"/>
      </w:pPr>
      <w:r>
        <w:rPr>
          <w:b/>
          <w:bCs/>
        </w:rPr>
        <w:t xml:space="preserve">The real fix</w:t>
      </w:r>
      <w:r>
        <w:t xml:space="preserve"> </w:t>
      </w:r>
      <w:r>
        <w:t xml:space="preserve">is to configure external.advertisedPorts / external.domain so brokers advertise an address clients can actually reach. The general rule, and the interview answer:</w:t>
      </w:r>
    </w:p>
    <w:p>
      <w:pPr>
        <w:pStyle w:val="BlockText"/>
      </w:pPr>
      <w:r>
        <w:rPr>
          <w:b/>
          <w:bCs/>
        </w:rPr>
        <w:t xml:space="preserve">a broker must advertise an address its clients can resolve AND route to — from where the client is.</w:t>
      </w:r>
    </w:p>
    <w:p>
      <w:pPr>
        <w:pStyle w:val="FirstParagraph"/>
      </w:pPr>
      <w:r>
        <w:t xml:space="preserve">Pointing</w:t>
      </w:r>
      <w:r>
        <w:t xml:space="preserve"> </w:t>
      </w:r>
      <w:r>
        <w:rPr>
          <w:rStyle w:val="VerbatimChar"/>
        </w:rPr>
        <w:t xml:space="preserve">rpk</w:t>
      </w:r>
      <w:r>
        <w:t xml:space="preserve"> </w:t>
      </w:r>
      <w:r>
        <w:t xml:space="preserve">at the NodePort looked obviously right and failed: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profile create 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kafka_api.brokers=localhost:31092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admin_api.addresses=localhost:31644</w:t>
      </w:r>
      <w:r>
        <w:br/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create market-ticks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3</w:t>
      </w:r>
    </w:p>
    <w:p>
      <w:pPr>
        <w:pStyle w:val="SourceCode"/>
      </w:pPr>
      <w:r>
        <w:rPr>
          <w:rStyle w:val="VerbatimChar"/>
        </w:rPr>
        <w:t xml:space="preserve">unable to dial: dial tcp: lookup redpanda-0.redpanda.redpanda.svc.cluster.local.:</w:t>
      </w:r>
      <w:r>
        <w:br/>
      </w:r>
      <w:r>
        <w:rPr>
          <w:rStyle w:val="VerbatimChar"/>
        </w:rPr>
        <w:t xml:space="preserve">server misbehaving</w:t>
      </w:r>
    </w:p>
    <w:p>
      <w:pPr>
        <w:pStyle w:val="FirstParagraph"/>
      </w:pPr>
      <w:r>
        <w:t xml:space="preserve">Read that error carefully:</w:t>
      </w:r>
      <w:r>
        <w:t xml:space="preserve"> </w:t>
      </w:r>
      <w:r>
        <w:rPr>
          <w:b/>
          <w:bCs/>
        </w:rPr>
        <w:t xml:space="preserve">we dialled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localhost</w:t>
      </w:r>
      <w:r>
        <w:rPr>
          <w:b/>
          <w:bCs/>
        </w:rPr>
        <w:t xml:space="preserve"> </w:t>
      </w:r>
      <w:r>
        <w:rPr>
          <w:b/>
          <w:bCs/>
        </w:rPr>
        <w:t xml:space="preserve">and it failed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redpanda-0...</w:t>
      </w:r>
      <w:r>
        <w:rPr>
          <w:b/>
          <w:bCs/>
        </w:rPr>
        <w:t xml:space="preserve">.</w:t>
      </w:r>
      <w:r>
        <w:t xml:space="preserve"> </w:t>
      </w:r>
      <w:r>
        <w:t xml:space="preserve">That</w:t>
      </w:r>
      <w:r>
        <w:t xml:space="preserve"> </w:t>
      </w:r>
      <w:r>
        <w:t xml:space="preserve">mismatch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diagnosis.</w:t>
      </w:r>
    </w:p>
    <w:p>
      <w:pPr>
        <w:pStyle w:val="BodyText"/>
      </w:pPr>
      <w:r>
        <w:t xml:space="preserve">Every Kafka client connects to a bootstrap address only to ask</w:t>
      </w:r>
      <w:r>
        <w:t xml:space="preserve"> </w:t>
      </w:r>
      <w:r>
        <w:rPr>
          <w:i/>
          <w:iCs/>
        </w:rPr>
        <w:t xml:space="preserve">“who are the brokers?”</w:t>
      </w:r>
      <w:r>
        <w:t xml:space="preserve"> </w:t>
      </w:r>
      <w:r>
        <w:t xml:space="preserve">The cluster</w:t>
      </w:r>
      <w:r>
        <w:t xml:space="preserve"> </w:t>
      </w:r>
      <w:r>
        <w:t xml:space="preserve">replies with its</w:t>
      </w:r>
      <w:r>
        <w:t xml:space="preserve"> </w:t>
      </w:r>
      <w:r>
        <w:rPr>
          <w:b/>
          <w:bCs/>
        </w:rPr>
        <w:t xml:space="preserve">advertised listeners</w:t>
      </w:r>
      <w:r>
        <w:t xml:space="preserve">, and the client then opens a</w:t>
      </w:r>
      <w:r>
        <w:t xml:space="preserve"> </w:t>
      </w:r>
      <w:r>
        <w:rPr>
          <w:b/>
          <w:bCs/>
        </w:rPr>
        <w:t xml:space="preserve">new connection to each</w:t>
      </w:r>
      <w:r>
        <w:rPr>
          <w:b/>
          <w:bCs/>
        </w:rPr>
        <w:t xml:space="preserve"> </w:t>
      </w:r>
      <w:r>
        <w:rPr>
          <w:b/>
          <w:bCs/>
        </w:rPr>
        <w:t xml:space="preserve">broker directly</w:t>
      </w:r>
      <w:r>
        <w:t xml:space="preserve"> </w:t>
      </w:r>
      <w:r>
        <w:t xml:space="preserve">— because it must reach the specific leader of each partition. Our brokers</w:t>
      </w:r>
      <w:r>
        <w:t xml:space="preserve"> </w:t>
      </w:r>
      <w:r>
        <w:t xml:space="preserve">advertised their internal cluster DNS names, which the host could not resolve.</w:t>
      </w:r>
    </w:p>
    <w:p>
      <w:pPr>
        <w:pStyle w:val="BlockText"/>
      </w:pPr>
      <w:r>
        <w:rPr>
          <w:b/>
          <w:bCs/>
        </w:rPr>
        <w:t xml:space="preserve">The general rule, and the interview answer:</w:t>
      </w:r>
      <w:r>
        <w:t xml:space="preserve"> </w:t>
      </w:r>
      <w:r>
        <w:t xml:space="preserve">a broker must advertise an address that its</w:t>
      </w:r>
      <w:r>
        <w:t xml:space="preserve"> </w:t>
      </w:r>
      <w:r>
        <w:t xml:space="preserve">clients can both</w:t>
      </w:r>
      <w:r>
        <w:t xml:space="preserve"> </w:t>
      </w:r>
      <w:r>
        <w:rPr>
          <w:b/>
          <w:bCs/>
        </w:rPr>
        <w:t xml:space="preserve">resolve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route to</w:t>
      </w:r>
      <w:r>
        <w:t xml:space="preserve">,</w:t>
      </w:r>
      <w:r>
        <w:t xml:space="preserve"> </w:t>
      </w:r>
      <w:r>
        <w:rPr>
          <w:i/>
          <w:iCs/>
        </w:rPr>
        <w:t xml:space="preserve">from where the client actually is</w:t>
      </w:r>
      <w:r>
        <w:t xml:space="preserve">. Bootstrap</w:t>
      </w:r>
      <w:r>
        <w:t xml:space="preserve"> </w:t>
      </w:r>
      <w:r>
        <w:t xml:space="preserve">connectivity proves nothing about whether the rest will work.</w:t>
      </w:r>
    </w:p>
    <w:p>
      <w:pPr>
        <w:pStyle w:val="FirstParagraph"/>
      </w:pPr>
      <w:r>
        <w:t xml:space="preserve">This is the single most common Kafka networking problem in the wild. It bites people behind NAT, in</w:t>
      </w:r>
      <w:r>
        <w:t xml:space="preserve"> </w:t>
      </w:r>
      <w:r>
        <w:t xml:space="preserve">Docker, across VPCs, and through load balancers — always the same shape.</w:t>
      </w:r>
    </w:p>
    <w:p>
      <w:pPr>
        <w:pStyle w:val="BodyText"/>
      </w:pPr>
      <w:r>
        <w:rPr>
          <w:b/>
          <w:bCs/>
        </w:rPr>
        <w:t xml:space="preserve">The fix we chose:</w:t>
      </w:r>
      <w:r>
        <w:t xml:space="preserve"> </w:t>
      </w:r>
      <w:r>
        <w:t xml:space="preserve">teach the host to resolve cluster DNS, then talk to brokers directly.</w:t>
      </w:r>
    </w:p>
    <w:p>
      <w:pPr>
        <w:pStyle w:val="SourceCode"/>
      </w:pPr>
      <w:r>
        <w:rPr>
          <w:rStyle w:val="CommentTok"/>
        </w:rPr>
        <w:t xml:space="preserve"># The drop-in directory does not exist on a stock Ubuntu install -- systemd</w:t>
      </w:r>
      <w:r>
        <w:br/>
      </w:r>
      <w:r>
        <w:rPr>
          <w:rStyle w:val="CommentTok"/>
        </w:rPr>
        <w:t xml:space="preserve"># reads it if present but does not ship it. Without this line `tee` fails with</w:t>
      </w:r>
      <w:r>
        <w:br/>
      </w:r>
      <w:r>
        <w:rPr>
          <w:rStyle w:val="CommentTok"/>
        </w:rPr>
        <w:t xml:space="preserve"># "No such file or directory", and because the redirect swallows stdout the</w:t>
      </w:r>
      <w:r>
        <w:br/>
      </w:r>
      <w:r>
        <w:rPr>
          <w:rStyle w:val="CommentTok"/>
        </w:rPr>
        <w:t xml:space="preserve"># error is easy to skim past and conclude that DNS simply did not take effect.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/etc/systemd/resolved.conf.d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/etc/systemd/resolved.conf.d/k3s-cluster-dns.conf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# Route *.cluster.local queries to k3s CoreDNS so host tools (rpk) can resolve</w:t>
      </w:r>
      <w:r>
        <w:br/>
      </w:r>
      <w:r>
        <w:rPr>
          <w:rStyle w:val="StringTok"/>
        </w:rPr>
        <w:t xml:space="preserve"># the internal, headless-Service broker names. "~" = routing-only domain.</w:t>
      </w:r>
      <w:r>
        <w:br/>
      </w:r>
      <w:r>
        <w:rPr>
          <w:rStyle w:val="StringTok"/>
        </w:rPr>
        <w:t xml:space="preserve">[Resolve]</w:t>
      </w:r>
      <w:r>
        <w:br/>
      </w:r>
      <w:r>
        <w:rPr>
          <w:rStyle w:val="StringTok"/>
        </w:rPr>
        <w:t xml:space="preserve">DNS=10.43.0.10</w:t>
      </w:r>
      <w:r>
        <w:br/>
      </w:r>
      <w:r>
        <w:rPr>
          <w:rStyle w:val="StringTok"/>
        </w:rPr>
        <w:t xml:space="preserve">Domains=~cluster.local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systemd-resolved</w:t>
      </w:r>
      <w:r>
        <w:br/>
      </w:r>
      <w:r>
        <w:rPr>
          <w:rStyle w:val="ExtensionTok"/>
        </w:rPr>
        <w:t xml:space="preserve">resolvectl</w:t>
      </w:r>
      <w:r>
        <w:rPr>
          <w:rStyle w:val="NormalTok"/>
        </w:rPr>
        <w:t xml:space="preserve"> query redpanda-0.redpanda.redpanda.svc.cluster.local</w:t>
      </w:r>
    </w:p>
    <w:p>
      <w:pPr>
        <w:pStyle w:val="SourceCode"/>
      </w:pPr>
      <w:r>
        <w:rPr>
          <w:rStyle w:val="VerbatimChar"/>
        </w:rPr>
        <w:t xml:space="preserve">redpanda-0.redpanda.redpanda.svc.cluster.local: 10.42.0.69 -- link: cni0</w:t>
      </w:r>
    </w:p>
    <w:p>
      <w:pPr>
        <w:pStyle w:val="FirstParagraph"/>
      </w:pPr>
      <w:r>
        <w:rPr>
          <w:rStyle w:val="VerbatimChar"/>
        </w:rPr>
        <w:t xml:space="preserve">10.43.0.10</w:t>
      </w:r>
      <w:r>
        <w:t xml:space="preserve"> </w:t>
      </w:r>
      <w:r>
        <w:t xml:space="preserve">is CoreDNS’s ClusterIP (</w:t>
      </w:r>
      <w:r>
        <w:rPr>
          <w:rStyle w:val="VerbatimChar"/>
        </w:rPr>
        <w:t xml:space="preserve">kubectl -n kube-system get svc kube-dns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prefix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cluster.local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routing-only</w:t>
      </w:r>
      <w:r>
        <w:t xml:space="preserve"> </w:t>
      </w:r>
      <w:r>
        <w:t xml:space="preserve">domain: send queries for it to this server, but do not</w:t>
      </w:r>
      <w:r>
        <w:t xml:space="preserve"> </w:t>
      </w:r>
      <w:r>
        <w:t xml:space="preserve">append it as a search suffix to unrelated lookups.</w:t>
      </w:r>
    </w:p>
    <w:p>
      <w:pPr>
        <w:pStyle w:val="BodyText"/>
      </w:pPr>
      <w:r>
        <w:t xml:space="preserve">Then point the profile at all three brokers by their internal names: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profile set kafka_api.brokers=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redpanda-0.redpanda.redpanda.svc.cluster.local:9093,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redpanda-1.redpanda.redpanda.svc.cluster.local:9093,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redpanda-2.redpanda.redpanda.svc.cluster.local:9093</w:t>
      </w:r>
      <w:r>
        <w:br/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profile set admin_api.addresses=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redpanda-0.redpanda.redpanda.svc.cluster.local:9644,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redpanda-1.redpanda.redpanda.svc.cluster.local:9644,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redpanda-2.redpanda.redpanda.svc.cluster.local:9644</w:t>
      </w:r>
      <w:r>
        <w:br/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profile print          </w:t>
      </w:r>
      <w:r>
        <w:rPr>
          <w:rStyle w:val="CommentTok"/>
        </w:rPr>
        <w:t xml:space="preserve"># config lives in ~/.config/rpk/rpk.yaml</w:t>
      </w:r>
    </w:p>
    <w:p>
      <w:pPr>
        <w:pStyle w:val="FirstParagraph"/>
      </w:pPr>
      <w:r>
        <w:rPr>
          <w:b/>
          <w:bCs/>
        </w:rPr>
        <w:t xml:space="preserve">List all three.</w:t>
      </w:r>
      <w:r>
        <w:t xml:space="preserve"> </w:t>
      </w:r>
      <w:r>
        <w:t xml:space="preserve">The bootstrap list only needs one broker to</w:t>
      </w:r>
      <w:r>
        <w:t xml:space="preserve"> </w:t>
      </w:r>
      <w:r>
        <w:rPr>
          <w:i/>
          <w:iCs/>
        </w:rPr>
        <w:t xml:space="preserve">answer</w:t>
      </w:r>
      <w:r>
        <w:t xml:space="preserve">, so listing all three means</w:t>
      </w:r>
      <w:r>
        <w:t xml:space="preserve"> </w:t>
      </w:r>
      <w:r>
        <w:rPr>
          <w:rStyle w:val="VerbatimChar"/>
        </w:rPr>
        <w:t xml:space="preserve">rpk</w:t>
      </w:r>
      <w:r>
        <w:t xml:space="preserve"> </w:t>
      </w:r>
      <w:r>
        <w:t xml:space="preserve">still works when the first one is down — which matters enormously in §9, where you are</w:t>
      </w:r>
      <w:r>
        <w:t xml:space="preserve"> </w:t>
      </w:r>
      <w:r>
        <w:t xml:space="preserve">deliberately killing brokers and do not want your diagnostic tool to be a casualty of the incident.</w:t>
      </w:r>
    </w:p>
    <w:p>
      <w:pPr>
        <w:pStyle w:val="BodyText"/>
      </w:pPr>
      <w:r>
        <w:rPr>
          <w:b/>
          <w:bCs/>
        </w:rPr>
        <w:t xml:space="preserve">Does this survive pods being replaced?</w:t>
      </w:r>
      <w:r>
        <w:t xml:space="preserve"> </w:t>
      </w:r>
      <w:r>
        <w:t xml:space="preserve">Yes. Nothing here references a pod IP. The StatefulSet</w:t>
      </w:r>
      <w:r>
        <w:t xml:space="preserve"> </w:t>
      </w:r>
      <w:r>
        <w:t xml:space="preserve">guarantees stable names, the headless Service publishes whatever IP the pod currently has, and</w:t>
      </w:r>
      <w:r>
        <w:t xml:space="preserve"> </w:t>
      </w:r>
      <w:r>
        <w:t xml:space="preserve">CoreDNS is looked up fresh. Delete every broker and this keeps working — that is precisely what</w:t>
      </w:r>
      <w:r>
        <w:t xml:space="preserve"> </w:t>
      </w:r>
      <w:r>
        <w:t xml:space="preserve">stable identity buys.</w:t>
      </w:r>
    </w:p>
    <w:p>
      <w:pPr>
        <w:pStyle w:val="BodyText"/>
      </w:pPr>
      <w:r>
        <w:rPr>
          <w:b/>
          <w:bCs/>
        </w:rPr>
        <w:t xml:space="preserve">Why this shortcut is legitimate here and nowhere else:</w:t>
      </w:r>
      <w:r>
        <w:t xml:space="preserve"> </w:t>
      </w:r>
      <w:r>
        <w:t xml:space="preserve">the host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Kubernetes node, so pod</w:t>
      </w:r>
      <w:r>
        <w:t xml:space="preserve"> </w:t>
      </w:r>
      <w:r>
        <w:t xml:space="preserve">IPs sit on a local</w:t>
      </w:r>
      <w:r>
        <w:t xml:space="preserve"> </w:t>
      </w:r>
      <w:r>
        <w:rPr>
          <w:rStyle w:val="VerbatimChar"/>
        </w:rPr>
        <w:t xml:space="preserve">cni0</w:t>
      </w:r>
      <w:r>
        <w:t xml:space="preserve"> </w:t>
      </w:r>
      <w:r>
        <w:t xml:space="preserve">bridge and are directly routable. From any other machine on the LAN they</w:t>
      </w:r>
      <w:r>
        <w:t xml:space="preserve"> </w:t>
      </w:r>
      <w:r>
        <w:t xml:space="preserve">are unreachable. The production answer is to configure</w:t>
      </w:r>
      <w:r>
        <w:t xml:space="preserve"> </w:t>
      </w:r>
      <w:r>
        <w:rPr>
          <w:rStyle w:val="VerbatimChar"/>
        </w:rPr>
        <w:t xml:space="preserve">external.domain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external.advertisedPorts</w:t>
      </w:r>
      <w:r>
        <w:t xml:space="preserve"> </w:t>
      </w:r>
      <w:r>
        <w:t xml:space="preserve">so brokers advertise addresses real clients can reach.</w:t>
      </w:r>
    </w:p>
    <w:bookmarkEnd w:id="47"/>
    <w:bookmarkStart w:id="48" w:name="d.-profiles-are-contexts"/>
    <w:p>
      <w:pPr>
        <w:pStyle w:val="Heading3"/>
      </w:pPr>
      <w:r>
        <w:t xml:space="preserve">7d. Profiles are contexts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profile list      </w:t>
      </w:r>
      <w:r>
        <w:rPr>
          <w:rStyle w:val="CommentTok"/>
        </w:rPr>
        <w:t xml:space="preserve"># local*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profile use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The direct analogue of</w:t>
      </w:r>
      <w:r>
        <w:t xml:space="preserve"> </w:t>
      </w:r>
      <w:r>
        <w:rPr>
          <w:rStyle w:val="VerbatimChar"/>
        </w:rPr>
        <w:t xml:space="preserve">kubectl config use-context</w:t>
      </w:r>
      <w:r>
        <w:t xml:space="preserve">. When you have a staging and a production</w:t>
      </w:r>
      <w:r>
        <w:t xml:space="preserve"> </w:t>
      </w:r>
      <w:r>
        <w:t xml:space="preserve">Redpanda, this is how you move between them — and being slightly paranoid about which profile is</w:t>
      </w:r>
      <w:r>
        <w:t xml:space="preserve"> </w:t>
      </w:r>
      <w:r>
        <w:t xml:space="preserve">active before running a destructive command is a good habit to build now, cheaply, on a sandbox.</w:t>
      </w:r>
    </w:p>
    <w:bookmarkEnd w:id="48"/>
    <w:bookmarkStart w:id="49" w:name="e.-reaching-the-console-ui"/>
    <w:p>
      <w:pPr>
        <w:pStyle w:val="Heading3"/>
      </w:pPr>
      <w:r>
        <w:t xml:space="preserve">7e. Reaching the Console UI</w:t>
      </w:r>
    </w:p>
    <w:p>
      <w:pPr>
        <w:pStyle w:val="FirstParagraph"/>
      </w:pPr>
      <w:r>
        <w:t xml:space="preserve">Console is a ClusterIP service, so it is not exposed to the LAN: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port-forward svc/redpanda-console 8080:8080</w:t>
      </w:r>
      <w:r>
        <w:br/>
      </w:r>
      <w:r>
        <w:rPr>
          <w:rStyle w:val="CommentTok"/>
        </w:rPr>
        <w:t xml:space="preserve"># then browse http://localhost:8080   (or http://192.168.1.186:8080 with --address 0.0.0.0)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verified-demos"/>
    <w:p>
      <w:pPr>
        <w:pStyle w:val="Heading2"/>
      </w:pPr>
      <w:bookmarkStart w:id="9011" w:name="_Toc9011"/>
      <w:bookmarkEnd w:id="9011"/>
      <w:r>
        <w:t xml:space="preserve">8. Verified demos</w:t>
      </w:r>
    </w:p>
    <w:p>
      <w:pPr>
        <w:pStyle w:val="FirstParagraph"/>
      </w:pPr>
      <w:r>
        <w:t xml:space="preserve">Every command below was run and produced the output shown.</w:t>
      </w:r>
    </w:p>
    <w:p>
      <w:pPr>
        <w:pStyle w:val="BlockText"/>
      </w:pPr>
      <w:r>
        <w:rPr>
          <w:b/>
          <w:bCs/>
        </w:rPr>
        <w:t xml:space="preserve">These run on a throwaway topic,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demo-ticks</w:t>
      </w:r>
      <w:r>
        <w:rPr>
          <w:b/>
          <w:bCs/>
        </w:rPr>
        <w:t xml:space="preserve">, so the offsets you see match the offsets printed</w:t>
      </w:r>
      <w:r>
        <w:rPr>
          <w:b/>
          <w:bCs/>
        </w:rPr>
        <w:t xml:space="preserve"> </w:t>
      </w:r>
      <w:r>
        <w:rPr>
          <w:b/>
          <w:bCs/>
        </w:rPr>
        <w:t xml:space="preserve">here.</w:t>
      </w:r>
      <w:r>
        <w:t xml:space="preserve"> </w:t>
      </w:r>
      <w:r>
        <w:rPr>
          <w:rStyle w:val="VerbatimChar"/>
        </w:rPr>
        <w:t xml:space="preserve">market-ticks</w:t>
      </w:r>
      <w:r>
        <w:t xml:space="preserve"> </w:t>
      </w:r>
      <w:r>
        <w:t xml:space="preserve">accumulates records through the failure drills in §9, so re-running these</w:t>
      </w:r>
      <w:r>
        <w:t xml:space="preserve"> </w:t>
      </w:r>
      <w:r>
        <w:t xml:space="preserve">against it gives correct behaviour but different numbers. Clean up at the end with</w:t>
      </w:r>
      <w:r>
        <w:t xml:space="preserve"> </w:t>
      </w:r>
      <w:r>
        <w:rPr>
          <w:rStyle w:val="VerbatimChar"/>
        </w:rPr>
        <w:t xml:space="preserve">rpk topic delete demo-ticks</w:t>
      </w:r>
      <w:r>
        <w:t xml:space="preserve">.</w:t>
      </w:r>
    </w:p>
    <w:bookmarkStart w:id="51" w:name="a.-create-a-topic-and-look-at-it"/>
    <w:p>
      <w:pPr>
        <w:pStyle w:val="Heading3"/>
      </w:pPr>
      <w:r>
        <w:t xml:space="preserve">8a. Create a topic and look at it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topic create demo-ticks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3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demo-ticks </w:t>
      </w:r>
      <w:r>
        <w:rPr>
          <w:rStyle w:val="AttributeTok"/>
        </w:rPr>
        <w:t xml:space="preserve">-p</w:t>
      </w:r>
    </w:p>
    <w:p>
      <w:pPr>
        <w:pStyle w:val="SourceCode"/>
      </w:pPr>
      <w:r>
        <w:rPr>
          <w:rStyle w:val="VerbatimChar"/>
        </w:rPr>
        <w:t xml:space="preserve">PARTITION  LEADER  EPOCH  REPLICAS  LOG-START-OFFSET  HIGH-WATERMARK</w:t>
      </w:r>
      <w:r>
        <w:br/>
      </w:r>
      <w:r>
        <w:rPr>
          <w:rStyle w:val="VerbatimChar"/>
        </w:rPr>
        <w:t xml:space="preserve">0          0       1      [0 1 2]   0                 0</w:t>
      </w:r>
      <w:r>
        <w:br/>
      </w:r>
      <w:r>
        <w:rPr>
          <w:rStyle w:val="VerbatimChar"/>
        </w:rPr>
        <w:t xml:space="preserve">1          0       1      [0 1 2]   0                 0</w:t>
      </w:r>
      <w:r>
        <w:br/>
      </w:r>
      <w:r>
        <w:rPr>
          <w:rStyle w:val="VerbatimChar"/>
        </w:rPr>
        <w:t xml:space="preserve">2          1       1      [0 1 2]   0                 0</w:t>
      </w:r>
      <w:r>
        <w:br/>
      </w:r>
      <w:r>
        <w:rPr>
          <w:rStyle w:val="VerbatimChar"/>
        </w:rPr>
        <w:t xml:space="preserve">3          2       1      [0 1 2]   0                 0</w:t>
      </w:r>
      <w:r>
        <w:br/>
      </w:r>
      <w:r>
        <w:rPr>
          <w:rStyle w:val="VerbatimChar"/>
        </w:rPr>
        <w:t xml:space="preserve">4          1       1      [0 1 2]   0                 0</w:t>
      </w:r>
      <w:r>
        <w:br/>
      </w:r>
      <w:r>
        <w:rPr>
          <w:rStyle w:val="VerbatimChar"/>
        </w:rPr>
        <w:t xml:space="preserve">5          0       1      [0 1 2]   0                 0</w:t>
      </w:r>
    </w:p>
    <w:p>
      <w:pPr>
        <w:pStyle w:val="FirstParagraph"/>
      </w:pPr>
      <w:r>
        <w:t xml:space="preserve">Read this table fluently, because it is the single most useful diagnostic in Redpanda: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REPLICAS [0 1 2]</w:t>
      </w:r>
      <w:r>
        <w:t xml:space="preserve"> </w:t>
      </w:r>
      <w:r>
        <w:t xml:space="preserve">— all three brokers hold a copy. This column contains</w:t>
      </w:r>
      <w:r>
        <w:t xml:space="preserve"> </w:t>
      </w:r>
      <w:r>
        <w:rPr>
          <w:b/>
          <w:bCs/>
        </w:rPr>
        <w:t xml:space="preserve">spaces</w:t>
      </w:r>
      <w:r>
        <w:t xml:space="preserve">, which</w:t>
      </w:r>
      <w:r>
        <w:t xml:space="preserve"> </w:t>
      </w:r>
      <w:r>
        <w:t xml:space="preserve">will wreck naive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parsing; the high-watermark is field</w:t>
      </w:r>
      <w:r>
        <w:t xml:space="preserve"> </w:t>
      </w:r>
      <w:r>
        <w:rPr>
          <w:b/>
          <w:bCs/>
        </w:rPr>
        <w:t xml:space="preserve">8</w:t>
      </w:r>
      <w:r>
        <w:t xml:space="preserve">, not 6.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LEADER</w:t>
      </w:r>
      <w:r>
        <w:t xml:space="preserve"> </w:t>
      </w:r>
      <w:r>
        <w:t xml:space="preserve">— who serves this partition.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evenly spread on creation — here broker 0</w:t>
      </w:r>
      <w:r>
        <w:t xml:space="preserve"> </w:t>
      </w:r>
      <w:r>
        <w:t xml:space="preserve">took three and broker 2 only one — and the leader balancer evens it out shortly after.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initial assignment varies between runs</w:t>
      </w:r>
      <w:r>
        <w:t xml:space="preserve">, so expect different numbers when you repeat this.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HIGH-WATERMARK</w:t>
      </w:r>
      <w:r>
        <w:t xml:space="preserve"> </w:t>
      </w:r>
      <w:r>
        <w:t xml:space="preserve">— the next offset to be written. It equals the number of committed records</w:t>
      </w:r>
      <w:r>
        <w:t xml:space="preserve"> </w:t>
      </w:r>
      <w:r>
        <w:rPr>
          <w:b/>
          <w:bCs/>
        </w:rPr>
        <w:t xml:space="preserve">only while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LOG-START-OFFSET</w:t>
      </w:r>
      <w:r>
        <w:rPr>
          <w:b/>
          <w:bCs/>
        </w:rPr>
        <w:t xml:space="preserve"> </w:t>
      </w:r>
      <w:r>
        <w:rPr>
          <w:b/>
          <w:bCs/>
        </w:rPr>
        <w:t xml:space="preserve">is 0</w:t>
      </w:r>
      <w:r>
        <w:t xml:space="preserve">, which is true for every topic in this chapter because none</w:t>
      </w:r>
      <w:r>
        <w:t xml:space="preserve"> </w:t>
      </w:r>
      <w:r>
        <w:t xml:space="preserve">of them has yet had a segment expired by retention. Once retention deletes the head of the log,</w:t>
      </w:r>
      <w:r>
        <w:t xml:space="preserve"> </w:t>
      </w:r>
      <w:r>
        <w:t xml:space="preserve">the high-watermark keeps counting from the beginning of time while those records are gone, and</w:t>
      </w:r>
      <w:r>
        <w:t xml:space="preserve"> </w:t>
      </w:r>
      <w:r>
        <w:t xml:space="preserve">the count you want is</w:t>
      </w:r>
      <w:r>
        <w:t xml:space="preserve"> </w:t>
      </w:r>
      <w:r>
        <w:rPr>
          <w:rStyle w:val="VerbatimChar"/>
        </w:rPr>
        <w:t xml:space="preserve">HIGH-WATERMARK - LOG-START-OFFSET</w:t>
      </w:r>
      <w:r>
        <w:t xml:space="preserve">. Get into the habit now:</w:t>
      </w:r>
    </w:p>
    <w:p>
      <w:pPr>
        <w:pStyle w:val="SourceCode"/>
      </w:pPr>
      <w:r>
        <w:rPr>
          <w:rStyle w:val="CommentTok"/>
        </w:rPr>
        <w:t xml:space="preserve"># records actually present, correct even after retention has expired segments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demo-ticks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 &amp;&amp; NF {s += $8 - $7} END {print s}'</w:t>
      </w:r>
    </w:p>
    <w:p>
      <w:pPr>
        <w:pStyle w:val="FirstParagraph"/>
      </w:pPr>
      <w:r>
        <w:t xml:space="preserve">This is the difference between</w:t>
      </w:r>
      <w:r>
        <w:t xml:space="preserve"> </w:t>
      </w:r>
      <w:r>
        <w:t xml:space="preserve">“how many records has this partition ever held”</w:t>
      </w:r>
      <w:r>
        <w:t xml:space="preserve"> </w:t>
      </w:r>
      <w:r>
        <w:t xml:space="preserve">and</w:t>
      </w:r>
      <w:r>
        <w:t xml:space="preserve"> </w:t>
      </w:r>
      <w:r>
        <w:t xml:space="preserve">“how many can</w:t>
      </w:r>
      <w:r>
        <w:t xml:space="preserve"> </w:t>
      </w:r>
      <w:r>
        <w:t xml:space="preserve">I still read”</w:t>
      </w:r>
      <w:r>
        <w:t xml:space="preserve">, and on a topic with a seven-day retention those two numbers diverge on day eight.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NF</w:t>
      </w:r>
      <w:r>
        <w:t xml:space="preserve"> </w:t>
      </w:r>
      <w:r>
        <w:t xml:space="preserve">guard skips the trailing blank line that would otherwise contribute an empty field.</w:t>
      </w:r>
    </w:p>
    <w:p>
      <w:pPr>
        <w:pStyle w:val="SourceCode"/>
      </w:pPr>
      <w:r>
        <w:rPr>
          <w:rStyle w:val="CommentTok"/>
        </w:rPr>
        <w:t xml:space="preserve"># total committed records — note field 8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market-ticks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 &amp;&amp; NF {s+=$8} END {print s}'</w:t>
      </w:r>
      <w:r>
        <w:br/>
      </w:r>
      <w:r>
        <w:br/>
      </w:r>
      <w:r>
        <w:rPr>
          <w:rStyle w:val="CommentTok"/>
        </w:rPr>
        <w:t xml:space="preserve"># who leads what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market-ticks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'NR&gt;1&amp;&amp;NF{print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bookmarkEnd w:id="51"/>
    <w:bookmarkStart w:id="52" w:name="b.-keys-and-the-sticky-partitioner"/>
    <w:p>
      <w:pPr>
        <w:pStyle w:val="Heading3"/>
      </w:pPr>
      <w:r>
        <w:t xml:space="preserve">8b. Keys, and the sticky partitioner</w:t>
      </w:r>
    </w:p>
    <w:p>
      <w:pPr>
        <w:pStyle w:val="FirstParagraph"/>
      </w:pPr>
      <w:r>
        <w:t xml:space="preserve">One producer, six keyed records: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'k1\nk2\nk3\nk4\nk5\nk6\n'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produce demo-ticks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AAPL</w:t>
      </w:r>
    </w:p>
    <w:p>
      <w:pPr>
        <w:pStyle w:val="SourceCode"/>
      </w:pPr>
      <w:r>
        <w:rPr>
          <w:rStyle w:val="VerbatimChar"/>
        </w:rPr>
        <w:t xml:space="preserve">Produced to partition 3 at offset 0 with timestamp 1785177684983.</w:t>
      </w:r>
      <w:r>
        <w:br/>
      </w:r>
      <w:r>
        <w:rPr>
          <w:rStyle w:val="VerbatimChar"/>
        </w:rPr>
        <w:t xml:space="preserve">Produced to partition 3 at offset 1 with timestamp 1785177684983.</w:t>
      </w:r>
      <w:r>
        <w:br/>
      </w:r>
      <w:r>
        <w:rPr>
          <w:rStyle w:val="VerbatimChar"/>
        </w:rPr>
        <w:t xml:space="preserve">...all six to partition 3, offsets 0-5</w:t>
      </w:r>
    </w:p>
    <w:p>
      <w:pPr>
        <w:pStyle w:val="FirstParagraph"/>
      </w:pPr>
      <w:r>
        <w:t xml:space="preserve">One producer, six</w:t>
      </w:r>
      <w:r>
        <w:t xml:space="preserve"> </w:t>
      </w:r>
      <w:r>
        <w:rPr>
          <w:b/>
          <w:bCs/>
        </w:rPr>
        <w:t xml:space="preserve">unkeyed</w:t>
      </w:r>
      <w:r>
        <w:t xml:space="preserve"> </w:t>
      </w:r>
      <w:r>
        <w:t xml:space="preserve">records: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'u1\nu2\nu3\nu4\nu5\nu6\n'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produce demo-ticks</w:t>
      </w:r>
    </w:p>
    <w:p>
      <w:pPr>
        <w:pStyle w:val="SourceCode"/>
      </w:pPr>
      <w:r>
        <w:rPr>
          <w:rStyle w:val="VerbatimChar"/>
        </w:rPr>
        <w:t xml:space="preserve">Produced to partition 5 at offset 0 with timestamp 1785178172751.</w:t>
      </w:r>
      <w:r>
        <w:br/>
      </w:r>
      <w:r>
        <w:rPr>
          <w:rStyle w:val="VerbatimChar"/>
        </w:rPr>
        <w:t xml:space="preserve">...all six to partition 5, offsets 0-5</w:t>
      </w:r>
    </w:p>
    <w:p>
      <w:pPr>
        <w:pStyle w:val="FirstParagraph"/>
      </w:pPr>
      <w:r>
        <w:rPr>
          <w:b/>
          <w:bCs/>
        </w:rPr>
        <w:t xml:space="preserve">Not round-robin — all six to one partition.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partition is arbitrary and changes every</w:t>
      </w:r>
      <w:r>
        <w:t xml:space="preserve"> </w:t>
      </w:r>
      <w:r>
        <w:t xml:space="preserve">run; on an earlier run this same command sent all six to partition 1. Only the</w:t>
      </w:r>
      <w:r>
        <w:t xml:space="preserve"> </w:t>
      </w:r>
      <w:r>
        <w:rPr>
          <w:b/>
          <w:bCs/>
        </w:rPr>
        <w:t xml:space="preserve">stickiness</w:t>
      </w:r>
      <w:r>
        <w:t xml:space="preserve"> </w:t>
      </w:r>
      <w:r>
        <w:t xml:space="preserve">is</w:t>
      </w:r>
      <w:r>
        <w:t xml:space="preserve"> </w:t>
      </w:r>
      <w:r>
        <w:t xml:space="preserve">guaranteed, not the choice.</w:t>
      </w:r>
    </w:p>
    <w:p>
      <w:pPr>
        <w:pStyle w:val="BodyText"/>
      </w:pPr>
      <w:r>
        <w:t xml:space="preserve">Push it harder and it still does not switch:</w:t>
      </w:r>
    </w:p>
    <w:p>
      <w:pPr>
        <w:pStyle w:val="SourceCode"/>
      </w:pPr>
      <w:r>
        <w:rPr>
          <w:rStyle w:val="FunctionTok"/>
        </w:rPr>
        <w:t xml:space="preserve">seq</w:t>
      </w:r>
      <w:r>
        <w:rPr>
          <w:rStyle w:val="NormalTok"/>
        </w:rPr>
        <w:t xml:space="preserve"> 1 300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's/^/big-/'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produce demo-ticks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CommentTok"/>
        </w:rPr>
        <w:t xml:space="preserve"># unkeyed records print as "&lt;partition&gt; " with an empty key, so NF==1 selects them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demo-ticks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:end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'%p %k\n'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'NF==1'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p>
      <w:pPr>
        <w:pStyle w:val="SourceCode"/>
      </w:pPr>
      <w:r>
        <w:rPr>
          <w:rStyle w:val="VerbatimChar"/>
        </w:rPr>
        <w:t xml:space="preserve">    300 3</w:t>
      </w:r>
      <w:r>
        <w:br/>
      </w:r>
      <w:r>
        <w:rPr>
          <w:rStyle w:val="VerbatimChar"/>
        </w:rPr>
        <w:t xml:space="preserve">      6 5</w:t>
      </w:r>
    </w:p>
    <w:p>
      <w:pPr>
        <w:pStyle w:val="FirstParagraph"/>
      </w:pPr>
      <w:r>
        <w:t xml:space="preserve">Three hundred records, one partition — and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partition from the six-record run, because</w:t>
      </w:r>
      <w:r>
        <w:t xml:space="preserve"> </w:t>
      </w:r>
      <w:r>
        <w:t xml:space="preserve">each producer session makes its own independent choice. This is §2a made concrete, and it is the</w:t>
      </w:r>
      <w:r>
        <w:t xml:space="preserve"> </w:t>
      </w:r>
      <w:r>
        <w:t xml:space="preserve">mechanism by which an ordering bug passes every test you write.</w:t>
      </w:r>
    </w:p>
    <w:p>
      <w:pPr>
        <w:pStyle w:val="BodyText"/>
      </w:pPr>
      <w:r>
        <w:t xml:space="preserve">Now five different keys: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AAPL MSFT TSLA GOOG AMZN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-1\n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-2\n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-3\n"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produce demo-ticks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demo-ticks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:end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'%k %p\n'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 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</w:p>
    <w:p>
      <w:pPr>
        <w:pStyle w:val="FirstParagraph"/>
      </w:pPr>
      <w:r>
        <w:rPr>
          <w:rStyle w:val="VerbatimChar"/>
        </w:rPr>
        <w:t xml:space="preserve">AAPL→3, GOOG→3, MSFT→0, TSLA→5, AMZN→5</w:t>
      </w:r>
      <w:r>
        <w:t xml:space="preserve"> </w:t>
      </w:r>
      <w:r>
        <w:t xml:space="preserve">— two collisions, three partitions unused (§2c).</w:t>
      </w:r>
    </w:p>
    <w:p>
      <w:pPr>
        <w:pStyle w:val="BodyText"/>
      </w:pPr>
      <w:r>
        <w:rPr>
          <w:b/>
          <w:bCs/>
        </w:rPr>
        <w:t xml:space="preserve">Note the two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rpk topic produce</w:t>
      </w:r>
      <w:r>
        <w:rPr>
          <w:b/>
          <w:bCs/>
        </w:rPr>
        <w:t xml:space="preserve"> </w:t>
      </w:r>
      <w:r>
        <w:rPr>
          <w:b/>
          <w:bCs/>
        </w:rPr>
        <w:t xml:space="preserve">forms and why the difference matters: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'a\nb\nc\n'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produce t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K   </w:t>
      </w:r>
      <w:r>
        <w:rPr>
          <w:rStyle w:val="CommentTok"/>
        </w:rPr>
        <w:t xml:space="preserve"># ONE producer, 3 records — realistic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b 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produce t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THREE producers</w:t>
      </w:r>
    </w:p>
    <w:p>
      <w:pPr>
        <w:pStyle w:val="FirstParagraph"/>
      </w:pPr>
      <w:r>
        <w:t xml:space="preserve">The loop spawns a fresh producer per record, and each makes an independent sticky choice. If you</w:t>
      </w:r>
      <w:r>
        <w:t xml:space="preserve"> </w:t>
      </w:r>
      <w:r>
        <w:t xml:space="preserve">demo unkeyed partitioning with a loop you will see records scattered and conclude</w:t>
      </w:r>
      <w:r>
        <w:t xml:space="preserve"> </w:t>
      </w:r>
      <w:r>
        <w:t xml:space="preserve">“unkeyed</w:t>
      </w:r>
      <w:r>
        <w:t xml:space="preserve"> </w:t>
      </w:r>
      <w:r>
        <w:t xml:space="preserve">round-robins”</w:t>
      </w:r>
      <w:r>
        <w:t xml:space="preserve"> </w:t>
      </w:r>
      <w:r>
        <w:t xml:space="preserve">— the wrong lesson, from an artefact of your test harness.</w:t>
      </w:r>
    </w:p>
    <w:bookmarkEnd w:id="52"/>
    <w:bookmarkStart w:id="53" w:name="X98217a27d233a966a19fe017cfa1fac5e79323b"/>
    <w:p>
      <w:pPr>
        <w:pStyle w:val="Heading3"/>
      </w:pPr>
      <w:r>
        <w:t xml:space="preserve">8c. Reading a log without hanging your terminal</w:t>
      </w:r>
    </w:p>
    <w:p>
      <w:pPr>
        <w:pStyle w:val="FirstParagraph"/>
      </w:pPr>
      <w:r>
        <w:t xml:space="preserve">The trap that caught us twice: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market-ticks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     </w:t>
      </w:r>
      <w:r>
        <w:rPr>
          <w:rStyle w:val="CommentTok"/>
        </w:rPr>
        <w:t xml:space="preserve"># HANGS if there are &lt; 100 records</w:t>
      </w:r>
    </w:p>
    <w:p>
      <w:pPr>
        <w:pStyle w:val="FirstParagraph"/>
      </w:pPr>
      <w:r>
        <w:rPr>
          <w:rStyle w:val="VerbatimChar"/>
        </w:rPr>
        <w:t xml:space="preserve">-n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“give me exactly this many”</w:t>
      </w:r>
      <w:r>
        <w:t xml:space="preserve">, so it waits — correctly — for records that do not exist</w:t>
      </w:r>
      <w:r>
        <w:t xml:space="preserve"> </w:t>
      </w:r>
      <w:r>
        <w:t xml:space="preserve">yet. Piping into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makes it worse: you see no output at all, because</w:t>
      </w:r>
      <w:r>
        <w:t xml:space="preserve"> </w:t>
      </w:r>
      <w:r>
        <w:rPr>
          <w:rStyle w:val="VerbatimChar"/>
        </w:rPr>
        <w:t xml:space="preserve">wc</w:t>
      </w:r>
      <w:r>
        <w:t xml:space="preserve"> </w:t>
      </w:r>
      <w:r>
        <w:t xml:space="preserve">prints nothing</w:t>
      </w:r>
      <w:r>
        <w:t xml:space="preserve"> </w:t>
      </w:r>
      <w:r>
        <w:t xml:space="preserve">until EOF.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rpk topic consume t</w:t>
            </w:r>
          </w:p>
        </w:tc>
        <w:tc>
          <w:tcPr/>
          <w:p>
            <w:pPr>
              <w:pStyle w:val="Compact"/>
            </w:pPr>
            <w:r>
              <w:t xml:space="preserve">stream forever — the</w:t>
            </w:r>
            <w:r>
              <w:t xml:space="preserve"> </w:t>
            </w:r>
            <w:r>
              <w:rPr>
                <w:rStyle w:val="VerbatimChar"/>
              </w:rPr>
              <w:t xml:space="preserve">tail -f</w:t>
            </w:r>
            <w:r>
              <w:t xml:space="preserve"> </w:t>
            </w:r>
            <w:r>
              <w:t xml:space="preserve">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rpk topic consume t -o :end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everything committed, then exit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rStyle w:val="VerbatimChar"/>
              </w:rPr>
              <w:t xml:space="preserve">cat</w:t>
            </w:r>
            <w:r>
              <w:t xml:space="preserve"> </w:t>
            </w:r>
            <w:r>
              <w:t xml:space="preserve">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rpk topic consume t -o start -n N</w:t>
            </w:r>
          </w:p>
        </w:tc>
        <w:tc>
          <w:tcPr/>
          <w:p>
            <w:pPr>
              <w:pStyle w:val="Compact"/>
            </w:pPr>
            <w:r>
              <w:t xml:space="preserve">exactly N records, blocking until they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rpk topic consume t -o start:end</w:t>
            </w:r>
          </w:p>
        </w:tc>
        <w:tc>
          <w:tcPr/>
          <w:p>
            <w:pPr>
              <w:pStyle w:val="Compact"/>
            </w:pPr>
            <w:r>
              <w:t xml:space="preserve">⚠️ silently returns</w:t>
            </w:r>
            <w:r>
              <w:t xml:space="preserve"> </w:t>
            </w:r>
            <w:r>
              <w:rPr>
                <w:b/>
                <w:bCs/>
              </w:rPr>
              <w:t xml:space="preserve">0 records</w:t>
            </w:r>
            <w:r>
              <w:t xml:space="preserve"> </w:t>
            </w:r>
            <w:r>
              <w:t xml:space="preserve">— looks like data loss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market-ticks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:end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'%p %o %k %v\n'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one to memorise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market-ticks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:end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count everything</w:t>
      </w:r>
    </w:p>
    <w:p>
      <w:pPr>
        <w:pStyle w:val="FirstParagraph"/>
      </w:pPr>
      <w:r>
        <w:t xml:space="preserve">When a consume command</w:t>
      </w:r>
      <w:r>
        <w:t xml:space="preserve"> </w:t>
      </w:r>
      <w:r>
        <w:t xml:space="preserve">“produces no output”</w:t>
      </w:r>
      <w:r>
        <w:t xml:space="preserve">, ask whether it exited. A hung command and an empty</w:t>
      </w:r>
      <w:r>
        <w:t xml:space="preserve"> </w:t>
      </w:r>
      <w:r>
        <w:t xml:space="preserve">topic look identical through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, and confusing the two during an incident will send you</w:t>
      </w:r>
      <w:r>
        <w:t xml:space="preserve"> </w:t>
      </w:r>
      <w:r>
        <w:t xml:space="preserve">chasing phantom data loss.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failure-drills"/>
    <w:p>
      <w:pPr>
        <w:pStyle w:val="Heading2"/>
      </w:pPr>
      <w:bookmarkStart w:id="9012" w:name="_Toc9012"/>
      <w:bookmarkEnd w:id="9012"/>
      <w:r>
        <w:t xml:space="preserve">9. Failure drills</w:t>
      </w:r>
    </w:p>
    <w:bookmarkStart w:id="55" w:name="a.-kill-one-broker"/>
    <w:p>
      <w:pPr>
        <w:pStyle w:val="Heading3"/>
      </w:pPr>
      <w:r>
        <w:t xml:space="preserve">9a. Kill one broker</w:t>
      </w:r>
    </w:p>
    <w:p>
      <w:pPr>
        <w:pStyle w:val="SourceCode"/>
      </w:pPr>
      <w:r>
        <w:rPr>
          <w:rStyle w:val="CommentTok"/>
        </w:rPr>
        <w:t xml:space="preserve"># 1. baseline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market-ticks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'NR&gt;1&amp;&amp;NF{print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br/>
      </w:r>
      <w:r>
        <w:rPr>
          <w:rStyle w:val="CommentTok"/>
        </w:rPr>
        <w:t xml:space="preserve">#   broker 0 leads 2 / broker 1 leads 2 / broker 2 leads 2</w:t>
      </w:r>
      <w:r>
        <w:br/>
      </w:r>
      <w:r>
        <w:br/>
      </w:r>
      <w:r>
        <w:rPr>
          <w:rStyle w:val="CommentTok"/>
        </w:rPr>
        <w:t xml:space="preserve"># 2. kill it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delete pod redpanda-1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3. WAIT until it is actually gone  ← do not skip this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delete pod/redpanda-1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br/>
      </w:r>
      <w:r>
        <w:rPr>
          <w:rStyle w:val="CommentTok"/>
        </w:rPr>
        <w:t xml:space="preserve"># 4. observe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health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market-ticks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'NR&gt;1&amp;&amp;NF{print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"during-drill"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20 rpk topic produce market-ticks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AAPL</w:t>
      </w:r>
    </w:p>
    <w:p>
      <w:pPr>
        <w:pStyle w:val="BlockText"/>
      </w:pPr>
      <w:r>
        <w:rPr>
          <w:b/>
          <w:bCs/>
        </w:rPr>
        <w:t xml:space="preserve">Step 3 is the one that makes the drill trustworthy.</w:t>
      </w:r>
      <w:r>
        <w:t xml:space="preserve"> </w:t>
      </w:r>
      <w:r>
        <w:t xml:space="preserve">Running the checks immediately catches an</w:t>
      </w:r>
      <w:r>
        <w:t xml:space="preserve"> </w:t>
      </w:r>
      <w:r>
        <w:t xml:space="preserve">intermediate state — a pod still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is still serving — and you will draw a confident</w:t>
      </w:r>
      <w:r>
        <w:t xml:space="preserve"> </w:t>
      </w:r>
      <w:r>
        <w:t xml:space="preserve">conclusion from a cluster that was never in the state you thought. This bit us during the</w:t>
      </w:r>
      <w:r>
        <w:t xml:space="preserve"> </w:t>
      </w:r>
      <w:r>
        <w:t xml:space="preserve">two-broker drill in §9b, where a write succeeded that</w:t>
      </w:r>
      <w:r>
        <w:t xml:space="preserve"> </w:t>
      </w:r>
      <w:r>
        <w:t xml:space="preserve">“should”</w:t>
      </w:r>
      <w:r>
        <w:t xml:space="preserve"> </w:t>
      </w:r>
      <w:r>
        <w:t xml:space="preserve">have failed, purely because the</w:t>
      </w:r>
      <w:r>
        <w:t xml:space="preserve"> </w:t>
      </w:r>
      <w:r>
        <w:t xml:space="preserve">second broker had not finished dying.</w:t>
      </w:r>
    </w:p>
    <w:p>
      <w:pPr>
        <w:pStyle w:val="FirstParagraph"/>
      </w:pPr>
      <w:r>
        <w:t xml:space="preserve">Observed:</w:t>
      </w:r>
    </w:p>
    <w:p>
      <w:pPr>
        <w:pStyle w:val="SourceCode"/>
      </w:pPr>
      <w:r>
        <w:rPr>
          <w:rStyle w:val="VerbatimChar"/>
        </w:rPr>
        <w:t xml:space="preserve">Healthy:                          false</w:t>
      </w:r>
      <w:r>
        <w:br/>
      </w:r>
      <w:r>
        <w:rPr>
          <w:rStyle w:val="VerbatimChar"/>
        </w:rPr>
        <w:t xml:space="preserve">Nodes down:                       [1]</w:t>
      </w:r>
      <w:r>
        <w:br/>
      </w:r>
      <w:r>
        <w:rPr>
          <w:rStyle w:val="VerbatimChar"/>
        </w:rPr>
        <w:t xml:space="preserve">Leaderless partitions (0):        []</w:t>
      </w:r>
      <w:r>
        <w:br/>
      </w:r>
      <w:r>
        <w:rPr>
          <w:rStyle w:val="VerbatimChar"/>
        </w:rPr>
        <w:t xml:space="preserve">Under-replicated partitions (0):  []</w:t>
      </w:r>
    </w:p>
    <w:p>
      <w:pPr>
        <w:pStyle w:val="SourceCode"/>
      </w:pPr>
      <w:r>
        <w:rPr>
          <w:rStyle w:val="VerbatimChar"/>
        </w:rPr>
        <w:t xml:space="preserve">  broker 0 leads 2 partitions</w:t>
      </w:r>
      <w:r>
        <w:br/>
      </w:r>
      <w:r>
        <w:rPr>
          <w:rStyle w:val="VerbatimChar"/>
        </w:rPr>
        <w:t xml:space="preserve">  broker 2 leads 4 partitions</w:t>
      </w:r>
    </w:p>
    <w:p>
      <w:pPr>
        <w:pStyle w:val="SourceCode"/>
      </w:pPr>
      <w:r>
        <w:rPr>
          <w:rStyle w:val="VerbatimChar"/>
        </w:rPr>
        <w:t xml:space="preserve">Produced to partition 3 at offset 14 with timestamp ...      ← the write SUCCEEDED</w:t>
      </w:r>
    </w:p>
    <w:p>
      <w:pPr>
        <w:pStyle w:val="FirstParagraph"/>
      </w:pPr>
      <w:r>
        <w:t xml:space="preserve">Three things to take away: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Failover is surgical.</w:t>
      </w:r>
      <w:r>
        <w:t xml:space="preserve"> </w:t>
      </w:r>
      <w:r>
        <w:t xml:space="preserve">Only the two partitions</w:t>
      </w:r>
      <w:r>
        <w:t xml:space="preserve"> </w:t>
      </w:r>
      <w:r>
        <w:rPr>
          <w:rStyle w:val="VerbatimChar"/>
        </w:rPr>
        <w:t xml:space="preserve">redpanda-1</w:t>
      </w:r>
      <w:r>
        <w:t xml:space="preserve"> </w:t>
      </w:r>
      <w:r>
        <w:t xml:space="preserve">led changed hands. The other four</w:t>
      </w:r>
      <w:r>
        <w:t xml:space="preserve"> </w:t>
      </w:r>
      <w:r>
        <w:t xml:space="preserve">never noticed.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Failover is not load-balanced.</w:t>
      </w:r>
      <w:r>
        <w:t xml:space="preserve"> </w:t>
      </w:r>
      <w:r>
        <w:t xml:space="preserve">Broker 2 took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orphaned partitions (leading 4, not 3).</w:t>
      </w:r>
      <w:r>
        <w:t xml:space="preserve"> </w:t>
      </w:r>
      <w:r>
        <w:t xml:space="preserve">The new leader is whichever eligible replica wins the election first; nothing is trying to be</w:t>
      </w:r>
      <w:r>
        <w:t xml:space="preserve"> </w:t>
      </w:r>
      <w:r>
        <w:t xml:space="preserve">fair in the moment.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Writes never stopped.</w:t>
      </w:r>
      <w:r>
        <w:t xml:space="preserve"> </w:t>
      </w:r>
      <w:r>
        <w:t xml:space="preserve">2 of 3 is a quorum.</w:t>
      </w:r>
    </w:p>
    <w:bookmarkEnd w:id="55"/>
    <w:bookmarkStart w:id="56" w:name="b.-kill-two-brokers-lose-quorum"/>
    <w:p>
      <w:pPr>
        <w:pStyle w:val="Heading3"/>
      </w:pPr>
      <w:r>
        <w:t xml:space="preserve">9b. Kill two brokers — lose quorum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scale statefulset redpanda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delete pod/redpanda-1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delete pod/redpanda-2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  <w:r>
        <w:br/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health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"quorum-test"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20 rpk topic produce market-ticks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AAPL</w:t>
      </w:r>
    </w:p>
    <w:p>
      <w:pPr>
        <w:pStyle w:val="FirstParagraph"/>
      </w:pPr>
      <w:r>
        <w:t xml:space="preserve">Observed:</w:t>
      </w:r>
    </w:p>
    <w:p>
      <w:pPr>
        <w:pStyle w:val="SourceCode"/>
      </w:pPr>
      <w:r>
        <w:rPr>
          <w:rStyle w:val="VerbatimChar"/>
        </w:rPr>
        <w:t xml:space="preserve">redpanda-0    1/2   Running          ← the survivor is NOT Ready</w:t>
      </w:r>
      <w:r>
        <w:br/>
      </w:r>
      <w:r>
        <w:rPr>
          <w:rStyle w:val="VerbatimChar"/>
        </w:rPr>
        <w:t xml:space="preserve">Nodes down:                       [1 2]</w:t>
      </w:r>
      <w:r>
        <w:br/>
      </w:r>
      <w:r>
        <w:rPr>
          <w:rStyle w:val="VerbatimChar"/>
        </w:rPr>
        <w:t xml:space="preserve">Leaderless partitions (8):        [kafka/market-ticks/0 ... kafka_internal/id_allocator/0</w:t>
      </w:r>
      <w:r>
        <w:br/>
      </w:r>
      <w:r>
        <w:rPr>
          <w:rStyle w:val="VerbatimChar"/>
        </w:rPr>
        <w:t xml:space="preserve">                                   redpanda/controller/0]</w:t>
      </w:r>
      <w:r>
        <w:br/>
      </w:r>
      <w:r>
        <w:rPr>
          <w:rStyle w:val="VerbatimChar"/>
        </w:rPr>
        <w:t xml:space="preserve">Under-replicated partitions (0):  []</w:t>
      </w:r>
    </w:p>
    <w:p>
      <w:pPr>
        <w:pStyle w:val="FirstParagraph"/>
      </w:pPr>
      <w:r>
        <w:t xml:space="preserve">The produce command</w:t>
      </w:r>
      <w:r>
        <w:t xml:space="preserve"> </w:t>
      </w:r>
      <w:r>
        <w:rPr>
          <w:b/>
          <w:bCs/>
        </w:rPr>
        <w:t xml:space="preserve">hung until the timeout and wrote nothing.</w:t>
      </w:r>
    </w:p>
    <w:p>
      <w:pPr>
        <w:pStyle w:val="BodyText"/>
      </w:pPr>
      <w:r>
        <w:t xml:space="preserve">Four observations that are each worth an interview answer: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survivor steps down.</w:t>
      </w:r>
      <w:r>
        <w:t xml:space="preserve"> </w:t>
      </w:r>
      <w:r>
        <w:t xml:space="preserve">A leader that cannot reach a majority does not keep serving — it</w:t>
      </w:r>
      <w:r>
        <w:t xml:space="preserve"> </w:t>
      </w:r>
      <w:r>
        <w:t xml:space="preserve">demotes itself. That is Raft refusing to risk a split brain.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redpanda/controller/0</w:t>
      </w:r>
      <w:r>
        <w:rPr>
          <w:b/>
          <w:bCs/>
        </w:rPr>
        <w:t xml:space="preserve"> </w:t>
      </w:r>
      <w:r>
        <w:rPr>
          <w:b/>
          <w:bCs/>
        </w:rPr>
        <w:t xml:space="preserve">is leaderless too.</w:t>
      </w:r>
      <w:r>
        <w:t xml:space="preserve"> </w:t>
      </w:r>
      <w:r>
        <w:t xml:space="preserve">The cluster’s own metadata Raft group is subject to</w:t>
      </w:r>
      <w:r>
        <w:t xml:space="preserve"> </w:t>
      </w:r>
      <w:r>
        <w:t xml:space="preserve">the same arithmetic, so you lose administration as well as data: you cannot create a topic or</w:t>
      </w:r>
      <w:r>
        <w:t xml:space="preserve"> </w:t>
      </w:r>
      <w:r>
        <w:t xml:space="preserve">change config to dig yourself out.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Under-replicated partitions</w:t>
      </w:r>
      <w:r>
        <w:rPr>
          <w:b/>
          <w:bCs/>
        </w:rPr>
        <w:t xml:space="preserve"> </w:t>
      </w:r>
      <w:r>
        <w:rPr>
          <w:b/>
          <w:bCs/>
        </w:rPr>
        <w:t xml:space="preserve">reads 0 during a total outage.</w:t>
      </w:r>
      <w:r>
        <w:t xml:space="preserve"> </w:t>
      </w:r>
      <w:r>
        <w:t xml:space="preserve">This is the counter-intuitive one.</w:t>
      </w:r>
      <w:r>
        <w:t xml:space="preserve"> </w:t>
      </w:r>
      <w:r>
        <w:t xml:space="preserve">Under-replication is measured</w:t>
      </w:r>
      <w:r>
        <w:t xml:space="preserve"> </w:t>
      </w:r>
      <w:r>
        <w:rPr>
          <w:i/>
          <w:iCs/>
        </w:rPr>
        <w:t xml:space="preserve">by a leader</w:t>
      </w:r>
      <w:r>
        <w:t xml:space="preserve"> </w:t>
      </w:r>
      <w:r>
        <w:t xml:space="preserve">comparing itself to followers, and with no leaders</w:t>
      </w:r>
      <w:r>
        <w:t xml:space="preserve"> </w:t>
      </w:r>
      <w:r>
        <w:t xml:space="preserve">there is nobody to measure.</w:t>
      </w:r>
      <w:r>
        <w:t xml:space="preserve"> </w:t>
      </w:r>
      <w:r>
        <w:rPr>
          <w:b/>
          <w:bCs/>
        </w:rPr>
        <w:t xml:space="preserve">A metric that reads zero because the thing computing it is dead</w:t>
      </w:r>
      <w:r>
        <w:rPr>
          <w:b/>
          <w:bCs/>
        </w:rPr>
        <w:t xml:space="preserve"> </w:t>
      </w:r>
      <w:r>
        <w:rPr>
          <w:b/>
          <w:bCs/>
        </w:rPr>
        <w:t xml:space="preserve">looks exactly like healthy.</w:t>
      </w:r>
      <w:r>
        <w:t xml:space="preserve"> </w:t>
      </w:r>
      <w:r>
        <w:t xml:space="preserve">Alert on</w:t>
      </w:r>
      <w:r>
        <w:t xml:space="preserve"> </w:t>
      </w:r>
      <w:r>
        <w:rPr>
          <w:rStyle w:val="VerbatimChar"/>
        </w:rPr>
        <w:t xml:space="preserve">Leaderless partitions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Nodes down</w:t>
      </w:r>
      <w:r>
        <w:t xml:space="preserve"> </w:t>
      </w:r>
      <w:r>
        <w:t xml:space="preserve">— never rely on</w:t>
      </w:r>
      <w:r>
        <w:t xml:space="preserve"> </w:t>
      </w:r>
      <w:r>
        <w:rPr>
          <w:rStyle w:val="VerbatimChar"/>
        </w:rPr>
        <w:t xml:space="preserve">Under-replicated</w:t>
      </w:r>
      <w:r>
        <w:t xml:space="preserve"> </w:t>
      </w:r>
      <w:r>
        <w:t xml:space="preserve">alone.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Producers hang; they do not error.</w:t>
      </w:r>
      <w:r>
        <w:t xml:space="preserve"> </w:t>
      </w:r>
      <w:r>
        <w:t xml:space="preserve">From the application’s point of view this is a latency</w:t>
      </w:r>
      <w:r>
        <w:t xml:space="preserve"> </w:t>
      </w:r>
      <w:r>
        <w:t xml:space="preserve">event, not a failure, until its own timeout fires. Client-side timeouts are therefore a</w:t>
      </w:r>
      <w:r>
        <w:t xml:space="preserve"> </w:t>
      </w:r>
      <w:r>
        <w:t xml:space="preserve">correctness control, not a tuning knob: with no timeout, an OMS queues orders in memory</w:t>
      </w:r>
      <w:r>
        <w:t xml:space="preserve"> </w:t>
      </w:r>
      <w:r>
        <w:t xml:space="preserve">indefinitely and loses them on restart.</w:t>
      </w:r>
    </w:p>
    <w:bookmarkEnd w:id="56"/>
    <w:bookmarkStart w:id="57" w:name="c.-recover-and-prove-nothing-was-lost"/>
    <w:p>
      <w:pPr>
        <w:pStyle w:val="Heading3"/>
      </w:pPr>
      <w:r>
        <w:t xml:space="preserve">9c. Recover, and prove nothing was lost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scale statefulset redpanda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rollout status statefulset redpanda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5m</w:t>
      </w:r>
      <w:r>
        <w:br/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health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market-ticks </w:t>
      </w:r>
      <w:r>
        <w:rPr>
          <w:rStyle w:val="AttributeTok"/>
        </w:rPr>
        <w:t xml:space="preserve">-p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market-ticks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:end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The reconciliation that matters — every record we had produced up to this point, accounted for: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HWM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12 keyed</w:t>
            </w:r>
            <w:r>
              <w:t xml:space="preserve"> </w:t>
            </w:r>
            <w:r>
              <w:rPr>
                <w:rStyle w:val="VerbatimChar"/>
              </w:rPr>
              <w:t xml:space="preserve">AAPL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during-outage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should-fail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 unkeyed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/ p0 / p5</w:t>
            </w:r>
          </w:p>
        </w:tc>
        <w:tc>
          <w:tcPr/>
          <w:p>
            <w:pPr>
              <w:pStyle w:val="Compact"/>
            </w:pPr>
            <w:r>
              <w:t xml:space="preserve">3 / 1 / 2</w:t>
            </w:r>
          </w:p>
        </w:tc>
        <w:tc>
          <w:tcPr/>
          <w:p>
            <w:pPr>
              <w:pStyle w:val="Compact"/>
            </w:pPr>
            <w:r>
              <w:t xml:space="preserve">the 6</w:t>
            </w:r>
            <w:r>
              <w:t xml:space="preserve"> </w:t>
            </w:r>
            <w:r>
              <w:rPr>
                <w:rStyle w:val="VerbatimChar"/>
              </w:rPr>
              <w:t xml:space="preserve">batch-N</w:t>
            </w:r>
            <w:r>
              <w:t xml:space="preserve"> </w:t>
            </w:r>
            <w:r>
              <w:t xml:space="preserve">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never received anything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-o :end</w:t>
            </w:r>
            <w:r>
              <w:t xml:space="preserve"> </w:t>
            </w:r>
            <w:r>
              <w:t xml:space="preserve">read back exactly</w:t>
            </w:r>
            <w:r>
              <w:t xml:space="preserve"> </w:t>
            </w:r>
            <w:r>
              <w:rPr>
                <w:b/>
                <w:bCs/>
              </w:rPr>
              <w:t xml:space="preserve">32</w:t>
            </w:r>
          </w:p>
        </w:tc>
      </w:tr>
    </w:tbl>
    <w:p>
      <w:pPr>
        <w:pStyle w:val="BlockText"/>
      </w:pPr>
      <w:r>
        <w:rPr>
          <w:i/>
          <w:iCs/>
        </w:rPr>
        <w:t xml:space="preserve">Chronology and naming note, because the payloads above do not match the commands earlier in this</w:t>
      </w:r>
      <w:r>
        <w:rPr>
          <w:i/>
          <w:iCs/>
        </w:rPr>
        <w:t xml:space="preserve"> </w:t>
      </w:r>
      <w:r>
        <w:rPr>
          <w:i/>
          <w:iCs/>
        </w:rPr>
        <w:t xml:space="preserve">chapter. The table is the state at the end of the original two-broker drill, in which the two</w:t>
      </w:r>
      <w:r>
        <w:rPr>
          <w:i/>
          <w:iCs/>
        </w:rPr>
        <w:t xml:space="preserve"> </w:t>
      </w:r>
      <w:r>
        <w:rPr>
          <w:i/>
          <w:iCs/>
        </w:rPr>
        <w:t xml:space="preserve">test writes were called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during-outage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should-fail</w:t>
      </w:r>
      <w:r>
        <w:rPr>
          <w:i/>
          <w:iCs/>
        </w:rPr>
        <w:t xml:space="preserve">. The commands printed in §9a and §9c</w:t>
      </w:r>
      <w:r>
        <w:rPr>
          <w:i/>
          <w:iCs/>
        </w:rPr>
        <w:t xml:space="preserve"> </w:t>
      </w:r>
      <w:r>
        <w:rPr>
          <w:i/>
          <w:iCs/>
        </w:rPr>
        <w:t xml:space="preserve">were re-run afterwards to verify them exactly as written, and that pass used the clearer names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during-drill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quorum-test</w:t>
      </w:r>
      <w:r>
        <w:rPr>
          <w:i/>
          <w:iCs/>
        </w:rPr>
        <w:t xml:space="preserve"> </w:t>
      </w:r>
      <w:r>
        <w:rPr>
          <w:i/>
          <w:iCs/>
        </w:rPr>
        <w:t xml:space="preserve">— the re-run added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during-drill</w:t>
      </w:r>
      <w:r>
        <w:rPr>
          <w:i/>
          <w:iCs/>
        </w:rPr>
        <w:t xml:space="preserve"> </w:t>
      </w:r>
      <w:r>
        <w:rPr>
          <w:i/>
          <w:iCs/>
        </w:rPr>
        <w:t xml:space="preserve">at p3 offset 14, so the topic</w:t>
      </w:r>
      <w:r>
        <w:rPr>
          <w:i/>
          <w:iCs/>
        </w:rPr>
        <w:t xml:space="preserve"> </w:t>
      </w:r>
      <w:r>
        <w:rPr>
          <w:i/>
          <w:iCs/>
        </w:rPr>
        <w:t xml:space="preserve">now holds 33. Same drill, same result, different payload strings;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during-outage</w:t>
      </w:r>
      <w:r>
        <w:rPr>
          <w:i/>
          <w:iCs/>
        </w:rPr>
        <w:t xml:space="preserve"> </w:t>
      </w:r>
      <w:r>
        <w:rPr>
          <w:i/>
          <w:iCs/>
        </w:rPr>
        <w:t xml:space="preserve">corresponds to</w:t>
      </w:r>
      <w:r>
        <w:rPr>
          <w:i/>
          <w:iCs/>
        </w:rPr>
        <w:t xml:space="preserve"> </w:t>
      </w:r>
      <w:r>
        <w:rPr>
          <w:i/>
          <w:iCs/>
        </w:rPr>
        <w:t xml:space="preserve">§9a’s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during-drill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should-fail</w:t>
      </w:r>
      <w:r>
        <w:rPr>
          <w:i/>
          <w:iCs/>
        </w:rPr>
        <w:t xml:space="preserve"> </w:t>
      </w:r>
      <w:r>
        <w:rPr>
          <w:i/>
          <w:iCs/>
        </w:rPr>
        <w:t xml:space="preserve">to a second successful write during the outage. Your own</w:t>
      </w:r>
      <w:r>
        <w:rPr>
          <w:i/>
          <w:iCs/>
        </w:rPr>
        <w:t xml:space="preserve"> </w:t>
      </w:r>
      <w:r>
        <w:rPr>
          <w:i/>
          <w:iCs/>
        </w:rPr>
        <w:t xml:space="preserve">numbers will differ. What must hold is that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-o :end</w:t>
      </w:r>
      <w:r>
        <w:rPr>
          <w:i/>
          <w:iCs/>
        </w:rPr>
        <w:t xml:space="preserve"> </w:t>
      </w:r>
      <w:r>
        <w:rPr>
          <w:i/>
          <w:iCs/>
        </w:rPr>
        <w:t xml:space="preserve">count equals the sum of the</w:t>
      </w:r>
      <w:r>
        <w:rPr>
          <w:i/>
          <w:iCs/>
        </w:rPr>
        <w:t xml:space="preserve"> </w:t>
      </w:r>
      <w:r>
        <w:rPr>
          <w:i/>
          <w:iCs/>
        </w:rPr>
        <w:t xml:space="preserve">high-watermarks, and that no acknowledged write is missing.</w:t>
      </w:r>
    </w:p>
    <w:p>
      <w:pPr>
        <w:pStyle w:val="BlockText"/>
      </w:pPr>
      <w:r>
        <w:rPr>
          <w:b/>
          <w:bCs/>
        </w:rPr>
        <w:t xml:space="preserve">Every write that was acknowledged survived. The write that could not be safely acknowledged</w:t>
      </w:r>
      <w:r>
        <w:rPr>
          <w:b/>
          <w:bCs/>
        </w:rPr>
        <w:t xml:space="preserve"> </w:t>
      </w:r>
      <w:r>
        <w:rPr>
          <w:b/>
          <w:bCs/>
        </w:rPr>
        <w:t xml:space="preserve">never appeared.</w:t>
      </w:r>
    </w:p>
    <w:p>
      <w:pPr>
        <w:pStyle w:val="FirstParagraph"/>
      </w:pPr>
      <w:r>
        <w:rPr>
          <w:rStyle w:val="VerbatimChar"/>
        </w:rPr>
        <w:t xml:space="preserve">during-outage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should-fail</w:t>
      </w:r>
      <w:r>
        <w:t xml:space="preserve"> </w:t>
      </w:r>
      <w:r>
        <w:t xml:space="preserve">were both written while a broker was down, and both are present.</w:t>
      </w:r>
      <w:r>
        <w:t xml:space="preserve"> </w:t>
      </w:r>
      <w:r>
        <w:rPr>
          <w:rStyle w:val="VerbatimChar"/>
        </w:rPr>
        <w:t xml:space="preserve">quorum-test</w:t>
      </w:r>
      <w:r>
        <w:t xml:space="preserve">, the one that hung, is absent — not silently dropped after being accepted, and not</w:t>
      </w:r>
      <w:r>
        <w:t xml:space="preserve"> </w:t>
      </w:r>
      <w:r>
        <w:t xml:space="preserve">silently accepted after appearing to fail. It simply never happened.</w:t>
      </w:r>
    </w:p>
    <w:p>
      <w:pPr>
        <w:pStyle w:val="BodyText"/>
      </w:pPr>
      <w:r>
        <w:t xml:space="preserve">That is the property an order management system actually requires. Not</w:t>
      </w:r>
      <w:r>
        <w:t xml:space="preserve"> </w:t>
      </w:r>
      <w:r>
        <w:t xml:space="preserve">“never goes down”</w:t>
      </w:r>
      <w:r>
        <w:t xml:space="preserve"> </w:t>
      </w:r>
      <w:r>
        <w:t xml:space="preserve">— that is</w:t>
      </w:r>
      <w:r>
        <w:t xml:space="preserve"> </w:t>
      </w:r>
      <w:r>
        <w:t xml:space="preserve">unachievable — but</w:t>
      </w:r>
      <w:r>
        <w:t xml:space="preserve"> </w:t>
      </w:r>
      <w:r>
        <w:rPr>
          <w:b/>
          <w:bCs/>
        </w:rPr>
        <w:t xml:space="preserve">never lies about whether an order was accepted.</w:t>
      </w:r>
      <w:r>
        <w:t xml:space="preserve"> </w:t>
      </w:r>
      <w:r>
        <w:t xml:space="preserve">A system that hangs is</w:t>
      </w:r>
      <w:r>
        <w:t xml:space="preserve"> </w:t>
      </w:r>
      <w:r>
        <w:t xml:space="preserve">recoverable, because the client still holds the order and can retry. A system that acknowledges a</w:t>
      </w:r>
      <w:r>
        <w:t xml:space="preserve"> </w:t>
      </w:r>
      <w:r>
        <w:t xml:space="preserve">write it then loses is not, because nobody knows the order is missing.</w:t>
      </w:r>
    </w:p>
    <w:bookmarkEnd w:id="57"/>
    <w:bookmarkStart w:id="58" w:name="d.-healthy-is-not-the-same-as-balanced"/>
    <w:p>
      <w:pPr>
        <w:pStyle w:val="Heading3"/>
      </w:pPr>
      <w:r>
        <w:t xml:space="preserve">9d. Healthy is not the same as balanced</w:t>
      </w:r>
    </w:p>
    <w:p>
      <w:pPr>
        <w:pStyle w:val="FirstParagraph"/>
      </w:pPr>
      <w:r>
        <w:t xml:space="preserve">Immediately after recovery:</w:t>
      </w:r>
    </w:p>
    <w:p>
      <w:pPr>
        <w:pStyle w:val="SourceCode"/>
      </w:pPr>
      <w:r>
        <w:rPr>
          <w:rStyle w:val="VerbatimChar"/>
        </w:rPr>
        <w:t xml:space="preserve">Healthy:                          true</w:t>
      </w:r>
      <w:r>
        <w:br/>
      </w:r>
      <w:r>
        <w:rPr>
          <w:rStyle w:val="VerbatimChar"/>
        </w:rPr>
        <w:t xml:space="preserve">Nodes down:                       []</w:t>
      </w:r>
      <w:r>
        <w:br/>
      </w:r>
      <w:r>
        <w:rPr>
          <w:rStyle w:val="VerbatimChar"/>
        </w:rPr>
        <w:t xml:space="preserve">Leaderless partitions (0):        []</w:t>
      </w:r>
      <w:r>
        <w:br/>
      </w:r>
      <w:r>
        <w:rPr>
          <w:rStyle w:val="VerbatimChar"/>
        </w:rPr>
        <w:t xml:space="preserve">Under-replicated partitions (0):  []</w:t>
      </w:r>
    </w:p>
    <w:p>
      <w:pPr>
        <w:pStyle w:val="SourceCode"/>
      </w:pPr>
      <w:r>
        <w:rPr>
          <w:rStyle w:val="VerbatimChar"/>
        </w:rPr>
        <w:t xml:space="preserve">  broker 0 leads 2 partitions</w:t>
      </w:r>
      <w:r>
        <w:br/>
      </w:r>
      <w:r>
        <w:rPr>
          <w:rStyle w:val="VerbatimChar"/>
        </w:rPr>
        <w:t xml:space="preserve">  broker 2 leads 4 partitions        ← broker 1 is back, and leads NOTHING</w:t>
      </w:r>
    </w:p>
    <w:p>
      <w:pPr>
        <w:pStyle w:val="FirstParagraph"/>
      </w:pPr>
      <w:r>
        <w:t xml:space="preserve">The cluster reports perfect health while one third of it does no work. Redpanda’s</w:t>
      </w:r>
      <w:r>
        <w:t xml:space="preserve"> </w:t>
      </w:r>
      <w:r>
        <w:rPr>
          <w:b/>
          <w:bCs/>
        </w:rPr>
        <w:t xml:space="preserve">leader</w:t>
      </w:r>
      <w:r>
        <w:rPr>
          <w:b/>
          <w:bCs/>
        </w:rPr>
        <w:t xml:space="preserve"> </w:t>
      </w:r>
      <w:r>
        <w:rPr>
          <w:b/>
          <w:bCs/>
        </w:rPr>
        <w:t xml:space="preserve">balancer</w:t>
      </w:r>
      <w:r>
        <w:t xml:space="preserve"> </w:t>
      </w:r>
      <w:r>
        <w:t xml:space="preserve">redistributes leadership on its own timer, so there is a window — minutes, not seconds —</w:t>
      </w:r>
      <w:r>
        <w:t xml:space="preserve"> </w:t>
      </w:r>
      <w:r>
        <w:t xml:space="preserve">where you have full redundancy and skewed load.</w:t>
      </w:r>
    </w:p>
    <w:p>
      <w:pPr>
        <w:pStyle w:val="BodyText"/>
      </w:pPr>
      <w:r>
        <w:t xml:space="preserve">Practical consequences: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 any broker restart, expect a period of uneven load.</w:t>
      </w:r>
      <w:r>
        <w:t xml:space="preserve"> </w:t>
      </w:r>
      <w:r>
        <w:t xml:space="preserve">Latency on the overloaded broker</w:t>
      </w:r>
      <w:r>
        <w:t xml:space="preserve"> </w:t>
      </w:r>
      <w:r>
        <w:t xml:space="preserve">can rise without a single health check going red.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During a rolling restart this compounds.</w:t>
      </w:r>
      <w:r>
        <w:t xml:space="preserve"> </w:t>
      </w:r>
      <w:r>
        <w:t xml:space="preserve">Restart brokers in sequence without pausing and</w:t>
      </w:r>
      <w:r>
        <w:t xml:space="preserve"> </w:t>
      </w:r>
      <w:r>
        <w:t xml:space="preserve">leadership can pile onto the last broker standing.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rpk cluster health</w:t>
      </w:r>
      <w:r>
        <w:rPr>
          <w:b/>
          <w:bCs/>
        </w:rPr>
        <w:t xml:space="preserve"> </w:t>
      </w:r>
      <w:r>
        <w:rPr>
          <w:b/>
          <w:bCs/>
        </w:rPr>
        <w:t xml:space="preserve">is a liveness check, not a performance check.</w:t>
      </w:r>
      <w:r>
        <w:t xml:space="preserve"> </w:t>
      </w:r>
      <w:r>
        <w:t xml:space="preserve">The leader distribution</w:t>
      </w:r>
      <w:r>
        <w:t xml:space="preserve"> </w:t>
      </w:r>
      <w:r>
        <w:t xml:space="preserve">from §8a is the query that tells you whether the cluster is actually working properly.</w:t>
      </w:r>
    </w:p>
    <w:bookmarkEnd w:id="58"/>
    <w:bookmarkStart w:id="59" w:name="e.-what-to-alert-on"/>
    <w:p>
      <w:pPr>
        <w:pStyle w:val="Heading3"/>
      </w:pPr>
      <w:r>
        <w:t xml:space="preserve">9e. What to alert 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Urgency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 down</w:t>
            </w:r>
            <w:r>
              <w:t xml:space="preserve"> </w:t>
            </w: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fault tolerance reduced or gone</w:t>
            </w:r>
          </w:p>
        </w:tc>
        <w:tc>
          <w:tcPr/>
          <w:p>
            <w:pPr>
              <w:pStyle w:val="Compact"/>
            </w:pPr>
            <w:r>
              <w:t xml:space="preserve">page — you are one failure from an outage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Leaderless partitions</w:t>
            </w:r>
            <w:r>
              <w:t xml:space="preserve"> </w:t>
            </w: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those partitions are down</w:t>
            </w:r>
            <w:r>
              <w:t xml:space="preserve"> </w:t>
            </w:r>
            <w:r>
              <w:t xml:space="preserve">— no reads, no writes</w:t>
            </w:r>
          </w:p>
        </w:tc>
        <w:tc>
          <w:tcPr/>
          <w:p>
            <w:pPr>
              <w:pStyle w:val="Compact"/>
            </w:pPr>
            <w:r>
              <w:t xml:space="preserve">page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Under-replicated partitions</w:t>
            </w:r>
            <w:r>
              <w:t xml:space="preserve"> </w:t>
            </w: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replicas lagging; durability reduced</w:t>
            </w:r>
          </w:p>
        </w:tc>
        <w:tc>
          <w:tcPr/>
          <w:p>
            <w:pPr>
              <w:pStyle w:val="Compact"/>
            </w:pPr>
            <w:r>
              <w:t xml:space="preserve">investigate —</w:t>
            </w:r>
            <w:r>
              <w:t xml:space="preserve"> </w:t>
            </w:r>
            <w:r>
              <w:rPr>
                <w:b/>
                <w:bCs/>
              </w:rPr>
              <w:t xml:space="preserve">lagging and unreliable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Producer p99 latency spike</w:t>
            </w:r>
          </w:p>
        </w:tc>
        <w:tc>
          <w:tcPr/>
          <w:p>
            <w:pPr>
              <w:pStyle w:val="Compact"/>
            </w:pPr>
            <w:r>
              <w:t xml:space="preserve">often quorum loss presenting as a hang</w:t>
            </w:r>
          </w:p>
        </w:tc>
        <w:tc>
          <w:tcPr/>
          <w:p>
            <w:pPr>
              <w:pStyle w:val="Compact"/>
            </w:pPr>
            <w:r>
              <w:t xml:space="preserve">correlate with the above</w:t>
            </w:r>
          </w:p>
        </w:tc>
      </w:tr>
    </w:tbl>
    <w:p>
      <w:pPr>
        <w:pStyle w:val="BodyText"/>
      </w:pPr>
      <w:r>
        <w:t xml:space="preserve">The trap is treating</w:t>
      </w:r>
      <w:r>
        <w:t xml:space="preserve"> </w:t>
      </w:r>
      <w:r>
        <w:rPr>
          <w:rStyle w:val="VerbatimChar"/>
        </w:rPr>
        <w:t xml:space="preserve">Under-replicated</w:t>
      </w:r>
      <w:r>
        <w:t xml:space="preserve"> </w:t>
      </w:r>
      <w:r>
        <w:t xml:space="preserve">as your primary durability alarm. We watched it read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both immediately after a broker died (before the leader noticed) and throughout a total quorum</w:t>
      </w:r>
      <w:r>
        <w:t xml:space="preserve"> </w:t>
      </w:r>
      <w:r>
        <w:t xml:space="preserve">outage (no leader to compute it).</w:t>
      </w:r>
      <w:r>
        <w:t xml:space="preserve"> </w:t>
      </w:r>
      <w:r>
        <w:rPr>
          <w:rStyle w:val="VerbatimChar"/>
          <w:b/>
          <w:bCs/>
        </w:rPr>
        <w:t xml:space="preserve">Leaderless</w:t>
      </w:r>
      <w:r>
        <w:rPr>
          <w:b/>
          <w:bCs/>
        </w:rPr>
        <w:t xml:space="preserve"> </w:t>
      </w:r>
      <w:r>
        <w:rPr>
          <w:b/>
          <w:bCs/>
        </w:rPr>
        <w:t xml:space="preserve">is the honest signal.</w:t>
      </w:r>
    </w:p>
    <w:bookmarkEnd w:id="59"/>
    <w:bookmarkStart w:id="60" w:name="X3142248b96c8fa3bde41af61404df8a9f742e4e"/>
    <w:p>
      <w:pPr>
        <w:pStyle w:val="Heading3"/>
      </w:pPr>
      <w:r>
        <w:t xml:space="preserve">9f. Where those numbers actually come from</w:t>
      </w:r>
    </w:p>
    <w:p>
      <w:pPr>
        <w:pStyle w:val="FirstParagraph"/>
      </w:pPr>
      <w:r>
        <w:t xml:space="preserve">An alert you cannot collect is a wish. Everything above comes from</w:t>
      </w:r>
      <w:r>
        <w:t xml:space="preserve"> </w:t>
      </w:r>
      <w:r>
        <w:rPr>
          <w:rStyle w:val="VerbatimChar"/>
        </w:rPr>
        <w:t xml:space="preserve">rpk cluster health</w:t>
      </w:r>
      <w:r>
        <w:t xml:space="preserve">, which is a</w:t>
      </w:r>
      <w:r>
        <w:t xml:space="preserve"> </w:t>
      </w:r>
      <w:r>
        <w:t xml:space="preserve">human command — fine at 3 a.m. with a terminal open, useless as a monitoring input. The real source</w:t>
      </w:r>
      <w:r>
        <w:t xml:space="preserve"> </w:t>
      </w:r>
      <w:r>
        <w:t xml:space="preserve">is the Admin API’s Prometheus endpoints on port</w:t>
      </w:r>
      <w:r>
        <w:t xml:space="preserve"> </w:t>
      </w:r>
      <w:r>
        <w:rPr>
          <w:rStyle w:val="VerbatimChar"/>
        </w:rPr>
        <w:t xml:space="preserve">9644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:9644/public_metrics</w:t>
            </w:r>
          </w:p>
        </w:tc>
        <w:tc>
          <w:tcPr/>
          <w:p>
            <w:pPr>
              <w:pStyle w:val="Compact"/>
            </w:pPr>
            <w:r>
              <w:t xml:space="preserve">The curated set — stable names, intended for dashboards and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:9644/metrics</w:t>
            </w:r>
          </w:p>
        </w:tc>
        <w:tc>
          <w:tcPr/>
          <w:p>
            <w:pPr>
              <w:pStyle w:val="Compact"/>
            </w:pPr>
            <w:r>
              <w:t xml:space="preserve">Everything, including internal seastar counters. Large, and not a stable contract</w:t>
            </w:r>
          </w:p>
        </w:tc>
      </w:tr>
    </w:tbl>
    <w:p>
      <w:pPr>
        <w:pStyle w:val="BodyText"/>
      </w:pPr>
      <w:r>
        <w:t xml:space="preserve">Prefer</w:t>
      </w:r>
      <w:r>
        <w:t xml:space="preserve"> </w:t>
      </w:r>
      <w:r>
        <w:rPr>
          <w:rStyle w:val="VerbatimChar"/>
        </w:rPr>
        <w:t xml:space="preserve">/public_metrics</w:t>
      </w:r>
      <w:r>
        <w:t xml:space="preserve">. On this cluster it exposes 2,114 series;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is far larger and its</w:t>
      </w:r>
      <w:r>
        <w:t xml:space="preserve"> </w:t>
      </w:r>
      <w:r>
        <w:t xml:space="preserve">names can change between releases.</w:t>
      </w:r>
    </w:p>
    <w:p>
      <w:pPr>
        <w:pStyle w:val="BodyText"/>
      </w:pPr>
      <w:r>
        <w:t xml:space="preserve">The families worth knowing by name, all confirmed on this cluster:</w:t>
      </w:r>
    </w:p>
    <w:p>
      <w:pPr>
        <w:pStyle w:val="SourceCode"/>
      </w:pPr>
      <w:r>
        <w:rPr>
          <w:rStyle w:val="VerbatimChar"/>
        </w:rPr>
        <w:t xml:space="preserve">redpanda_kafka_under_replicated_replicas{redpanda_topic="orders",redpanda_partition="0",...}  0</w:t>
      </w:r>
      <w:r>
        <w:br/>
      </w:r>
      <w:r>
        <w:rPr>
          <w:rStyle w:val="VerbatimChar"/>
        </w:rPr>
        <w:t xml:space="preserve">redpanda_kafka_consumer_group_committed_offset{redpanda_group="oms-processor",</w:t>
      </w:r>
      <w:r>
        <w:br/>
      </w:r>
      <w:r>
        <w:rPr>
          <w:rStyle w:val="VerbatimChar"/>
        </w:rPr>
        <w:t xml:space="preserve">                                               redpanda_topic="orders",</w:t>
      </w:r>
      <w:r>
        <w:br/>
      </w:r>
      <w:r>
        <w:rPr>
          <w:rStyle w:val="VerbatimChar"/>
        </w:rPr>
        <w:t xml:space="preserve">                                               redpanda_partition="1",...}  375</w:t>
      </w:r>
      <w:r>
        <w:br/>
      </w:r>
      <w:r>
        <w:rPr>
          <w:rStyle w:val="VerbatimChar"/>
        </w:rPr>
        <w:t xml:space="preserve">redpanda_storage_disk_free_bytes{}                301212672000</w:t>
      </w:r>
      <w:r>
        <w:br/>
      </w:r>
      <w:r>
        <w:rPr>
          <w:rStyle w:val="VerbatimChar"/>
        </w:rPr>
        <w:t xml:space="preserve">redpanda_storage_disk_free_space_alert{}          0</w:t>
      </w:r>
    </w:p>
    <w:p>
      <w:pPr>
        <w:pStyle w:val="FirstParagraph"/>
      </w:pPr>
      <w:r>
        <w:rPr>
          <w:b/>
          <w:bCs/>
        </w:rPr>
        <w:t xml:space="preserve">Consumer lag is not published directly, and this catches people out.</w:t>
      </w:r>
      <w:r>
        <w:t xml:space="preserve"> </w:t>
      </w:r>
      <w:r>
        <w:t xml:space="preserve">The broker exposes the</w:t>
      </w:r>
      <w:r>
        <w:t xml:space="preserve"> </w:t>
      </w:r>
      <w:r>
        <w:t xml:space="preserve">group’s</w:t>
      </w:r>
      <w:r>
        <w:t xml:space="preserve"> </w:t>
      </w:r>
      <w:r>
        <w:rPr>
          <w:i/>
          <w:iCs/>
        </w:rPr>
        <w:t xml:space="preserve">committed offset</w:t>
      </w:r>
      <w:r>
        <w:t xml:space="preserve"> </w:t>
      </w:r>
      <w:r>
        <w:t xml:space="preserve">per partition and the partition’s</w:t>
      </w:r>
      <w:r>
        <w:t xml:space="preserve"> </w:t>
      </w:r>
      <w:r>
        <w:rPr>
          <w:i/>
          <w:iCs/>
        </w:rPr>
        <w:t xml:space="preserve">high-watermark</w:t>
      </w:r>
      <w:r>
        <w:t xml:space="preserve"> </w:t>
      </w:r>
      <w:r>
        <w:t xml:space="preserve">separately; lag is the</w:t>
      </w:r>
      <w:r>
        <w:t xml:space="preserve"> </w:t>
      </w:r>
      <w:r>
        <w:t xml:space="preserve">subtraction, and you do it in the query:</w:t>
      </w:r>
    </w:p>
    <w:p>
      <w:pPr>
        <w:pStyle w:val="SourceCode"/>
      </w:pPr>
      <w:r>
        <w:rPr>
          <w:rStyle w:val="VerbatimChar"/>
        </w:rPr>
        <w:t xml:space="preserve">max by (redpanda_topic, redpanda_partition) (</w:t>
      </w:r>
      <w:r>
        <w:br/>
      </w:r>
      <w:r>
        <w:rPr>
          <w:rStyle w:val="VerbatimChar"/>
        </w:rPr>
        <w:t xml:space="preserve">    redpanda_kafka_max_offset - on(redpanda_topic, redpanda_partition)</w:t>
      </w:r>
      <w:r>
        <w:br/>
      </w:r>
      <w:r>
        <w:rPr>
          <w:rStyle w:val="VerbatimChar"/>
        </w:rPr>
        <w:t xml:space="preserve">    redpanda_kafka_consumer_group_committed_offset{redpanda_group="position-keeper"}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Alert on the</w:t>
      </w:r>
      <w:r>
        <w:t xml:space="preserve"> </w:t>
      </w:r>
      <w:r>
        <w:rPr>
          <w:b/>
          <w:bCs/>
        </w:rPr>
        <w:t xml:space="preserve">max across partitions</w:t>
      </w:r>
      <w:r>
        <w:t xml:space="preserve">, never the sum or the average — Chapter 5 §3 is the whole</w:t>
      </w:r>
      <w:r>
        <w:t xml:space="preserve"> </w:t>
      </w:r>
      <w:r>
        <w:t xml:space="preserve">argument for why. One badly stuck partition is invisible in a total that six partitions contribute</w:t>
      </w:r>
      <w:r>
        <w:t xml:space="preserve"> </w:t>
      </w:r>
      <w:r>
        <w:t xml:space="preserve">to, and it is the only one that matters.</w:t>
      </w:r>
    </w:p>
    <w:p>
      <w:pPr>
        <w:pStyle w:val="BodyText"/>
      </w:pPr>
      <w:r>
        <w:t xml:space="preserve">There is a second source people forget:</w:t>
      </w:r>
      <w:r>
        <w:t xml:space="preserve"> </w:t>
      </w:r>
      <w:r>
        <w:rPr>
          <w:b/>
          <w:bCs/>
        </w:rPr>
        <w:t xml:space="preserve">the client</w:t>
      </w:r>
      <w:r>
        <w:t xml:space="preserve">. Set</w:t>
      </w:r>
      <w:r>
        <w:t xml:space="preserve"> </w:t>
      </w:r>
      <w:r>
        <w:rPr>
          <w:rStyle w:val="VerbatimChar"/>
        </w:rPr>
        <w:t xml:space="preserve">statistics.interval.ms</w:t>
      </w:r>
      <w:r>
        <w:t xml:space="preserve"> </w:t>
      </w:r>
      <w:r>
        <w:t xml:space="preserve">and librdkafka</w:t>
      </w:r>
      <w:r>
        <w:t xml:space="preserve"> </w:t>
      </w:r>
      <w:r>
        <w:t xml:space="preserve">hands your application a JSON blob per interval containing its own view of lag per partition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consumer_lag</w:t>
      </w:r>
      <w:r>
        <w:t xml:space="preserve">), which is the only number that reflects what your consumer actually sees rather</w:t>
      </w:r>
      <w:r>
        <w:t xml:space="preserve"> </w:t>
      </w:r>
      <w:r>
        <w:t xml:space="preserve">than what the broker last heard it commit. Chapter 6 §14 makes the related point that lag in</w:t>
      </w:r>
      <w:r>
        <w:t xml:space="preserve"> </w:t>
      </w:r>
      <w:r>
        <w:rPr>
          <w:i/>
          <w:iCs/>
        </w:rPr>
        <w:t xml:space="preserve">records</w:t>
      </w:r>
      <w:r>
        <w:t xml:space="preserve"> </w:t>
      </w:r>
      <w:r>
        <w:t xml:space="preserve">is not directly actionable — a count means nothing without a rate — which is why the</w:t>
      </w:r>
      <w:r>
        <w:t xml:space="preserve"> </w:t>
      </w:r>
      <w:r>
        <w:t xml:space="preserve">consumer there also emits an event-age measurement.</w:t>
      </w:r>
    </w:p>
    <w:p>
      <w:pPr>
        <w:pStyle w:val="BodyText"/>
      </w:pPr>
      <w:r>
        <w:rPr>
          <w:rStyle w:val="VerbatimChar"/>
        </w:rPr>
        <w:t xml:space="preserve">redpanda_storage_disk_free_space_alert</w:t>
      </w:r>
      <w:r>
        <w:t xml:space="preserve"> </w:t>
      </w:r>
      <w:r>
        <w:t xml:space="preserve">deserves its own line. It is Redpanda’s own assessment of</w:t>
      </w:r>
      <w:r>
        <w:t xml:space="preserve"> </w:t>
      </w:r>
      <w:r>
        <w:t xml:space="preserve">disk pressure, and it changes broker</w:t>
      </w:r>
      <w:r>
        <w:t xml:space="preserve"> </w:t>
      </w:r>
      <w:r>
        <w:rPr>
          <w:b/>
          <w:bCs/>
        </w:rPr>
        <w:t xml:space="preserve">behaviour</w:t>
      </w:r>
      <w:r>
        <w:t xml:space="preserve">, not just your dashboard: as free space falls the</w:t>
      </w:r>
      <w:r>
        <w:t xml:space="preserve"> </w:t>
      </w:r>
      <w:r>
        <w:t xml:space="preserve">broker begins throttling and eventually rejects writes rather than filling the disk. That matters</w:t>
      </w:r>
      <w:r>
        <w:t xml:space="preserve"> </w:t>
      </w:r>
      <w:r>
        <w:t xml:space="preserve">disproportionately in this lab, because §6c established that local-path capacity requests are a</w:t>
      </w:r>
      <w:r>
        <w:t xml:space="preserve"> </w:t>
      </w:r>
      <w:r>
        <w:t xml:space="preserve">fiction — all three</w:t>
      </w:r>
      <w:r>
        <w:t xml:space="preserve"> </w:t>
      </w:r>
      <w:r>
        <w:t xml:space="preserve">“brokers”</w:t>
      </w:r>
      <w:r>
        <w:t xml:space="preserve"> </w:t>
      </w:r>
      <w:r>
        <w:t xml:space="preserve">share one unquotaed filesystem, so a single runaway topic can take the</w:t>
      </w:r>
      <w:r>
        <w:t xml:space="preserve"> </w:t>
      </w:r>
      <w:r>
        <w:t xml:space="preserve">entire quorum down at once, which is a failure mode a real three-node cluster does not have.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Xf8226de2e3fb50a5fe64c8d1d2795f160df58bd"/>
    <w:p>
      <w:pPr>
        <w:pStyle w:val="Heading2"/>
      </w:pPr>
      <w:bookmarkStart w:id="9013" w:name="_Toc9013"/>
      <w:bookmarkEnd w:id="9013"/>
      <w:r>
        <w:t xml:space="preserve">10. Rolling restarts and upgrades — the routine task</w:t>
      </w:r>
    </w:p>
    <w:p>
      <w:pPr>
        <w:pStyle w:val="FirstParagraph"/>
      </w:pPr>
      <w:r>
        <w:t xml:space="preserve">Everything in §9 was a failure being inflicted. This section is the opposite: the ordinary,</w:t>
      </w:r>
      <w:r>
        <w:t xml:space="preserve"> </w:t>
      </w:r>
      <w:r>
        <w:t xml:space="preserve">scheduled, deliberate version of taking a broker down, and it is</w:t>
      </w:r>
      <w:r>
        <w:t xml:space="preserve"> </w:t>
      </w:r>
      <w:r>
        <w:rPr>
          <w:b/>
          <w:bCs/>
        </w:rPr>
        <w:t xml:space="preserve">the single most common real task</w:t>
      </w:r>
      <w:r>
        <w:rPr>
          <w:b/>
          <w:bCs/>
        </w:rPr>
        <w:t xml:space="preserve"> </w:t>
      </w:r>
      <w:r>
        <w:rPr>
          <w:b/>
          <w:bCs/>
        </w:rPr>
        <w:t xml:space="preserve">in operating a cluster like this</w:t>
      </w:r>
      <w:r>
        <w:t xml:space="preserve">. Patching, resizing, changing a config that needs a restart, or</w:t>
      </w:r>
      <w:r>
        <w:t xml:space="preserve"> </w:t>
      </w:r>
      <w:r>
        <w:t xml:space="preserve">a version upgrade all reduce to the same procedure.</w:t>
      </w:r>
    </w:p>
    <w:p>
      <w:pPr>
        <w:pStyle w:val="BodyText"/>
      </w:pPr>
      <w:r>
        <w:t xml:space="preserve">The naive version is one command: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sts/redpanda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       </w:t>
      </w:r>
      <w:r>
        <w:rPr>
          <w:rStyle w:val="CommentTok"/>
        </w:rPr>
        <w:t xml:space="preserve"># DON'T</w:t>
      </w:r>
    </w:p>
    <w:p>
      <w:pPr>
        <w:pStyle w:val="FirstParagraph"/>
      </w:pPr>
      <w:r>
        <w:t xml:space="preserve">It is not enough, and §9d already showed why. A StatefulSet restarts pods one at a time in reverse</w:t>
      </w:r>
      <w:r>
        <w:t xml:space="preserve"> </w:t>
      </w:r>
      <w:r>
        <w:t xml:space="preserve">ordinal order and waits for each to be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before moving on, which sounds exactly right. But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is a Kubernetes-level assertion about the pod, and it knows nothing about</w:t>
      </w:r>
      <w:r>
        <w:t xml:space="preserve"> </w:t>
      </w:r>
      <w:r>
        <w:rPr>
          <w:b/>
          <w:bCs/>
        </w:rPr>
        <w:t xml:space="preserve">Raft leadership</w:t>
      </w:r>
      <w:r>
        <w:t xml:space="preserve">.</w:t>
      </w:r>
      <w:r>
        <w:t xml:space="preserve"> </w:t>
      </w:r>
      <w:r>
        <w:t xml:space="preserve">Restart a broker that currently leads twenty partitions and those partitions are leaderless — no</w:t>
      </w:r>
      <w:r>
        <w:t xml:space="preserve"> </w:t>
      </w:r>
      <w:r>
        <w:t xml:space="preserve">reads, no writes — for as long as it takes the surviving brokers to hold elections. Do it three</w:t>
      </w:r>
      <w:r>
        <w:t xml:space="preserve"> </w:t>
      </w:r>
      <w:r>
        <w:t xml:space="preserve">times in a row and you have inflicted three avoidable write outages during a maintenance window.</w:t>
      </w:r>
    </w:p>
    <w:bookmarkStart w:id="62" w:name="drain-leadership-first"/>
    <w:p>
      <w:pPr>
        <w:pStyle w:val="Heading3"/>
      </w:pPr>
      <w:r>
        <w:t xml:space="preserve">Drain leadership first</w:t>
      </w:r>
    </w:p>
    <w:p>
      <w:pPr>
        <w:pStyle w:val="FirstParagraph"/>
      </w:pPr>
      <w:r>
        <w:t xml:space="preserve">Redpanda has an explicit mechanism for this:</w:t>
      </w:r>
      <w:r>
        <w:t xml:space="preserve"> </w:t>
      </w:r>
      <w:r>
        <w:rPr>
          <w:b/>
          <w:bCs/>
        </w:rPr>
        <w:t xml:space="preserve">maintenance mode</w:t>
      </w:r>
      <w:r>
        <w:t xml:space="preserve"> </w:t>
      </w:r>
      <w:r>
        <w:t xml:space="preserve">moves every partition leadership</w:t>
      </w:r>
      <w:r>
        <w:t xml:space="preserve"> </w:t>
      </w:r>
      <w:r>
        <w:t xml:space="preserve">off a broker before you touch it, so the restart costs nothing.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cluster maintenance enable 1 </w:t>
      </w:r>
      <w:r>
        <w:rPr>
          <w:rStyle w:val="AttributeTok"/>
        </w:rPr>
        <w:t xml:space="preserve">--wait</w:t>
      </w:r>
    </w:p>
    <w:p>
      <w:pPr>
        <w:pStyle w:val="SourceCode"/>
      </w:pPr>
      <w:r>
        <w:rPr>
          <w:rStyle w:val="VerbatimChar"/>
        </w:rPr>
        <w:t xml:space="preserve">Successfully enabled maintenance mode for node 1. Waiting for node to drain...</w:t>
      </w:r>
      <w:r>
        <w:br/>
      </w:r>
      <w:r>
        <w:rPr>
          <w:rStyle w:val="VerbatimChar"/>
        </w:rPr>
        <w:t xml:space="preserve">NODE-ID  ENABLED  FINISHED  ERRORS  PARTITIONS  ELIGIBLE  TRANSFERRING  FAILED</w:t>
      </w:r>
      <w:r>
        <w:br/>
      </w:r>
      <w:r>
        <w:rPr>
          <w:rStyle w:val="VerbatimChar"/>
        </w:rPr>
        <w:t xml:space="preserve">1        true     true      false   42          0         14            0</w:t>
      </w:r>
    </w:p>
    <w:p>
      <w:pPr>
        <w:pStyle w:val="FirstParagraph"/>
      </w:pPr>
      <w:r>
        <w:t xml:space="preserve">Read that last row: 42 partitions on the broker,</w:t>
      </w:r>
      <w:r>
        <w:t xml:space="preserve"> </w:t>
      </w:r>
      <w:r>
        <w:rPr>
          <w:b/>
          <w:bCs/>
        </w:rPr>
        <w:t xml:space="preserve">0 still eligible</w:t>
      </w:r>
      <w:r>
        <w:t xml:space="preserve"> </w:t>
      </w:r>
      <w:r>
        <w:t xml:space="preserve">to lead, 14 transferred, 0</w:t>
      </w:r>
      <w:r>
        <w:t xml:space="preserve"> </w:t>
      </w:r>
      <w:r>
        <w:t xml:space="preserve">failures.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is what makes the command useful in a script — without it you get the enable and</w:t>
      </w:r>
      <w:r>
        <w:t xml:space="preserve"> </w:t>
      </w:r>
      <w:r>
        <w:t xml:space="preserve">have to poll</w:t>
      </w:r>
      <w:r>
        <w:t xml:space="preserve"> </w:t>
      </w:r>
      <w:r>
        <w:rPr>
          <w:rStyle w:val="VerbatimChar"/>
        </w:rPr>
        <w:t xml:space="preserve">rpk cluster maintenance status</w:t>
      </w:r>
      <w:r>
        <w:t xml:space="preserve"> </w:t>
      </w:r>
      <w:r>
        <w:t xml:space="preserve">yourself.</w:t>
      </w:r>
    </w:p>
    <w:p>
      <w:pPr>
        <w:pStyle w:val="BodyText"/>
      </w:pPr>
      <w:r>
        <w:t xml:space="preserve">The drain is visible in the leadership distribution. Before, the six partitions of</w:t>
      </w:r>
      <w:r>
        <w:t xml:space="preserve"> </w:t>
      </w:r>
      <w:r>
        <w:rPr>
          <w:rStyle w:val="VerbatimChar"/>
        </w:rPr>
        <w:t xml:space="preserve">orders-v2</w:t>
      </w:r>
      <w:r>
        <w:t xml:space="preserve"> </w:t>
      </w:r>
      <w:r>
        <w:t xml:space="preserve">were</w:t>
      </w:r>
      <w:r>
        <w:t xml:space="preserve"> </w:t>
      </w:r>
      <w:r>
        <w:t xml:space="preserve">spread across all three brokers; during maintenance on node 1: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orders-v2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 &amp;&amp; NF 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3</w:t>
      </w:r>
      <w:r>
        <w:rPr>
          <w:rStyle w:val="NormalTok"/>
        </w:rPr>
        <w:t xml:space="preserve"> 0          </w:t>
      </w:r>
      <w:r>
        <w:rPr>
          <w:rStyle w:val="CommentTok"/>
        </w:rPr>
        <w:t xml:space="preserve"># broker 0 leads three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3</w:t>
      </w:r>
      <w:r>
        <w:rPr>
          <w:rStyle w:val="NormalTok"/>
        </w:rPr>
        <w:t xml:space="preserve"> 2          </w:t>
      </w:r>
      <w:r>
        <w:rPr>
          <w:rStyle w:val="CommentTok"/>
        </w:rPr>
        <w:t xml:space="preserve"># broker 2 leads three</w:t>
      </w:r>
      <w:r>
        <w:br/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broker 1 leads NOTHING -- safe to restart</w:t>
      </w:r>
    </w:p>
    <w:p>
      <w:pPr>
        <w:pStyle w:val="FirstParagraph"/>
      </w:pPr>
      <w:r>
        <w:t xml:space="preserve">Now the restart is uneventful, because nothing depends on that broker to serve a request. Afterwards,</w:t>
      </w:r>
      <w:r>
        <w:t xml:space="preserve"> </w:t>
      </w:r>
      <w:r>
        <w:t xml:space="preserve">return it to service and confirm before moving on: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delete pod redpanda-1              </w:t>
      </w:r>
      <w:r>
        <w:rPr>
          <w:rStyle w:val="CommentTok"/>
        </w:rPr>
        <w:t xml:space="preserve"># plain delete; never --force ( 9b, Ch1 7)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pod/redpanda-1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health                                     </w:t>
      </w:r>
      <w:r>
        <w:rPr>
          <w:rStyle w:val="CommentTok"/>
        </w:rPr>
        <w:t xml:space="preserve"># Healthy: true BEFORE the next broker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maintenance disable 1</w:t>
      </w:r>
    </w:p>
    <w:p>
      <w:pPr>
        <w:pStyle w:val="SourceCode"/>
      </w:pPr>
      <w:r>
        <w:rPr>
          <w:rStyle w:val="VerbatimChar"/>
        </w:rPr>
        <w:t xml:space="preserve">Healthy:                          true</w:t>
      </w:r>
      <w:r>
        <w:br/>
      </w:r>
      <w:r>
        <w:rPr>
          <w:rStyle w:val="VerbatimChar"/>
        </w:rPr>
        <w:t xml:space="preserve">Nodes down:                       []</w:t>
      </w:r>
      <w:r>
        <w:br/>
      </w:r>
      <w:r>
        <w:rPr>
          <w:rStyle w:val="VerbatimChar"/>
        </w:rPr>
        <w:t xml:space="preserve">Leaderless partitions (0):        []</w:t>
      </w:r>
    </w:p>
    <w:p>
      <w:pPr>
        <w:pStyle w:val="FirstParagraph"/>
      </w:pPr>
      <w:r>
        <w:rPr>
          <w:b/>
          <w:bCs/>
        </w:rPr>
        <w:t xml:space="preserve">One broker at a time, and the health check between them is the whole procedure.</w:t>
      </w:r>
      <w:r>
        <w:t xml:space="preserve"> </w:t>
      </w:r>
      <w:r>
        <w:t xml:space="preserve">With RF 3 you</w:t>
      </w:r>
      <w:r>
        <w:t xml:space="preserve"> </w:t>
      </w:r>
      <w:r>
        <w:t xml:space="preserve">can lose one broker and keep quorum; start the second restart before the first broker has caught up</w:t>
      </w:r>
      <w:r>
        <w:t xml:space="preserve"> </w:t>
      </w:r>
      <w:r>
        <w:t xml:space="preserve">and you are down two, which on a three-node cluster means the topic stops accepting writes — the</w:t>
      </w:r>
      <w:r>
        <w:t xml:space="preserve"> </w:t>
      </w:r>
      <w:r>
        <w:t xml:space="preserve">§9c outage, self-inflicted during planned maintenance. That is how a routine patch night becomes an</w:t>
      </w:r>
      <w:r>
        <w:t xml:space="preserve"> </w:t>
      </w:r>
      <w:r>
        <w:t xml:space="preserve">incident, and it is why the gate is</w:t>
      </w:r>
      <w:r>
        <w:t xml:space="preserve"> </w:t>
      </w:r>
      <w:r>
        <w:rPr>
          <w:rStyle w:val="VerbatimChar"/>
        </w:rPr>
        <w:t xml:space="preserve">rpk cluster health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: the pod is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well before the broker has finished recovering its Raft groups.</w:t>
      </w:r>
    </w:p>
    <w:bookmarkEnd w:id="62"/>
    <w:bookmarkStart w:id="63" w:name="the-whole-loop"/>
    <w:p>
      <w:pPr>
        <w:pStyle w:val="Heading3"/>
      </w:pPr>
      <w:r>
        <w:t xml:space="preserve">The whole loop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0 1 2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maintenance enable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delete pod </w:t>
      </w:r>
      <w:r>
        <w:rPr>
          <w:rStyle w:val="StringTok"/>
        </w:rPr>
        <w:t xml:space="preserve">"redpanda-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</w:t>
      </w:r>
      <w:r>
        <w:rPr>
          <w:rStyle w:val="StringTok"/>
        </w:rPr>
        <w:t xml:space="preserve">"pod/redpanda-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'Healthy:.*true'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maintenance disable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Two things to say about that loop in an interview. It restarts brokers in ascending order while a</w:t>
      </w:r>
      <w:r>
        <w:t xml:space="preserve"> </w:t>
      </w:r>
      <w:r>
        <w:t xml:space="preserve">StatefulSet would go descending — the order does not matter as long as it is</w:t>
      </w:r>
      <w:r>
        <w:t xml:space="preserve"> </w:t>
      </w:r>
      <w:r>
        <w:rPr>
          <w:i/>
          <w:iCs/>
        </w:rPr>
        <w:t xml:space="preserve">one at a time</w:t>
      </w:r>
      <w:r>
        <w:t xml:space="preserve">, and</w:t>
      </w:r>
      <w:r>
        <w:t xml:space="preserve"> </w:t>
      </w:r>
      <w:r>
        <w:t xml:space="preserve">doing it yourself is the point, because you are not letting the StatefulSet controller decide the</w:t>
      </w:r>
      <w:r>
        <w:t xml:space="preserve"> </w:t>
      </w:r>
      <w:r>
        <w:t xml:space="preserve">pace. And there is no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anywhere: every broker gets its full 90-second grace period (Ch1 §7)</w:t>
      </w:r>
      <w:r>
        <w:t xml:space="preserve"> </w:t>
      </w:r>
      <w:r>
        <w:t xml:space="preserve">to flush and leave its Raft groups.</w:t>
      </w:r>
    </w:p>
    <w:p>
      <w:pPr>
        <w:pStyle w:val="BodyText"/>
      </w:pPr>
      <w:r>
        <w:rPr>
          <w:b/>
          <w:bCs/>
        </w:rPr>
        <w:t xml:space="preserve">For an actual version upgrade</w:t>
      </w:r>
      <w:r>
        <w:t xml:space="preserve">, the same loop applies with two additions: change the image once</w:t>
      </w:r>
      <w:r>
        <w:t xml:space="preserve"> </w:t>
      </w:r>
      <w:r>
        <w:t xml:space="preserve">in the StatefulSet (or run</w:t>
      </w:r>
      <w:r>
        <w:t xml:space="preserve"> </w:t>
      </w:r>
      <w:r>
        <w:rPr>
          <w:rStyle w:val="VerbatimChar"/>
        </w:rPr>
        <w:t xml:space="preserve">helm upgrade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--set image.tag=</w:t>
      </w:r>
      <w:r>
        <w:t xml:space="preserve">) so each restarted pod comes back</w:t>
      </w:r>
      <w:r>
        <w:t xml:space="preserve"> </w:t>
      </w:r>
      <w:r>
        <w:t xml:space="preserve">on the new version, and check the release notes for the supported upgrade path — Redpanda, like</w:t>
      </w:r>
      <w:r>
        <w:t xml:space="preserve"> </w:t>
      </w:r>
      <w:r>
        <w:t xml:space="preserve">Kafka, does not promise that you can skip arbitrary versions. Upgrade one broker, verify it rejoins</w:t>
      </w:r>
      <w:r>
        <w:t xml:space="preserve"> </w:t>
      </w:r>
      <w:r>
        <w:t xml:space="preserve">and the cluster is healthy, and only then continue. A mixed-version cluster running for ten minutes</w:t>
      </w:r>
      <w:r>
        <w:t xml:space="preserve"> </w:t>
      </w:r>
      <w:r>
        <w:t xml:space="preserve">is normal; one running for a week because nobody finished is a genuine hazard.</w:t>
      </w:r>
    </w:p>
    <w:p>
      <w:pPr>
        <w:pStyle w:val="BodyText"/>
      </w:pPr>
      <w:r>
        <w:rPr>
          <w:b/>
          <w:bCs/>
        </w:rPr>
        <w:t xml:space="preserve">And the thing people forget</w:t>
      </w:r>
      <w:r>
        <w:t xml:space="preserve">:</w:t>
      </w:r>
      <w:r>
        <w:t xml:space="preserve"> </w:t>
      </w:r>
      <w:r>
        <w:rPr>
          <w:rStyle w:val="VerbatimChar"/>
        </w:rPr>
        <w:t xml:space="preserve">rpk cluster maintenance disable</w:t>
      </w:r>
      <w:r>
        <w:t xml:space="preserve"> </w:t>
      </w:r>
      <w:r>
        <w:t xml:space="preserve">at the end. A broker left in</w:t>
      </w:r>
      <w:r>
        <w:t xml:space="preserve"> </w:t>
      </w:r>
      <w:r>
        <w:t xml:space="preserve">maintenance mode leads no partitions, so the remaining two carry all the work and you have quietly</w:t>
      </w:r>
      <w:r>
        <w:t xml:space="preserve"> </w:t>
      </w:r>
      <w:r>
        <w:t xml:space="preserve">reduced a three-broker cluster to two — with no alert anywhere, because every pod is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Healthy: true</w:t>
      </w:r>
      <w:r>
        <w:t xml:space="preserve">. Check</w:t>
      </w:r>
      <w:r>
        <w:t xml:space="preserve"> </w:t>
      </w:r>
      <w:r>
        <w:rPr>
          <w:rStyle w:val="VerbatimChar"/>
        </w:rPr>
        <w:t xml:space="preserve">rpk cluster maintenance status</w:t>
      </w:r>
      <w:r>
        <w:t xml:space="preserve"> </w:t>
      </w:r>
      <w:r>
        <w:t xml:space="preserve">after any maintenance window.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9705fa6e8bd6cf9eaad4ba9c8aa462cfa833d9d"/>
    <w:p>
      <w:pPr>
        <w:pStyle w:val="Heading2"/>
      </w:pPr>
      <w:bookmarkStart w:id="9014" w:name="_Toc9014"/>
      <w:bookmarkEnd w:id="9014"/>
      <w:r>
        <w:t xml:space="preserve">11. Where this sandbox differs from production</w:t>
      </w:r>
    </w:p>
    <w:p>
      <w:pPr>
        <w:pStyle w:val="FirstParagraph"/>
      </w:pPr>
      <w:r>
        <w:t xml:space="preserve">State these before you are asked. Volunteering a limitation reads as competence; being caught</w:t>
      </w:r>
      <w:r>
        <w:t xml:space="preserve"> </w:t>
      </w:r>
      <w:r>
        <w:t xml:space="preserve">unaware of it does not.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brokers on</w:t>
            </w:r>
            <w:r>
              <w:t xml:space="preserve"> </w:t>
            </w:r>
            <w:r>
              <w:rPr>
                <w:b/>
                <w:bCs/>
              </w:rPr>
              <w:t xml:space="preserve">1 node</w:t>
            </w:r>
          </w:p>
        </w:tc>
        <w:tc>
          <w:tcPr/>
          <w:p>
            <w:pPr>
              <w:pStyle w:val="Compact"/>
            </w:pPr>
            <w:r>
              <w:t xml:space="preserve">3 nodes, ideally 3 failure domains</w:t>
            </w:r>
          </w:p>
        </w:tc>
        <w:tc>
          <w:tcPr/>
          <w:p>
            <w:pPr>
              <w:pStyle w:val="Compact"/>
            </w:pPr>
            <w:r>
              <w:t xml:space="preserve">RF 3 buys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hardware fault tolerance here. Losing the VM loses all three</w:t>
            </w:r>
            <w:r>
              <w:t xml:space="preserve"> </w:t>
            </w:r>
            <w:r>
              <w:t xml:space="preserve">“brokers”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</w:t>
            </w:r>
            <w:r>
              <w:t xml:space="preserve"> </w:t>
            </w:r>
            <w:r>
              <w:t xml:space="preserve">anti-affinity</w:t>
            </w:r>
          </w:p>
        </w:tc>
        <w:tc>
          <w:tcPr/>
          <w:p>
            <w:pPr>
              <w:pStyle w:val="Compact"/>
            </w:pPr>
            <w:r>
              <w:t xml:space="preserve">hard, and on the right topology key</w:t>
            </w:r>
          </w:p>
        </w:tc>
        <w:tc>
          <w:tcPr/>
          <w:p>
            <w:pPr>
              <w:pStyle w:val="Compact"/>
            </w:pPr>
            <w:r>
              <w:t xml:space="preserve">the sandbox setting is the thing hard affinity exists to prevent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local-path</w:t>
            </w:r>
            <w:r>
              <w:t xml:space="preserve"> </w:t>
            </w:r>
            <w:r>
              <w:t xml:space="preserve">on one NVMe</w:t>
            </w:r>
          </w:p>
        </w:tc>
        <w:tc>
          <w:tcPr/>
          <w:p>
            <w:pPr>
              <w:pStyle w:val="Compact"/>
            </w:pPr>
            <w:r>
              <w:t xml:space="preserve">per-node PVs, replicated or cloud-backed</w:t>
            </w:r>
          </w:p>
        </w:tc>
        <w:tc>
          <w:tcPr/>
          <w:p>
            <w:pPr>
              <w:pStyle w:val="Compact"/>
            </w:pPr>
            <w:r>
              <w:t xml:space="preserve">one disk failure destroys every replica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 off</w:t>
            </w:r>
          </w:p>
        </w:tc>
        <w:tc>
          <w:tcPr/>
          <w:p>
            <w:pPr>
              <w:pStyle w:val="Compact"/>
            </w:pPr>
            <w:r>
              <w:t xml:space="preserve">TLS + SASL/mTLS</w:t>
            </w:r>
          </w:p>
        </w:tc>
        <w:tc>
          <w:tcPr/>
          <w:p>
            <w:pPr>
              <w:pStyle w:val="Compact"/>
            </w:pPr>
            <w:r>
              <w:t xml:space="preserve">no encryption, no authentication, no authorisation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resolves</w:t>
            </w:r>
            <w:r>
              <w:t xml:space="preserve"> </w:t>
            </w:r>
            <w:r>
              <w:rPr>
                <w:rStyle w:val="VerbatimChar"/>
              </w:rPr>
              <w:t xml:space="preserve">cluster.local</w:t>
            </w:r>
          </w:p>
        </w:tc>
        <w:tc>
          <w:tcPr/>
          <w:p>
            <w:pPr>
              <w:pStyle w:val="Compact"/>
            </w:pPr>
            <w:r>
              <w:t xml:space="preserve">proper external advertised listeners</w:t>
            </w:r>
          </w:p>
        </w:tc>
        <w:tc>
          <w:tcPr/>
          <w:p>
            <w:pPr>
              <w:pStyle w:val="Compact"/>
            </w:pPr>
            <w:r>
              <w:t xml:space="preserve">works only because the host is the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monitoring stack</w:t>
            </w:r>
          </w:p>
        </w:tc>
        <w:tc>
          <w:tcPr/>
          <w:p>
            <w:pPr>
              <w:pStyle w:val="Compact"/>
            </w:pPr>
            <w:r>
              <w:t xml:space="preserve">Prometheus + Grafana + alerting</w:t>
            </w:r>
          </w:p>
        </w:tc>
        <w:tc>
          <w:tcPr/>
          <w:p>
            <w:pPr>
              <w:pStyle w:val="Compact"/>
            </w:pPr>
            <w:r>
              <w:t xml:space="preserve">drills are run by eye rather than by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consumer, manual</w:t>
            </w:r>
          </w:p>
        </w:tc>
        <w:tc>
          <w:tcPr/>
          <w:p>
            <w:pPr>
              <w:pStyle w:val="Compact"/>
            </w:pPr>
            <w:r>
              <w:t xml:space="preserve">consumer groups, autoscaling</w:t>
            </w:r>
          </w:p>
        </w:tc>
        <w:tc>
          <w:tcPr/>
          <w:p>
            <w:pPr>
              <w:pStyle w:val="Compact"/>
            </w:pPr>
            <w:r>
              <w:t xml:space="preserve">rebalancing not yet exercised</w:t>
            </w:r>
          </w:p>
        </w:tc>
      </w:tr>
    </w:tbl>
    <w:p>
      <w:pPr>
        <w:pStyle w:val="BodyText"/>
      </w:pPr>
      <w:r>
        <w:t xml:space="preserve">The honest framing:</w:t>
      </w:r>
      <w:r>
        <w:t xml:space="preserve"> </w:t>
      </w:r>
      <w:r>
        <w:rPr>
          <w:b/>
          <w:bCs/>
        </w:rPr>
        <w:t xml:space="preserve">this cluster teaches you Redpanda’s behaviour faithfully — quorum, failover,</w:t>
      </w:r>
      <w:r>
        <w:rPr>
          <w:b/>
          <w:bCs/>
        </w:rPr>
        <w:t xml:space="preserve"> </w:t>
      </w:r>
      <w:r>
        <w:rPr>
          <w:b/>
          <w:bCs/>
        </w:rPr>
        <w:t xml:space="preserve">ordering and recovery are all real — while teaching you nothing about hardware fault tolerance,</w:t>
      </w:r>
      <w:r>
        <w:rPr>
          <w:b/>
          <w:bCs/>
        </w:rPr>
        <w:t xml:space="preserve"> </w:t>
      </w:r>
      <w:r>
        <w:rPr>
          <w:b/>
          <w:bCs/>
        </w:rPr>
        <w:t xml:space="preserve">because there is only one piece of hardware.</w:t>
      </w:r>
    </w:p>
    <w:p>
      <w:pPr>
        <w:pStyle w:val="BodyText"/>
      </w:pPr>
      <w:r>
        <w:t xml:space="preserve">Two of those rows are worth expanding, because they are the ones an interviewer will push on.</w:t>
      </w:r>
    </w:p>
    <w:p>
      <w:pPr>
        <w:pStyle w:val="BodyText"/>
      </w:pPr>
      <w:r>
        <w:rPr>
          <w:b/>
          <w:bCs/>
        </w:rPr>
        <w:t xml:space="preserve">Anti-affinity has two independent settings, and getting either wrong is a silent failure.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requiredDuringScheduling…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preferredDuringScheduling…</w:t>
      </w:r>
      <w:r>
        <w:t xml:space="preserve"> </w:t>
      </w:r>
      <w:r>
        <w:t xml:space="preserve">choice is</w:t>
      </w:r>
      <w:r>
        <w:t xml:space="preserve"> </w:t>
      </w:r>
      <w:r>
        <w:rPr>
          <w:i/>
          <w:iCs/>
        </w:rPr>
        <w:t xml:space="preserve">hard versus soft</w:t>
      </w:r>
      <w:r>
        <w:t xml:space="preserve">: hard leaves</w:t>
      </w:r>
      <w:r>
        <w:t xml:space="preserve"> </w:t>
      </w:r>
      <w:r>
        <w:t xml:space="preserve">a broker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forever rather than co-locating it, soft schedules it anyway and logs nothing you</w:t>
      </w:r>
      <w:r>
        <w:t xml:space="preserve"> </w:t>
      </w:r>
      <w:r>
        <w:t xml:space="preserve">will ever read. The</w:t>
      </w:r>
      <w:r>
        <w:t xml:space="preserve"> </w:t>
      </w:r>
      <w:r>
        <w:rPr>
          <w:rStyle w:val="VerbatimChar"/>
        </w:rPr>
        <w:t xml:space="preserve">topologyKey</w:t>
      </w:r>
      <w:r>
        <w:t xml:space="preserve"> </w:t>
      </w:r>
      <w:r>
        <w:t xml:space="preserve">is a separate question —</w:t>
      </w:r>
      <w:r>
        <w:t xml:space="preserve"> </w:t>
      </w:r>
      <w:r>
        <w:rPr>
          <w:rStyle w:val="VerbatimChar"/>
        </w:rPr>
        <w:t xml:space="preserve">kubernetes.io/hostname</w:t>
      </w:r>
      <w:r>
        <w:t xml:space="preserve"> </w:t>
      </w:r>
      <w:r>
        <w:t xml:space="preserve">spreads across</w:t>
      </w:r>
      <w:r>
        <w:t xml:space="preserve"> </w:t>
      </w:r>
      <w:r>
        <w:rPr>
          <w:i/>
          <w:iCs/>
        </w:rPr>
        <w:t xml:space="preserve">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topology.kubernetes.io/zone</w:t>
      </w:r>
      <w:r>
        <w:t xml:space="preserve"> </w:t>
      </w:r>
      <w:r>
        <w:t xml:space="preserve">across</w:t>
      </w:r>
      <w:r>
        <w:t xml:space="preserve"> </w:t>
      </w:r>
      <w:r>
        <w:rPr>
          <w:i/>
          <w:iCs/>
        </w:rPr>
        <w:t xml:space="preserve">availability zones</w:t>
      </w:r>
      <w:r>
        <w:t xml:space="preserve">. You want hard on hostname as the</w:t>
      </w:r>
      <w:r>
        <w:t xml:space="preserve"> </w:t>
      </w:r>
      <w:r>
        <w:t xml:space="preserve">minimum, because a soft rule gives you exactly what this sandbox has: three replicas that look</w:t>
      </w:r>
      <w:r>
        <w:t xml:space="preserve"> </w:t>
      </w:r>
      <w:r>
        <w:t xml:space="preserve">distributed in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 </w:t>
      </w:r>
      <w:r>
        <w:t xml:space="preserve">and share one kernel, one disk, and one power supply. Zone spread</w:t>
      </w:r>
      <w:r>
        <w:t xml:space="preserve"> </w:t>
      </w:r>
      <w:r>
        <w:t xml:space="preserve">on top of that only helps if your nodes are actually labelled with zones, which a bare-metal cluster</w:t>
      </w:r>
      <w:r>
        <w:t xml:space="preserve"> </w:t>
      </w:r>
      <w:r>
        <w:t xml:space="preserve">usually is not.</w:t>
      </w:r>
      <w:r>
        <w:t xml:space="preserve"> </w:t>
      </w:r>
      <w:r>
        <w:rPr>
          <w:b/>
          <w:bCs/>
        </w:rPr>
        <w:t xml:space="preserve">Check what the labels say before claiming a topology guarantee.</w:t>
      </w:r>
    </w:p>
    <w:p>
      <w:pPr>
        <w:pStyle w:val="BodyText"/>
      </w:pPr>
      <w:r>
        <w:rPr>
          <w:b/>
          <w:bCs/>
        </w:rPr>
        <w:t xml:space="preserve">“No monitoring stack”</w:t>
      </w:r>
      <w:r>
        <w:rPr>
          <w:b/>
          <w:bCs/>
        </w:rPr>
        <w:t xml:space="preserve"> </w:t>
      </w:r>
      <w:r>
        <w:rPr>
          <w:b/>
          <w:bCs/>
        </w:rPr>
        <w:t xml:space="preserve">is doing a lot of work in that table.</w:t>
      </w:r>
      <w:r>
        <w:t xml:space="preserve"> </w:t>
      </w:r>
      <w:r>
        <w:t xml:space="preserve">§9f showed the metrics exist and are</w:t>
      </w:r>
      <w:r>
        <w:t xml:space="preserve"> </w:t>
      </w:r>
      <w:r>
        <w:t xml:space="preserve">already being exported on</w:t>
      </w:r>
      <w:r>
        <w:t xml:space="preserve"> </w:t>
      </w:r>
      <w:r>
        <w:rPr>
          <w:rStyle w:val="VerbatimChar"/>
        </w:rPr>
        <w:t xml:space="preserve">:9644</w:t>
      </w:r>
      <w:r>
        <w:t xml:space="preserve"> </w:t>
      </w:r>
      <w:r>
        <w:t xml:space="preserve">— what is missing is anything scraping them, storing them, or</w:t>
      </w:r>
      <w:r>
        <w:t xml:space="preserve"> </w:t>
      </w:r>
      <w:r>
        <w:t xml:space="preserve">paging on them. That distinction matters in an interview: the gap here is not instrumentation, it is</w:t>
      </w:r>
      <w:r>
        <w:t xml:space="preserve"> </w:t>
      </w:r>
      <w:r>
        <w:t xml:space="preserve">the absence of Prometheus, a retention window, alert rules and a route to a human. Every drill in</w:t>
      </w:r>
      <w:r>
        <w:t xml:space="preserve"> </w:t>
      </w:r>
      <w:r>
        <w:t xml:space="preserve">§9 was verified by a person typing</w:t>
      </w:r>
      <w:r>
        <w:t xml:space="preserve"> </w:t>
      </w:r>
      <w:r>
        <w:rPr>
          <w:rStyle w:val="VerbatimChar"/>
        </w:rPr>
        <w:t xml:space="preserve">rpk cluster health</w:t>
      </w:r>
      <w:r>
        <w:t xml:space="preserve"> </w:t>
      </w:r>
      <w:r>
        <w:t xml:space="preserve">and reading it, which is precisely the</w:t>
      </w:r>
      <w:r>
        <w:t xml:space="preserve"> </w:t>
      </w:r>
      <w:r>
        <w:t xml:space="preserve">practice §9e argues against.</w:t>
      </w:r>
    </w:p>
    <w:p>
      <w:r>
        <w:pict>
          <v:rect style="width:0;height:1.5pt" o:hralign="center" o:hrstd="t" o:hr="t"/>
        </w:pict>
      </w:r>
    </w:p>
    <w:bookmarkEnd w:id="65"/>
    <w:bookmarkStart w:id="66" w:name="commands-to-know-by-heart"/>
    <w:p>
      <w:pPr>
        <w:pStyle w:val="Heading2"/>
      </w:pPr>
      <w:bookmarkStart w:id="9015" w:name="_Toc9015"/>
      <w:bookmarkEnd w:id="9015"/>
      <w:r>
        <w:t xml:space="preserve">12. Commands to know by heart</w:t>
      </w:r>
    </w:p>
    <w:p>
      <w:pPr>
        <w:pStyle w:val="SourceCode"/>
      </w:pPr>
      <w:r>
        <w:rPr>
          <w:rStyle w:val="CommentTok"/>
        </w:rPr>
        <w:t xml:space="preserve"># ---- cluster ----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health                     </w:t>
      </w:r>
      <w:r>
        <w:rPr>
          <w:rStyle w:val="CommentTok"/>
        </w:rPr>
        <w:t xml:space="preserve"># Admin API :9644 — liveness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info                       </w:t>
      </w:r>
      <w:r>
        <w:rPr>
          <w:rStyle w:val="CommentTok"/>
        </w:rPr>
        <w:t xml:space="preserve"># brokers + topics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'NR&gt;1&amp;&amp;NF{print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leader balance</w:t>
      </w:r>
      <w:r>
        <w:br/>
      </w:r>
      <w:r>
        <w:br/>
      </w:r>
      <w:r>
        <w:rPr>
          <w:rStyle w:val="CommentTok"/>
        </w:rPr>
        <w:t xml:space="preserve"># ---- maintenance: drain a broker before restarting it (10) ----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maintenance status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maintenance enable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--wait      </w:t>
      </w:r>
      <w:r>
        <w:rPr>
          <w:rStyle w:val="CommentTok"/>
        </w:rPr>
        <w:t xml:space="preserve"># move leadership off, then wait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maintenance disable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ALWAYS, or the broker stays idle</w:t>
      </w:r>
      <w:r>
        <w:br/>
      </w:r>
      <w:r>
        <w:br/>
      </w:r>
      <w:r>
        <w:rPr>
          <w:rStyle w:val="CommentTok"/>
        </w:rPr>
        <w:t xml:space="preserve"># ---- topics ----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create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6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3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list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             </w:t>
      </w:r>
      <w:r>
        <w:rPr>
          <w:rStyle w:val="CommentTok"/>
        </w:rPr>
        <w:t xml:space="preserve"># HWM is field 8, LOG-START is 7 — [0 1 2] contains spaces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 &amp;&amp; NF {s += $8 - $7} END {print s}'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records present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delete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---- metrics (9f) ----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localhost:9644/public_metrics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redpanda_kafka_under_replicated_replicas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localhost:9644/public_metrics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redpanda_storage_disk_free_space_alert</w:t>
      </w:r>
      <w:r>
        <w:br/>
      </w:r>
      <w:r>
        <w:br/>
      </w:r>
      <w:r>
        <w:rPr>
          <w:rStyle w:val="CommentTok"/>
        </w:rPr>
        <w:t xml:space="preserve"># ---- produce / consume ----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'a\nb\n'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produce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-k KEY    </w:t>
      </w:r>
      <w:r>
        <w:rPr>
          <w:rStyle w:val="CommentTok"/>
        </w:rPr>
        <w:t xml:space="preserve"># one producer, keyed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:end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'%p %o %k %v\n'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read all, then EXIT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stream forever</w:t>
      </w:r>
      <w:r>
        <w:br/>
      </w:r>
      <w:r>
        <w:br/>
      </w:r>
      <w:r>
        <w:rPr>
          <w:rStyle w:val="CommentTok"/>
        </w:rPr>
        <w:t xml:space="preserve"># ---- kubernetes side ----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get pods,sts,pvc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describe pod redpanda-1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scheduling failures live here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delete pod/redpanda-1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rollout status statefulset redpanda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redpanda-0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redpanda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rpk cluster health</w:t>
      </w:r>
      <w:r>
        <w:br/>
      </w:r>
      <w:r>
        <w:br/>
      </w:r>
      <w:r>
        <w:rPr>
          <w:rStyle w:val="CommentTok"/>
        </w:rPr>
        <w:t xml:space="preserve"># ---- helm ----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get values redpanda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             </w:t>
      </w:r>
      <w:r>
        <w:rPr>
          <w:rStyle w:val="CommentTok"/>
        </w:rPr>
        <w:t xml:space="preserve"># what was ACTUALLY supplied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template ...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values.yaml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-A14</w:t>
      </w:r>
      <w:r>
        <w:rPr>
          <w:rStyle w:val="NormalTok"/>
        </w:rPr>
        <w:t xml:space="preserve"> affinity   </w:t>
      </w:r>
      <w:r>
        <w:rPr>
          <w:rStyle w:val="CommentTok"/>
        </w:rPr>
        <w:t xml:space="preserve"># verify before installing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history redpanda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</w:t>
      </w:r>
    </w:p>
    <w:p>
      <w:r>
        <w:pict>
          <v:rect style="width:0;height:1.5pt" o:hralign="center" o:hrstd="t" o:hr="t"/>
        </w:pict>
      </w:r>
    </w:p>
    <w:bookmarkEnd w:id="66"/>
    <w:bookmarkStart w:id="67" w:name="glossary"/>
    <w:p>
      <w:pPr>
        <w:pStyle w:val="Heading2"/>
      </w:pPr>
      <w:bookmarkStart w:id="9016" w:name="_Toc9016"/>
      <w:bookmarkEnd w:id="9016"/>
      <w:r>
        <w:t xml:space="preserve">13.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One Redpanda process. Here, one pod in the StatefulSet.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A named stream, divided into partitions.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An append-only log; the unit of ordering, parallelism and replication.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A record’s position within its partition. Monotonic, never reused.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High-watermark</w:t>
            </w:r>
          </w:p>
        </w:tc>
        <w:tc>
          <w:tcPr/>
          <w:p>
            <w:pPr>
              <w:pStyle w:val="Compact"/>
            </w:pPr>
            <w:r>
              <w:t xml:space="preserve">Next offset to be written; equivalently, the committed record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Replication factor</w:t>
            </w:r>
          </w:p>
        </w:tc>
        <w:tc>
          <w:tcPr/>
          <w:p>
            <w:pPr>
              <w:pStyle w:val="Compact"/>
            </w:pPr>
            <w:r>
              <w:t xml:space="preserve">Copies of each partition. RF 3 = three brokers hold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Leader</w:t>
            </w:r>
          </w:p>
        </w:tc>
        <w:tc>
          <w:tcPr/>
          <w:p>
            <w:pPr>
              <w:pStyle w:val="Compact"/>
            </w:pPr>
            <w:r>
              <w:t xml:space="preserve">The single replica serving reads and writes for a partition.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Raft group</w:t>
            </w:r>
          </w:p>
        </w:tc>
        <w:tc>
          <w:tcPr/>
          <w:p>
            <w:pPr>
              <w:pStyle w:val="Compact"/>
            </w:pPr>
            <w:r>
              <w:t xml:space="preserve">The consensus group for one partition. Six partitions = six independent groups.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Quorum</w:t>
            </w:r>
          </w:p>
        </w:tc>
        <w:tc>
          <w:tcPr/>
          <w:p>
            <w:pPr>
              <w:pStyle w:val="Compact"/>
            </w:pPr>
            <w:r>
              <w:t xml:space="preserve">A majority of a Raft group. 2 of 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Leaderless partition</w:t>
            </w:r>
          </w:p>
        </w:tc>
        <w:tc>
          <w:tcPr/>
          <w:p>
            <w:pPr>
              <w:pStyle w:val="Compact"/>
            </w:pPr>
            <w:r>
              <w:t xml:space="preserve">No leader elected — that partition is fully unavailable.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Under-replicated</w:t>
            </w:r>
          </w:p>
        </w:tc>
        <w:tc>
          <w:tcPr/>
          <w:p>
            <w:pPr>
              <w:pStyle w:val="Compact"/>
            </w:pPr>
            <w:r>
              <w:t xml:space="preserve">Followers lagging the leader. Requires a live leader to be measured.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Advertised listener</w:t>
            </w:r>
          </w:p>
        </w:tc>
        <w:tc>
          <w:tcPr/>
          <w:p>
            <w:pPr>
              <w:pStyle w:val="Compact"/>
            </w:pPr>
            <w:r>
              <w:t xml:space="preserve">The address a broker tells clients to reach it on. Cause of most Kafka networking failures.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Sticky partitioner</w:t>
            </w:r>
          </w:p>
        </w:tc>
        <w:tc>
          <w:tcPr/>
          <w:p>
            <w:pPr>
              <w:pStyle w:val="Compact"/>
            </w:pPr>
            <w:r>
              <w:t xml:space="preserve">Client behaviour of sending unkeyed records to one partition per batch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partition</w:t>
            </w:r>
          </w:p>
        </w:tc>
        <w:tc>
          <w:tcPr/>
          <w:p>
            <w:pPr>
              <w:pStyle w:val="Compact"/>
            </w:pPr>
            <w:r>
              <w:t xml:space="preserve">A partition receiving disproportionate traffic, often via key collision.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Leader balancer</w:t>
            </w:r>
          </w:p>
        </w:tc>
        <w:tc>
          <w:tcPr/>
          <w:p>
            <w:pPr>
              <w:pStyle w:val="Compact"/>
            </w:pPr>
            <w:r>
              <w:t xml:space="preserve">Background process that redistributes leadership after topology changes.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rpk</w:t>
            </w:r>
          </w:p>
        </w:tc>
        <w:tc>
          <w:tcPr/>
          <w:p>
            <w:pPr>
              <w:pStyle w:val="Compact"/>
            </w:pPr>
            <w:r>
              <w:t xml:space="preserve">Redpanda’s CLI. Kafka API</w:t>
            </w:r>
            <w:r>
              <w:t xml:space="preserve"> </w:t>
            </w:r>
            <w:r>
              <w:rPr>
                <w:rStyle w:val="VerbatimChar"/>
              </w:rPr>
              <w:t xml:space="preserve">:9093</w:t>
            </w:r>
            <w:r>
              <w:t xml:space="preserve">, Admin API</w:t>
            </w:r>
            <w:r>
              <w:t xml:space="preserve"> </w:t>
            </w:r>
            <w:r>
              <w:rPr>
                <w:rStyle w:val="VerbatimChar"/>
              </w:rPr>
              <w:t xml:space="preserve">:9644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check-yourself"/>
    <w:p>
      <w:pPr>
        <w:pStyle w:val="Heading2"/>
      </w:pPr>
      <w:bookmarkStart w:id="9017" w:name="_Toc9017"/>
      <w:bookmarkEnd w:id="9017"/>
      <w:r>
        <w:t xml:space="preserve">14. Check yourself</w:t>
      </w:r>
    </w:p>
    <w:p>
      <w:pPr>
        <w:pStyle w:val="FirstParagraph"/>
      </w:pPr>
      <w:r>
        <w:t xml:space="preserve">Answer out loud. Section references, not answers.</w:t>
      </w:r>
    </w:p>
    <w:p>
      <w:pPr>
        <w:pStyle w:val="Compact"/>
        <w:numPr>
          <w:ilvl w:val="0"/>
          <w:numId w:val="1013"/>
        </w:numPr>
      </w:pPr>
      <w:r>
        <w:t xml:space="preserve">Why does Redpanda avoid a JVM, and why would a trading firm care? (§1)</w:t>
      </w:r>
    </w:p>
    <w:p>
      <w:pPr>
        <w:pStyle w:val="Compact"/>
        <w:numPr>
          <w:ilvl w:val="0"/>
          <w:numId w:val="1013"/>
        </w:numPr>
      </w:pPr>
      <w:r>
        <w:t xml:space="preserve">A topic has 6 partitions and RF 3. How many replicas and how many Raft groups? (§3)</w:t>
      </w:r>
    </w:p>
    <w:p>
      <w:pPr>
        <w:pStyle w:val="Compact"/>
        <w:numPr>
          <w:ilvl w:val="0"/>
          <w:numId w:val="1013"/>
        </w:numPr>
      </w:pPr>
      <w:r>
        <w:t xml:space="preserve">You produce 200 unkeyed records from one producer. How many partitions do they land in, and why is that surprising? (§2a)</w:t>
      </w:r>
    </w:p>
    <w:p>
      <w:pPr>
        <w:pStyle w:val="Compact"/>
        <w:numPr>
          <w:ilvl w:val="0"/>
          <w:numId w:val="1013"/>
        </w:numPr>
      </w:pPr>
      <w:r>
        <w:t xml:space="preserve">Why does that behaviour make ordering bugs invisible in development? (§2b)</w:t>
      </w:r>
    </w:p>
    <w:p>
      <w:pPr>
        <w:pStyle w:val="Compact"/>
        <w:numPr>
          <w:ilvl w:val="0"/>
          <w:numId w:val="1013"/>
        </w:numPr>
      </w:pPr>
      <w:r>
        <w:t xml:space="preserve">Five keys, six partitions. Why might only three partitions have data? (§2c)</w:t>
      </w:r>
    </w:p>
    <w:p>
      <w:pPr>
        <w:pStyle w:val="Compact"/>
        <w:numPr>
          <w:ilvl w:val="0"/>
          <w:numId w:val="1013"/>
        </w:numPr>
      </w:pPr>
      <w:r>
        <w:t xml:space="preserve">What is a hot partition, and why might adding partitions not fix it? (§2c)</w:t>
      </w:r>
    </w:p>
    <w:p>
      <w:pPr>
        <w:pStyle w:val="Compact"/>
        <w:numPr>
          <w:ilvl w:val="0"/>
          <w:numId w:val="1013"/>
        </w:numPr>
      </w:pPr>
      <w:r>
        <w:t xml:space="preserve">Explain to a colleague why a 2-of-3 cluster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“fine, we still have redundancy”</w:t>
      </w:r>
      <w:r>
        <w:t xml:space="preserve">. (§4)</w:t>
      </w:r>
    </w:p>
    <w:p>
      <w:pPr>
        <w:pStyle w:val="Compact"/>
        <w:numPr>
          <w:ilvl w:val="0"/>
          <w:numId w:val="1013"/>
        </w:numPr>
      </w:pPr>
      <w:r>
        <w:t xml:space="preserve">Why is refusing writes at 1 of 3 correct rather than a bug? (§4)</w:t>
      </w:r>
    </w:p>
    <w:p>
      <w:pPr>
        <w:pStyle w:val="Compact"/>
        <w:numPr>
          <w:ilvl w:val="0"/>
          <w:numId w:val="1013"/>
        </w:numPr>
      </w:pPr>
      <w:r>
        <w:t xml:space="preserve">Why is a 4-broker cluster no more available than a 3-broker one? (§4)</w:t>
      </w:r>
    </w:p>
    <w:p>
      <w:pPr>
        <w:pStyle w:val="Compact"/>
        <w:numPr>
          <w:ilvl w:val="0"/>
          <w:numId w:val="1013"/>
        </w:numPr>
      </w:pPr>
      <w:r>
        <w:t xml:space="preserve">Why can’t brokers run under a Deployment? Name all three things a StatefulSet provides. (§5)</w:t>
      </w:r>
    </w:p>
    <w:p>
      <w:pPr>
        <w:pStyle w:val="Compact"/>
        <w:numPr>
          <w:ilvl w:val="0"/>
          <w:numId w:val="1013"/>
        </w:numPr>
      </w:pPr>
      <w:r>
        <w:t xml:space="preserve">Why a</w:t>
      </w:r>
      <w:r>
        <w:t xml:space="preserve"> </w:t>
      </w:r>
      <w:r>
        <w:rPr>
          <w:b/>
          <w:bCs/>
        </w:rPr>
        <w:t xml:space="preserve">headless</w:t>
      </w:r>
      <w:r>
        <w:t xml:space="preserve"> </w:t>
      </w:r>
      <w:r>
        <w:t xml:space="preserve">Service rather than ClusterIP? (§5)</w:t>
      </w:r>
    </w:p>
    <w:p>
      <w:pPr>
        <w:pStyle w:val="Compact"/>
        <w:numPr>
          <w:ilvl w:val="0"/>
          <w:numId w:val="1013"/>
        </w:numPr>
      </w:pPr>
      <w:r>
        <w:t xml:space="preserve">The chart’s documented anti-affinity override did nothing. What habit would have caught it in five seconds? (§6c)</w:t>
      </w:r>
    </w:p>
    <w:p>
      <w:pPr>
        <w:pStyle w:val="Compact"/>
        <w:numPr>
          <w:ilvl w:val="0"/>
          <w:numId w:val="1013"/>
        </w:numPr>
      </w:pPr>
      <w:r>
        <w:t xml:space="preserve">Helm times out; PVCs are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Why are the PVCs a symptom rather than the cause? (§6f)</w:t>
      </w:r>
    </w:p>
    <w:p>
      <w:pPr>
        <w:pStyle w:val="Compact"/>
        <w:numPr>
          <w:ilvl w:val="0"/>
          <w:numId w:val="1013"/>
        </w:numPr>
      </w:pPr>
      <w:r>
        <w:t xml:space="preserve">Which single command diagnoses 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pod? (§6f)</w:t>
      </w:r>
    </w:p>
    <w:p>
      <w:pPr>
        <w:pStyle w:val="Compact"/>
        <w:numPr>
          <w:ilvl w:val="0"/>
          <w:numId w:val="1013"/>
        </w:numPr>
      </w:pPr>
      <w:r>
        <w:t xml:space="preserve">You</w:t>
      </w:r>
      <w:r>
        <w:t xml:space="preserve"> </w:t>
      </w:r>
      <w:r>
        <w:rPr>
          <w:rStyle w:val="VerbatimChar"/>
        </w:rPr>
        <w:t xml:space="preserve">helm uninstall</w:t>
      </w:r>
      <w:r>
        <w:t xml:space="preserve"> </w:t>
      </w:r>
      <w:r>
        <w:t xml:space="preserve">and reinstall, and the cluster misbehaves. What did you forget? (§6g)</w:t>
      </w:r>
    </w:p>
    <w:p>
      <w:pPr>
        <w:pStyle w:val="Compact"/>
        <w:numPr>
          <w:ilvl w:val="0"/>
          <w:numId w:val="1013"/>
        </w:numPr>
      </w:pPr>
      <w:r>
        <w:t xml:space="preserve">You dialled</w:t>
      </w:r>
      <w:r>
        <w:t xml:space="preserve"> </w:t>
      </w:r>
      <w:r>
        <w:rPr>
          <w:rStyle w:val="VerbatimChar"/>
        </w:rPr>
        <w:t xml:space="preserve">localhost:31092</w:t>
      </w:r>
      <w:r>
        <w:t xml:space="preserve"> </w:t>
      </w:r>
      <w:r>
        <w:t xml:space="preserve">and the error names</w:t>
      </w:r>
      <w:r>
        <w:t xml:space="preserve"> </w:t>
      </w:r>
      <w:r>
        <w:rPr>
          <w:rStyle w:val="VerbatimChar"/>
        </w:rPr>
        <w:t xml:space="preserve">redpanda-0...</w:t>
      </w:r>
      <w:r>
        <w:t xml:space="preserve">. What does that mismatch tell you? (§7c)</w:t>
      </w:r>
    </w:p>
    <w:p>
      <w:pPr>
        <w:pStyle w:val="Compact"/>
        <w:numPr>
          <w:ilvl w:val="0"/>
          <w:numId w:val="1013"/>
        </w:numPr>
      </w:pPr>
      <w:r>
        <w:t xml:space="preserve">State the advertised-listener rule in one sentence. (§7c)</w:t>
      </w:r>
    </w:p>
    <w:p>
      <w:pPr>
        <w:pStyle w:val="Compact"/>
        <w:numPr>
          <w:ilvl w:val="0"/>
          <w:numId w:val="1013"/>
        </w:numPr>
      </w:pPr>
      <w:r>
        <w:t xml:space="preserve">Why list all three brokers in the</w:t>
      </w:r>
      <w:r>
        <w:t xml:space="preserve"> </w:t>
      </w:r>
      <w:r>
        <w:rPr>
          <w:rStyle w:val="VerbatimChar"/>
        </w:rPr>
        <w:t xml:space="preserve">rpk</w:t>
      </w:r>
      <w:r>
        <w:t xml:space="preserve"> </w:t>
      </w:r>
      <w:r>
        <w:t xml:space="preserve">bootstrap list? (§7c)</w:t>
      </w:r>
    </w:p>
    <w:p>
      <w:pPr>
        <w:pStyle w:val="Compact"/>
        <w:numPr>
          <w:ilvl w:val="0"/>
          <w:numId w:val="1013"/>
        </w:numPr>
      </w:pPr>
      <w:r>
        <w:t xml:space="preserve">Pods are deleted and recreated with new IPs. Why does the DNS wiring keep working? (§7c)</w:t>
      </w:r>
    </w:p>
    <w:p>
      <w:pPr>
        <w:pStyle w:val="Compact"/>
        <w:numPr>
          <w:ilvl w:val="0"/>
          <w:numId w:val="1013"/>
        </w:numPr>
      </w:pPr>
      <w:r>
        <w:t xml:space="preserve">Which API does</w:t>
      </w:r>
      <w:r>
        <w:t xml:space="preserve"> </w:t>
      </w:r>
      <w:r>
        <w:rPr>
          <w:rStyle w:val="VerbatimChar"/>
        </w:rPr>
        <w:t xml:space="preserve">rpk cluster health</w:t>
      </w:r>
      <w:r>
        <w:t xml:space="preserve"> </w:t>
      </w:r>
      <w:r>
        <w:t xml:space="preserve">use, and on which port? (§7b)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rpk topic consume -o start -n 100 | wc -l</w:t>
      </w:r>
      <w:r>
        <w:t xml:space="preserve"> </w:t>
      </w:r>
      <w:r>
        <w:t xml:space="preserve">shows nothing. Is the topic empty? (§8c)</w:t>
      </w:r>
    </w:p>
    <w:p>
      <w:pPr>
        <w:pStyle w:val="Compact"/>
        <w:numPr>
          <w:ilvl w:val="0"/>
          <w:numId w:val="1013"/>
        </w:numPr>
      </w:pPr>
      <w:r>
        <w:t xml:space="preserve">Which consume form reads the whole log and exits? (§8c)</w:t>
      </w:r>
    </w:p>
    <w:p>
      <w:pPr>
        <w:pStyle w:val="Compact"/>
        <w:numPr>
          <w:ilvl w:val="0"/>
          <w:numId w:val="1013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-o start:end</w:t>
      </w:r>
      <w:r>
        <w:t xml:space="preserve"> </w:t>
      </w:r>
      <w:r>
        <w:t xml:space="preserve">dangerous? (§8c)</w:t>
      </w:r>
    </w:p>
    <w:p>
      <w:pPr>
        <w:pStyle w:val="Compact"/>
        <w:numPr>
          <w:ilvl w:val="0"/>
          <w:numId w:val="1013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for i in ...; do echo | rpk topic produce; done</w:t>
      </w:r>
      <w:r>
        <w:t xml:space="preserve"> </w:t>
      </w:r>
      <w:r>
        <w:t xml:space="preserve">a misleading way to demo partitioning? (§8b)</w:t>
      </w:r>
    </w:p>
    <w:p>
      <w:pPr>
        <w:pStyle w:val="Compact"/>
        <w:numPr>
          <w:ilvl w:val="0"/>
          <w:numId w:val="1013"/>
        </w:numPr>
      </w:pPr>
      <w:r>
        <w:t xml:space="preserve">You kill one broker. Why does the survivor count of led partitions go 2/2/2 → 2/4 rather than 3/3? (§9a)</w:t>
      </w:r>
    </w:p>
    <w:p>
      <w:pPr>
        <w:pStyle w:val="Compact"/>
        <w:numPr>
          <w:ilvl w:val="0"/>
          <w:numId w:val="1013"/>
        </w:numPr>
      </w:pPr>
      <w:r>
        <w:t xml:space="preserve">Why must you wait for a pod to be fully deleted before judging a failure drill? (§9a)</w:t>
      </w:r>
    </w:p>
    <w:p>
      <w:pPr>
        <w:pStyle w:val="Compact"/>
        <w:numPr>
          <w:ilvl w:val="0"/>
          <w:numId w:val="1013"/>
        </w:numPr>
      </w:pPr>
      <w:r>
        <w:t xml:space="preserve">Two brokers down. Why is</w:t>
      </w:r>
      <w:r>
        <w:t xml:space="preserve"> </w:t>
      </w:r>
      <w:r>
        <w:rPr>
          <w:rStyle w:val="VerbatimChar"/>
        </w:rPr>
        <w:t xml:space="preserve">Under-replicated partitions</w:t>
      </w:r>
      <w:r>
        <w:t xml:space="preserve"> </w:t>
      </w:r>
      <w:r>
        <w:rPr>
          <w:b/>
          <w:bCs/>
        </w:rPr>
        <w:t xml:space="preserve">0</w:t>
      </w:r>
      <w:r>
        <w:t xml:space="preserve">? (§9b)</w:t>
      </w:r>
    </w:p>
    <w:p>
      <w:pPr>
        <w:pStyle w:val="Compact"/>
        <w:numPr>
          <w:ilvl w:val="0"/>
          <w:numId w:val="1013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redpanda/controller/0</w:t>
      </w:r>
      <w:r>
        <w:t xml:space="preserve"> </w:t>
      </w:r>
      <w:r>
        <w:t xml:space="preserve">being leaderless especially bad? (§9b)</w:t>
      </w:r>
    </w:p>
    <w:p>
      <w:pPr>
        <w:pStyle w:val="Compact"/>
        <w:numPr>
          <w:ilvl w:val="0"/>
          <w:numId w:val="1013"/>
        </w:numPr>
      </w:pPr>
      <w:r>
        <w:t xml:space="preserve">A producer hangs rather than erroring during quorum loss. Why is that a correctness concern for an OMS? (§9b)</w:t>
      </w:r>
    </w:p>
    <w:p>
      <w:pPr>
        <w:pStyle w:val="Compact"/>
        <w:numPr>
          <w:ilvl w:val="0"/>
          <w:numId w:val="1013"/>
        </w:numPr>
      </w:pPr>
      <w:r>
        <w:t xml:space="preserve">Which write survived the outage, which did not, and why is that distinction the whole point? (§9c)</w:t>
      </w:r>
    </w:p>
    <w:p>
      <w:pPr>
        <w:pStyle w:val="Compact"/>
        <w:numPr>
          <w:ilvl w:val="0"/>
          <w:numId w:val="1013"/>
        </w:numPr>
      </w:pPr>
      <w:r>
        <w:t xml:space="preserve">The cluster reports</w:t>
      </w:r>
      <w:r>
        <w:t xml:space="preserve"> </w:t>
      </w:r>
      <w:r>
        <w:rPr>
          <w:rStyle w:val="VerbatimChar"/>
        </w:rPr>
        <w:t xml:space="preserve">Healthy: true</w:t>
      </w:r>
      <w:r>
        <w:t xml:space="preserve"> </w:t>
      </w:r>
      <w:r>
        <w:t xml:space="preserve">but one broker leads no partitions. Is anything wrong? (§9d)</w:t>
      </w:r>
    </w:p>
    <w:p>
      <w:pPr>
        <w:pStyle w:val="Compact"/>
        <w:numPr>
          <w:ilvl w:val="0"/>
          <w:numId w:val="1013"/>
        </w:numPr>
      </w:pPr>
      <w:r>
        <w:t xml:space="preserve">Which single metric would you page on, and which one would mislead you? (§9e)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rpk cluster health</w:t>
      </w:r>
      <w:r>
        <w:t xml:space="preserve"> </w:t>
      </w:r>
      <w:r>
        <w:t xml:space="preserve">is a human command. Where would a monitoring system get the same</w:t>
      </w:r>
      <w:r>
        <w:t xml:space="preserve"> </w:t>
      </w:r>
      <w:r>
        <w:t xml:space="preserve">numbers, and which endpoint should it scrape? (§9f)</w:t>
      </w:r>
    </w:p>
    <w:p>
      <w:pPr>
        <w:pStyle w:val="Compact"/>
        <w:numPr>
          <w:ilvl w:val="0"/>
          <w:numId w:val="1013"/>
        </w:numPr>
      </w:pPr>
      <w:r>
        <w:t xml:space="preserve">Consumer lag is not published as a metric. How do you compute it, and why alert on the max</w:t>
      </w:r>
      <w:r>
        <w:t xml:space="preserve"> </w:t>
      </w:r>
      <w:r>
        <w:t xml:space="preserve">across partitions rather than the total? (§9f)</w:t>
      </w:r>
    </w:p>
    <w:p>
      <w:pPr>
        <w:pStyle w:val="Compact"/>
        <w:numPr>
          <w:ilvl w:val="0"/>
          <w:numId w:val="1013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kubectl rollout restart sts/redpanda</w:t>
      </w:r>
      <w:r>
        <w:t xml:space="preserve"> </w:t>
      </w:r>
      <w:r>
        <w:t xml:space="preserve">insufficient for a broker upgrade, given that a</w:t>
      </w:r>
      <w:r>
        <w:t xml:space="preserve"> </w:t>
      </w:r>
      <w:r>
        <w:t xml:space="preserve">StatefulSet already restarts one pod at a time and waits for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? (§10)</w:t>
      </w:r>
    </w:p>
    <w:p>
      <w:pPr>
        <w:pStyle w:val="Compact"/>
        <w:numPr>
          <w:ilvl w:val="0"/>
          <w:numId w:val="1013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rpk cluster maintenance enable --wait</w:t>
      </w:r>
      <w:r>
        <w:t xml:space="preserve"> </w:t>
      </w:r>
      <w:r>
        <w:t xml:space="preserve">do, and how would you prove it worked? (§10)</w:t>
      </w:r>
    </w:p>
    <w:p>
      <w:pPr>
        <w:pStyle w:val="Compact"/>
        <w:numPr>
          <w:ilvl w:val="0"/>
          <w:numId w:val="1013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rpk cluster health</w:t>
      </w:r>
      <w:r>
        <w:t xml:space="preserve"> </w:t>
      </w:r>
      <w:r>
        <w:t xml:space="preserve">the gate between brokers rather than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? (§10)</w:t>
      </w:r>
    </w:p>
    <w:p>
      <w:pPr>
        <w:pStyle w:val="Compact"/>
        <w:numPr>
          <w:ilvl w:val="0"/>
          <w:numId w:val="1013"/>
        </w:numPr>
      </w:pPr>
      <w:r>
        <w:t xml:space="preserve">Someone forgets</w:t>
      </w:r>
      <w:r>
        <w:t xml:space="preserve"> </w:t>
      </w:r>
      <w:r>
        <w:rPr>
          <w:rStyle w:val="VerbatimChar"/>
        </w:rPr>
        <w:t xml:space="preserve">maintenance disable</w:t>
      </w:r>
      <w:r>
        <w:t xml:space="preserve"> </w:t>
      </w:r>
      <w:r>
        <w:t xml:space="preserve">after a patch. What breaks, and why does nothing</w:t>
      </w:r>
      <w:r>
        <w:t xml:space="preserve"> </w:t>
      </w:r>
      <w:r>
        <w:t xml:space="preserve">alert? (§10)</w:t>
      </w:r>
    </w:p>
    <w:p>
      <w:pPr>
        <w:pStyle w:val="Compact"/>
        <w:numPr>
          <w:ilvl w:val="0"/>
          <w:numId w:val="1013"/>
        </w:numPr>
      </w:pPr>
      <w:r>
        <w:t xml:space="preserve">This cluster has RF 3. How much hardware fault tolerance does it have? (§11)</w:t>
      </w:r>
    </w:p>
    <w:p>
      <w:pPr>
        <w:pStyle w:val="Compact"/>
        <w:numPr>
          <w:ilvl w:val="0"/>
          <w:numId w:val="1013"/>
        </w:numPr>
      </w:pPr>
      <w:r>
        <w:t xml:space="preserve">All three brokers share one filesystem. What does Redpanda do as it fills, and why is this</w:t>
      </w:r>
      <w:r>
        <w:t xml:space="preserve"> </w:t>
      </w:r>
      <w:r>
        <w:t xml:space="preserve">lab more exposed to it than a real three-node cluster? (§9f, §11)</w:t>
      </w:r>
    </w:p>
    <w:p>
      <w:r>
        <w:pict>
          <v:rect style="width:0;height:1.5pt" o:hralign="center" o:hrstd="t" o:hr="t"/>
        </w:pict>
      </w:r>
    </w:p>
    <w:bookmarkEnd w:id="68"/>
    <w:bookmarkStart w:id="69" w:name="whats-next"/>
    <w:p>
      <w:pPr>
        <w:pStyle w:val="Heading2"/>
      </w:pPr>
      <w:bookmarkStart w:id="9018" w:name="_Toc9018"/>
      <w:bookmarkEnd w:id="9018"/>
      <w:r>
        <w:t xml:space="preserve">What’s next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Chapter 4 — provisioning and state</w:t>
      </w:r>
      <w:r>
        <w:t xml:space="preserve">: declaring topics as data rather than creating them by</w:t>
      </w:r>
      <w:r>
        <w:t xml:space="preserve"> </w:t>
      </w:r>
      <w:r>
        <w:t xml:space="preserve">hand, and what happens to a cluster’s state when the volumes underneath it disappear.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Chapter 5 — consumer groups and rebalancing</w:t>
      </w:r>
      <w:r>
        <w:t xml:space="preserve">: how partitions are assigned to consumers, what a</w:t>
      </w:r>
      <w:r>
        <w:t xml:space="preserve"> </w:t>
      </w:r>
      <w:r>
        <w:t xml:space="preserve">rebalance costs, and why it is another way to break ordering.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Chapter 6 — the application</w:t>
      </w:r>
      <w:r>
        <w:t xml:space="preserve">: the Python producer and consumer, and the delivery semantics that</w:t>
      </w:r>
      <w:r>
        <w:t xml:space="preserve"> </w:t>
      </w:r>
      <w:r>
        <w:t xml:space="preserve">decide whether the numbers they produce are correct.</w:t>
      </w:r>
    </w:p>
    <w:bookmarkEnd w:id="69"/>
    <w:bookmarkEnd w:id="70"/>
    <w:sectPr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Heading"/>
    <w:basedOn w:val="Normal"/>
    <w:pPr>
      <w:spacing w:after="200" w:before="0" w:line="240" w:lineRule="auto"/>
    </w:pPr>
    <w:rPr>
      <w:rFonts w:ascii="Calibri" w:cs="Calibri" w:hAnsi="Calibri"/>
      <w:b/>
      <w:color w:val="1F3864"/>
      <w:sz w:val="28"/>
      <w:szCs w:val="28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styleId="TOC1" w:type="paragraph">
    <w:name w:val="TOC1"/>
    <w:basedOn w:val="Normal"/>
    <w:pPr>
      <w:spacing w:after="40" w:before="100" w:line="240" w:lineRule="auto"/>
    </w:pPr>
    <w:rPr>
      <w:rFonts w:ascii="Cambria" w:cs="Cambria" w:hAnsi="Cambria"/>
      <w:b/>
      <w:sz w:val="22"/>
      <w:szCs w:val="22"/>
    </w:rPr>
  </w:style>
  <w:style w:styleId="TOC2" w:type="paragraph">
    <w:name w:val="TOC2"/>
    <w:basedOn w:val="Normal"/>
    <w:pPr>
      <w:spacing w:after="40" w:before="0" w:line="240" w:lineRule="auto"/>
      <w:ind w:left="220" w:right="120"/>
    </w:pPr>
    <w:rPr>
      <w:rFonts w:ascii="Cambria" w:cs="Cambria" w:hAnsi="Cambria"/>
      <w:sz w:val="21"/>
      <w:szCs w:val="21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hyperlink" Id="rId9" Target="manifests/redpanda-values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nifests/redpanda-values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2026-08-04T00:45:42Z</dcterms:created>
  <dcterms:modified xsi:type="dcterms:W3CDTF">2026-08-04T00:45:42Z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