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3285e3cb59ff4107f2a869a020a81736d512da"/>
    <w:p>
      <w:pPr>
        <w:pStyle w:val="Heading1"/>
      </w:pPr>
      <w:r>
        <w:t xml:space="preserve">Jenkins · Chapter 1 — The Controller and the Agent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17 (Jenkins)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August 20, 2026 on VM 185 (</w:t>
      </w:r>
      <w:r>
        <w:rPr>
          <w:rStyle w:val="VerbatimChar"/>
        </w:rPr>
        <w:t xml:space="preserve">192.168.1.185</w:t>
      </w:r>
      <w:r>
        <w:t xml:space="preserve">)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Jenkins 2.568.2 LTS · OpenJDK 21.0.11 headless ·</w:t>
      </w:r>
      <w:r>
        <w:t xml:space="preserve"> </w:t>
      </w:r>
      <w:r>
        <w:rPr>
          <w:rStyle w:val="VerbatimChar"/>
        </w:rPr>
        <w:t xml:space="preserve">ssh-slaves</w:t>
      </w:r>
      <w:r>
        <w:t xml:space="preserve"> </w:t>
      </w:r>
      <w:r>
        <w:t xml:space="preserve">3.1097 · Ubuntu 24.04 LTS (template 9000)</w:t>
      </w:r>
      <w:r>
        <w:t xml:space="preserve"> </w:t>
      </w:r>
      <w:r>
        <w:rPr>
          <w:b/>
          <w:bCs/>
        </w:rPr>
        <w:t xml:space="preserve">Assumed, not re-taught:</w:t>
      </w:r>
      <w:r>
        <w:t xml:space="preserve"> </w:t>
      </w:r>
      <w:r>
        <w:t xml:space="preserve">cloning VM 185 from the template,</w:t>
      </w:r>
      <w:r>
        <w:t xml:space="preserve"> </w:t>
      </w:r>
      <w:r>
        <w:rPr>
          <w:rStyle w:val="VerbatimChar"/>
        </w:rPr>
        <w:t xml:space="preserve">host_setup.sh</w:t>
      </w:r>
      <w:r>
        <w:t xml:space="preserve">, growing the disk,</w:t>
      </w:r>
      <w:r>
        <w:t xml:space="preserve"> </w:t>
      </w:r>
      <w:r>
        <w:rPr>
          <w:rStyle w:val="VerbatimChar"/>
        </w:rPr>
        <w:t xml:space="preserve">qm</w:t>
      </w:r>
      <w:r>
        <w:t xml:space="preserve"> </w:t>
      </w:r>
      <w:r>
        <w:t xml:space="preserve">snapshot mechanics. That plumbing is documented in</w:t>
      </w:r>
      <w:r>
        <w:t xml:space="preserve"> </w:t>
      </w:r>
      <w:hyperlink r:id="rId9">
        <w:r>
          <w:rPr>
            <w:rStyle w:val="VerbatimChar"/>
          </w:rPr>
          <w:t xml:space="preserve">phases/phase2_host_setup_automation.md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Read this before:</w:t>
      </w:r>
      <w:r>
        <w:t xml:space="preserve"> </w:t>
      </w:r>
      <w:r>
        <w:t xml:space="preserve">Chapter 2 (identity, and the account that survives your identity provider)</w:t>
      </w:r>
    </w:p>
    <w:p>
      <w:r>
        <w:pict>
          <v:rect style="width:0;height:1.5pt" o:hralign="center" o:hrstd="t" o:hr="t"/>
        </w:pict>
      </w:r>
    </w:p>
    <w:bookmarkStart w:id="10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Jenkins was installed on one virtual machine, and then deliberately arranged so that</w:t>
      </w:r>
      <w:r>
        <w:t xml:space="preserve"> </w:t>
      </w:r>
      <w:r>
        <w:rPr>
          <w:b/>
          <w:bCs/>
        </w:rPr>
        <w:t xml:space="preserve">the machine</w:t>
      </w:r>
      <w:r>
        <w:rPr>
          <w:b/>
          <w:bCs/>
        </w:rPr>
        <w:t xml:space="preserve"> </w:t>
      </w:r>
      <w:r>
        <w:rPr>
          <w:b/>
          <w:bCs/>
        </w:rPr>
        <w:t xml:space="preserve">running Jenkins runs none of its builds</w:t>
      </w:r>
      <w:r>
        <w:t xml:space="preserve">. This chapter is about why that arrangement exists, how the</w:t>
      </w:r>
      <w:r>
        <w:t xml:space="preserve"> </w:t>
      </w:r>
      <w:r>
        <w:t xml:space="preserve">boundary is actually enforced, and how to prove it holds rather than assume it.</w:t>
      </w:r>
    </w:p>
    <w:p>
      <w:pPr>
        <w:pStyle w:val="BodyText"/>
      </w:pPr>
      <w:r>
        <w:t xml:space="preserve">Along the way the installation lied three times,</w:t>
      </w:r>
      <w:r>
        <w:t xml:space="preserve"> </w:t>
      </w:r>
      <w:r>
        <w:rPr>
          <w:rStyle w:val="Key"/>
        </w:rPr>
        <w:t xml:space="preserve">in three different registers</w:t>
      </w:r>
      <w:r>
        <w:t xml:space="preserve">,</w:t>
      </w:r>
      <w:r>
        <w:t xml:space="preserve"> </w:t>
      </w:r>
      <w:r>
        <w:t xml:space="preserve">and none of the lies produced an error message at the moment it was told. Those are in §3 and §4, because</w:t>
      </w:r>
      <w:r>
        <w:t xml:space="preserve"> </w:t>
      </w:r>
      <w:r>
        <w:rPr>
          <w:rStyle w:val="Key"/>
        </w:rPr>
        <w:t xml:space="preserve">the failures you can debug are the ones you have seen the shape of before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why-the-controller-runs-no-builds"/>
    <w:p>
      <w:pPr>
        <w:pStyle w:val="Heading2"/>
      </w:pPr>
      <w:r>
        <w:t xml:space="preserve">1. Why the controller runs no builds</w:t>
      </w:r>
    </w:p>
    <w:p>
      <w:pPr>
        <w:pStyle w:val="FirstParagraph"/>
      </w:pPr>
      <w:r>
        <w:t xml:space="preserve">A default Jenkins gives the controller</w:t>
      </w:r>
      <w:r>
        <w:t xml:space="preserve"> </w:t>
      </w:r>
      <w:r>
        <w:rPr>
          <w:b/>
          <w:bCs/>
        </w:rPr>
        <w:t xml:space="preserve">two executors</w:t>
      </w:r>
      <w:r>
        <w:t xml:space="preserve">, so builds run on the same machine — and as</w:t>
      </w:r>
      <w:r>
        <w:t xml:space="preserve"> </w:t>
      </w:r>
      <w:r>
        <w:t xml:space="preserve">the same operating-system user — as Jenkins itself. It works immediately,</w:t>
      </w:r>
      <w:r>
        <w:t xml:space="preserve"> </w:t>
      </w:r>
      <w:r>
        <w:rPr>
          <w:rStyle w:val="Key"/>
        </w:rPr>
        <w:t xml:space="preserve">which is precisely the problem</w:t>
      </w:r>
      <w:r>
        <w:t xml:space="preserve">.</w:t>
      </w:r>
    </w:p>
    <w:p>
      <w:pPr>
        <w:pStyle w:val="BodyText"/>
      </w:pPr>
      <w:r>
        <w:t xml:space="preserve">The controller’s process owns</w:t>
      </w:r>
      <w:r>
        <w:t xml:space="preserve"> </w:t>
      </w:r>
      <w:r>
        <w:rPr>
          <w:rStyle w:val="VerbatimChar"/>
        </w:rPr>
        <w:t xml:space="preserve">JENKINS_HOME</w:t>
      </w:r>
      <w:r>
        <w:t xml:space="preserve">. That directory holds every job definition, every build</w:t>
      </w:r>
      <w:r>
        <w:t xml:space="preserve"> </w:t>
      </w:r>
      <w:r>
        <w:t xml:space="preserve">record, the credential store, and the key material that decrypts it.</w:t>
      </w:r>
      <w:r>
        <w:t xml:space="preserve"> </w:t>
      </w:r>
      <w:r>
        <w:rPr>
          <w:rStyle w:val="Key"/>
        </w:rPr>
        <w:t xml:space="preserve">A build running as the</w:t>
      </w:r>
      <w:r>
        <w:rPr>
          <w:rStyle w:val="Key"/>
        </w:rPr>
        <w:t xml:space="preserve"> </w:t>
      </w:r>
      <w:r>
        <w:rPr>
          <w:rStyle w:val="Key"/>
        </w:rPr>
        <w:t xml:space="preserve">controller’s user can read all of it</w:t>
      </w:r>
      <w:r>
        <w:t xml:space="preserve"> </w:t>
      </w:r>
      <w:r>
        <w:t xml:space="preserve">— not by exploiting anything, but by opening</w:t>
      </w:r>
      <w:r>
        <w:t xml:space="preserve"> </w:t>
      </w:r>
      <w:r>
        <w:t xml:space="preserve">files it has permission to open. And a build is, by definition,</w:t>
      </w:r>
      <w:r>
        <w:t xml:space="preserve"> </w:t>
      </w:r>
      <w:r>
        <w:rPr>
          <w:b/>
          <w:bCs/>
        </w:rPr>
        <w:t xml:space="preserve">code from your repository that you</w:t>
      </w:r>
      <w:r>
        <w:rPr>
          <w:b/>
          <w:bCs/>
        </w:rPr>
        <w:t xml:space="preserve"> </w:t>
      </w:r>
      <w:r>
        <w:rPr>
          <w:b/>
          <w:bCs/>
        </w:rPr>
        <w:t xml:space="preserve">have not audited</w:t>
      </w:r>
      <w:r>
        <w:t xml:space="preserve">,</w:t>
      </w:r>
      <w:r>
        <w:t xml:space="preserve"> </w:t>
      </w:r>
      <w:r>
        <w:rPr>
          <w:rStyle w:val="Key"/>
        </w:rPr>
        <w:t xml:space="preserve">running automatically, triggered by a push</w:t>
      </w:r>
      <w:r>
        <w:t xml:space="preserve">.</w:t>
      </w:r>
    </w:p>
    <w:p>
      <w:pPr>
        <w:pStyle w:val="BodyText"/>
      </w:pPr>
      <w:r>
        <w:t xml:space="preserve">So the split is not a performance decision, though people often present it as one: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scheduling, the UI, the credential store, plugin code</w:t>
            </w:r>
          </w:p>
        </w:tc>
        <w:tc>
          <w:tcPr/>
          <w:p>
            <w:pPr>
              <w:pStyle w:val="Compact"/>
            </w:pPr>
            <w:r>
              <w:t xml:space="preserve">your build steps, and nothing else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 hold</w:t>
            </w:r>
          </w:p>
        </w:tc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no secrets it was not explicitly handed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Executors here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rStyle w:val="Key"/>
        </w:rPr>
        <w:t xml:space="preserve">The number that makes this real is zero</w:t>
      </w:r>
      <w:r>
        <w:t xml:space="preserve">. Set it to one</w:t>
      </w:r>
      <w:r>
        <w:t xml:space="preserve"> </w:t>
      </w:r>
      <w:r>
        <w:t xml:space="preserve">“just for quick jobs”</w:t>
      </w:r>
      <w:r>
        <w:t xml:space="preserve"> </w:t>
      </w:r>
      <w:r>
        <w:t xml:space="preserve">and</w:t>
      </w:r>
      <w:r>
        <w:t xml:space="preserve"> </w:t>
      </w:r>
      <w:r>
        <w:t xml:space="preserve">the boundary is gone, because</w:t>
      </w:r>
      <w:r>
        <w:t xml:space="preserve"> </w:t>
      </w:r>
      <w:r>
        <w:rPr>
          <w:rStyle w:val="Key"/>
        </w:rPr>
        <w:t xml:space="preserve">the quick job is still arbitrary code beside your key material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distinction worth having ready:</w:t>
      </w:r>
      <w:r>
        <w:t xml:space="preserve"> </w:t>
      </w:r>
      <w:r>
        <w:t xml:space="preserve">an agent is not a</w:t>
      </w:r>
      <w:r>
        <w:t xml:space="preserve"> </w:t>
      </w:r>
      <w:r>
        <w:rPr>
          <w:i/>
          <w:iCs/>
        </w:rPr>
        <w:t xml:space="preserve">machine</w:t>
      </w:r>
      <w:r>
        <w:t xml:space="preserve">, it is an</w:t>
      </w:r>
      <w:r>
        <w:t xml:space="preserve"> </w:t>
      </w:r>
      <w:r>
        <w:rPr>
          <w:b/>
          <w:bCs/>
        </w:rPr>
        <w:t xml:space="preserve">execution context</w:t>
      </w:r>
      <w:r>
        <w:t xml:space="preserve"> </w:t>
      </w:r>
      <w:r>
        <w:t xml:space="preserve">that Jenkins can schedule work into.</w:t>
      </w:r>
      <w:r>
        <w:t xml:space="preserve"> </w:t>
      </w:r>
      <w:r>
        <w:rPr>
          <w:rStyle w:val="Key"/>
        </w:rPr>
        <w:t xml:space="preserve">The boundary you get is whatever the context enforces</w:t>
      </w:r>
      <w:r>
        <w:t xml:space="preserve"> </w:t>
      </w:r>
      <w:r>
        <w:t xml:space="preserve">—</w:t>
      </w:r>
      <w:r>
        <w:t xml:space="preserve"> </w:t>
      </w:r>
      <w:r>
        <w:t xml:space="preserve">a separate UID gives you filesystem permissions, a separate host adds failure isolation, a container</w:t>
      </w:r>
      <w:r>
        <w:t xml:space="preserve"> </w:t>
      </w:r>
      <w:r>
        <w:t xml:space="preserve">adds a fresh filesystem each time.</w:t>
      </w:r>
      <w:r>
        <w:t xml:space="preserve"> </w:t>
      </w:r>
      <w:r>
        <w:rPr>
          <w:b/>
          <w:bCs/>
        </w:rPr>
        <w:t xml:space="preserve">Naming something</w:t>
      </w:r>
      <w:r>
        <w:rPr>
          <w:b/>
          <w:bCs/>
        </w:rPr>
        <w:t xml:space="preserve"> </w:t>
      </w:r>
      <w:r>
        <w:rPr>
          <w:b/>
          <w:bCs/>
        </w:rPr>
        <w:t xml:space="preserve">“an agent”</w:t>
      </w:r>
      <w:r>
        <w:rPr>
          <w:b/>
          <w:bCs/>
        </w:rPr>
        <w:t xml:space="preserve"> </w:t>
      </w:r>
      <w:r>
        <w:rPr>
          <w:b/>
          <w:bCs/>
        </w:rPr>
        <w:t xml:space="preserve">guarantees none of those.</w:t>
      </w:r>
      <w:r>
        <w:t xml:space="preserve"> </w:t>
      </w:r>
      <w:r>
        <w:t xml:space="preserve">In this</w:t>
      </w:r>
      <w:r>
        <w:t xml:space="preserve"> </w:t>
      </w:r>
      <w:r>
        <w:t xml:space="preserve">lab we get the first and not the second, which §7 is honest about.</w:t>
      </w:r>
    </w:p>
    <w:p>
      <w:r>
        <w:pict>
          <v:rect style="width:0;height:1.5pt" o:hralign="center" o:hrstd="t" o:hr="t"/>
        </w:pict>
      </w:r>
    </w:p>
    <w:bookmarkEnd w:id="11"/>
    <w:bookmarkStart w:id="16" w:name="what-we-built"/>
    <w:p>
      <w:pPr>
        <w:pStyle w:val="Heading2"/>
      </w:pPr>
      <w:r>
        <w:t xml:space="preserve">2. What we built</w:t>
      </w:r>
    </w:p>
    <w:p>
      <w:pPr>
        <w:pStyle w:val="CaptionedFigure"/>
      </w:pPr>
      <w:r>
        <w:drawing>
          <wp:inline>
            <wp:extent cx="6400800" cy="4263420"/>
            <wp:effectExtent b="0" l="0" r="0" t="0"/>
            <wp:docPr descr="Figure 1 — the controller/agent split as actually built on VM 185" title="" id="13" name="Picture"/>
            <a:graphic>
              <a:graphicData uri="http://schemas.openxmlformats.org/drawingml/2006/picture">
                <pic:pic>
                  <pic:nvPicPr>
                    <pic:cNvPr descr="images/ch01_fig1_controller_agen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3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the controller/agent split as actually built on VM 185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vm-jenkins-1</w:t>
            </w:r>
            <w:r>
              <w:t xml:space="preserve"> </w:t>
            </w:r>
            <w:r>
              <w:t xml:space="preserve">(VM 185) at</w:t>
            </w:r>
            <w:r>
              <w:t xml:space="preserve"> </w:t>
            </w:r>
            <w:r>
              <w:rPr>
                <w:rStyle w:val="VerbatimChar"/>
              </w:rPr>
              <w:t xml:space="preserve">192.168.1.185</w:t>
            </w:r>
            <w:r>
              <w:t xml:space="preserve">, 4 vCPU, 8 GB, 58 G usable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Jenkins 2.568.2 LTS,</w:t>
            </w:r>
            <w:r>
              <w:t xml:space="preserve"> </w:t>
            </w:r>
            <w:r>
              <w:rPr>
                <w:rStyle w:val="VerbatimChar"/>
              </w:rPr>
              <w:t xml:space="preserve">jenkins.war</w:t>
            </w:r>
            <w:r>
              <w:t xml:space="preserve"> </w:t>
            </w:r>
            <w:r>
              <w:t xml:space="preserve">under OS user</w:t>
            </w:r>
            <w:r>
              <w:t xml:space="preserve"> </w:t>
            </w:r>
            <w:r>
              <w:rPr>
                <w:rStyle w:val="VerbatimChar"/>
              </w:rPr>
              <w:t xml:space="preserve">jenkins</w:t>
            </w:r>
            <w:r>
              <w:t xml:space="preserve"> </w:t>
            </w:r>
            <w:r>
              <w:t xml:space="preserve">(uid 111),</w:t>
            </w:r>
            <w:r>
              <w:t xml:space="preserve"> </w:t>
            </w:r>
            <w:r>
              <w:rPr>
                <w:b/>
                <w:bCs/>
              </w:rPr>
              <w:t xml:space="preserve">0 executors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jenkins-agent-1</w:t>
            </w:r>
            <w:r>
              <w:t xml:space="preserve">, 2 executors, label</w:t>
            </w:r>
            <w:r>
              <w:t xml:space="preserve"> </w:t>
            </w:r>
            <w:r>
              <w:rPr>
                <w:rStyle w:val="VerbatimChar"/>
              </w:rPr>
              <w:t xml:space="preserve">swarm-deploy</w:t>
            </w:r>
            <w:r>
              <w:t xml:space="preserve">, OS user</w:t>
            </w:r>
            <w:r>
              <w:t xml:space="preserve"> </w:t>
            </w:r>
            <w:r>
              <w:rPr>
                <w:rStyle w:val="VerbatimChar"/>
              </w:rPr>
              <w:t xml:space="preserve">jenkins-agent</w:t>
            </w:r>
            <w:r>
              <w:t xml:space="preserve"> </w:t>
            </w:r>
            <w:r>
              <w:t xml:space="preserve">(uid 1001)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SSH from the controller to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, host key pinned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http://192.168.1.185:8080/</w:t>
            </w:r>
            <w:r>
              <w:t xml:space="preserve"> </w:t>
            </w:r>
            <w:r>
              <w:t xml:space="preserve">— bookmarked, no DNS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Jenkins’ own user database, one local admin</w:t>
            </w:r>
          </w:p>
        </w:tc>
      </w:tr>
    </w:tbl>
    <w:p>
      <w:pPr>
        <w:pStyle w:val="BodyText"/>
      </w:pPr>
      <w:r>
        <w:t xml:space="preserve">Two things in that table are choices rather than defaults. The agent shares the controller’s VM (§7),</w:t>
      </w:r>
      <w:r>
        <w:t xml:space="preserve"> </w:t>
      </w:r>
      <w:r>
        <w:t xml:space="preserve">and the URL is plain HTTP.</w:t>
      </w:r>
    </w:p>
    <w:p>
      <w:pPr>
        <w:pStyle w:val="BlockText"/>
      </w:pPr>
      <w:r>
        <w:rPr>
          <w:b/>
          <w:bCs/>
        </w:rPr>
        <w:t xml:space="preserve">Lab vs PROD — the Jenkins UI is plain HTTP.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rPr>
          <w:rStyle w:val="VerbatimChar"/>
        </w:rPr>
        <w:t xml:space="preserve">http://192.168.1.185:8080/</w:t>
      </w:r>
      <w:r>
        <w:t xml:space="preserve">, no TLS,</w:t>
      </w:r>
      <w:r>
        <w:t xml:space="preserve"> </w:t>
      </w:r>
      <w:r>
        <w:t xml:space="preserve">no DNS name, on the operator’s explicit decision.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an isolated LAN, a</w:t>
      </w:r>
      <w:r>
        <w:t xml:space="preserve"> </w:t>
      </w:r>
      <w:r>
        <w:t xml:space="preserve">single operator, no untrusted device on the segment, and nothing reaches the controller from</w:t>
      </w:r>
      <w:r>
        <w:t xml:space="preserve"> </w:t>
      </w:r>
      <w:r>
        <w:t xml:space="preserve">outside — the lab’s threat model is an accident, not an adversary on the wire.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TLS</w:t>
      </w:r>
      <w:r>
        <w:t xml:space="preserve"> </w:t>
      </w:r>
      <w:r>
        <w:t xml:space="preserve">at the controller or at an ingress in front of it, with a real certificate, and the controller</w:t>
      </w:r>
      <w:r>
        <w:t xml:space="preserve"> </w:t>
      </w:r>
      <w:r>
        <w:t xml:space="preserve">behind SSO on an internal hostname.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🚨</w:t>
      </w:r>
      <w:r>
        <w:t xml:space="preserve"> </w:t>
      </w:r>
      <w:r>
        <w:rPr>
          <w:rStyle w:val="Key"/>
        </w:rPr>
        <w:t xml:space="preserve">every login puts the admin</w:t>
      </w:r>
      <w:r>
        <w:rPr>
          <w:rStyle w:val="Key"/>
        </w:rPr>
        <w:t xml:space="preserve"> </w:t>
      </w:r>
      <w:r>
        <w:rPr>
          <w:rStyle w:val="Key"/>
        </w:rPr>
        <w:t xml:space="preserve">password on the wire in cleartext</w:t>
      </w:r>
      <w:r>
        <w:t xml:space="preserve">, and the session cookie that follows is worse</w:t>
      </w:r>
      <w:r>
        <w:t xml:space="preserve"> </w:t>
      </w:r>
      <w:r>
        <w:t xml:space="preserve">than an ordinary application cookie —</w:t>
      </w:r>
      <w:r>
        <w:t xml:space="preserve"> </w:t>
      </w:r>
      <w:r>
        <w:rPr>
          <w:rStyle w:val="Key"/>
        </w:rPr>
        <w:t xml:space="preserve">a CI session does not merely read data, it ships code</w:t>
      </w:r>
      <w:r>
        <w:t xml:space="preserve">.</w:t>
      </w:r>
      <w:r>
        <w:t xml:space="preserve"> </w:t>
      </w:r>
      <w:r>
        <w:t xml:space="preserve">Anyone who captures it can deploy.</w:t>
      </w:r>
    </w:p>
    <w:p>
      <w:pPr>
        <w:pStyle w:val="FirstParagraph"/>
      </w:pPr>
      <w:r>
        <w:t xml:space="preserve">There is a second default here that is easy to miss because nothing draws attention to it. The setup</w:t>
      </w:r>
      <w:r>
        <w:t xml:space="preserve"> </w:t>
      </w:r>
      <w:r>
        <w:t xml:space="preserve">wizard left authorization as</w:t>
      </w:r>
      <w:r>
        <w:t xml:space="preserve"> </w:t>
      </w:r>
      <w:r>
        <w:rPr>
          <w:b/>
          <w:bCs/>
        </w:rPr>
        <w:t xml:space="preserve">“logged-in users can do anything”</w:t>
      </w:r>
      <w:r>
        <w:t xml:space="preserve">, which is unremarkable with one</w:t>
      </w:r>
      <w:r>
        <w:t xml:space="preserve"> </w:t>
      </w:r>
      <w:r>
        <w:t xml:space="preserve">account and</w:t>
      </w:r>
      <w:r>
        <w:t xml:space="preserve"> </w:t>
      </w:r>
      <w:r>
        <w:rPr>
          <w:rStyle w:val="Key"/>
        </w:rPr>
        <w:t xml:space="preserve">stops being unremarkable the moment an external identity provider</w:t>
      </w:r>
      <w:r>
        <w:t xml:space="preserve"> </w:t>
      </w:r>
      <w:r>
        <w:t xml:space="preserve">decides who counts as logged in. That is Chapter 2’s problem, and it is named here so it is not a surprise there.</w:t>
      </w:r>
    </w:p>
    <w:bookmarkStart w:id="15" w:name="where-the-jenkins-url-actually-matters"/>
    <w:p>
      <w:pPr>
        <w:pStyle w:val="Heading3"/>
      </w:pPr>
      <w:r>
        <w:t xml:space="preserve">Where the Jenkins URL actually matters</w:t>
      </w:r>
    </w:p>
    <w:p>
      <w:pPr>
        <w:pStyle w:val="FirstParagraph"/>
      </w:pPr>
      <w:r>
        <w:t xml:space="preserve">The wizard’s last screen asks for the instance URL and it looks cosmetic. It is not.</w:t>
      </w:r>
      <w:r>
        <w:t xml:space="preserve"> </w:t>
      </w:r>
      <w:r>
        <w:rPr>
          <w:rStyle w:val="Key"/>
        </w:rPr>
        <w:t xml:space="preserve">Jenkins builds webhook callbacks, e-mail links and the OAuth redirect from that one value</w:t>
      </w:r>
      <w:r>
        <w:t xml:space="preserve">,</w:t>
      </w:r>
      <w:r>
        <w:t xml:space="preserve"> </w:t>
      </w:r>
      <w:r>
        <w:t xml:space="preserve">so a wrong entry produces a system where</w:t>
      </w:r>
      <w:r>
        <w:t xml:space="preserve"> </w:t>
      </w:r>
      <w:r>
        <w:rPr>
          <w:b/>
          <w:bCs/>
        </w:rPr>
        <w:t xml:space="preserve">builds pass and the links they generate fail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a failure that points at the wrong component</w:t>
      </w:r>
      <w:r>
        <w:t xml:space="preserve"> </w:t>
      </w:r>
      <w:r>
        <w:t xml:space="preserve">and costs an afternoon. Ours is</w:t>
      </w:r>
      <w:r>
        <w:t xml:space="preserve"> </w:t>
      </w:r>
      <w:r>
        <w:rPr>
          <w:rStyle w:val="VerbatimChar"/>
        </w:rPr>
        <w:t xml:space="preserve">http://192.168.1.185:8080/</w:t>
      </w:r>
      <w:r>
        <w:t xml:space="preserve">, verified in</w:t>
      </w:r>
      <w:r>
        <w:t xml:space="preserve"> </w:t>
      </w:r>
      <w:r>
        <w:rPr>
          <w:rStyle w:val="VerbatimChar"/>
        </w:rPr>
        <w:t xml:space="preserve">/var/lib/jenkins/jenkins.model.JenkinsLocationConfiguration.xml</w:t>
      </w:r>
      <w:r>
        <w:t xml:space="preserve"> </w:t>
      </w:r>
      <w:r>
        <w:rPr>
          <w:rStyle w:val="Key"/>
        </w:rPr>
        <w:t xml:space="preserve">rather than trusted to the form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cd0915aa4e088e1e876cdad7f0f781284953803"/>
    <w:p>
      <w:pPr>
        <w:pStyle w:val="Heading2"/>
      </w:pPr>
      <w:r>
        <w:t xml:space="preserve">3. The install disagreed with itself, three times</w:t>
      </w:r>
    </w:p>
    <w:p>
      <w:pPr>
        <w:pStyle w:val="FirstParagraph"/>
      </w:pPr>
      <w:r>
        <w:t xml:space="preserve">Two of the three surfaced during</w:t>
      </w:r>
      <w:r>
        <w:t xml:space="preserve"> </w:t>
      </w:r>
      <w:r>
        <w:rPr>
          <w:rStyle w:val="VerbatimChar"/>
        </w:rPr>
        <w:t xml:space="preserve">apt</w:t>
      </w:r>
      <w:r>
        <w:t xml:space="preserve">. All three share one shape, which is the spine of this whole</w:t>
      </w:r>
      <w:r>
        <w:t xml:space="preserve"> </w:t>
      </w:r>
      <w:r>
        <w:t xml:space="preserve">phase:</w:t>
      </w:r>
      <w:r>
        <w:t xml:space="preserve"> </w:t>
      </w:r>
      <w:r>
        <w:rPr>
          <w:rStyle w:val="Key"/>
          <w:b/>
          <w:bCs/>
        </w:rPr>
        <w:t xml:space="preserve">the layer that reports is not the layer that decides</w:t>
      </w:r>
      <w:r>
        <w:rPr>
          <w:b/>
          <w:bCs/>
        </w:rPr>
        <w:t xml:space="preserve">.</w:t>
      </w:r>
    </w:p>
    <w:bookmarkStart w:id="17" w:name="X487bf62b02ec9991d43de3c35f1645a158e77ac"/>
    <w:p>
      <w:pPr>
        <w:pStyle w:val="Heading3"/>
      </w:pPr>
      <w:r>
        <w:t xml:space="preserve">The signing key you will be told to use is expired — and the obvious one is worse</w:t>
      </w:r>
    </w:p>
    <w:p>
      <w:pPr>
        <w:pStyle w:val="FirstParagraph"/>
      </w:pPr>
      <w:r>
        <w:rPr>
          <w:rStyle w:val="VerbatimChar"/>
        </w:rPr>
        <w:t xml:space="preserve">apt update</w:t>
      </w:r>
      <w:r>
        <w:t xml:space="preserve"> </w:t>
      </w:r>
      <w:r>
        <w:t xml:space="preserve">failed with</w:t>
      </w:r>
      <w:r>
        <w:t xml:space="preserve"> </w:t>
      </w:r>
      <w:r>
        <w:rPr>
          <w:rStyle w:val="VerbatimChar"/>
        </w:rPr>
        <w:t xml:space="preserve">NO_PUBKEY 7198F4B714ABFC68</w:t>
      </w:r>
      <w:r>
        <w:t xml:space="preserve">. What made it interesting is that the key we had</w:t>
      </w:r>
      <w:r>
        <w:t xml:space="preserve"> </w:t>
      </w:r>
      <w:r>
        <w:t xml:space="preserve">already installed was</w:t>
      </w:r>
      <w:r>
        <w:t xml:space="preserve"> </w:t>
      </w:r>
      <w:r>
        <w:rPr>
          <w:b/>
          <w:bCs/>
        </w:rPr>
        <w:t xml:space="preserve">valid, correctly placed, correctly permissioned — and the wrong key.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Key ID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jenkins.io.key</w:t>
            </w:r>
            <w:r>
              <w:t xml:space="preserve"> </w:t>
            </w:r>
            <w:r>
              <w:t xml:space="preserve">— the unversioned, default-looking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FCEF32E745F2C3D5</w:t>
            </w:r>
          </w:p>
        </w:tc>
        <w:tc>
          <w:tcPr/>
          <w:p>
            <w:pPr>
              <w:pStyle w:val="Compact"/>
            </w:pPr>
            <w:r>
              <w:t xml:space="preserve">expired</w:t>
            </w:r>
            <w:r>
              <w:t xml:space="preserve"> </w:t>
            </w:r>
            <w:r>
              <w:rPr>
                <w:b/>
                <w:bCs/>
              </w:rPr>
              <w:t xml:space="preserve">2023-03-30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jenkins.io-2023.key</w:t>
            </w:r>
            <w:r>
              <w:t xml:space="preserve"> </w:t>
            </w:r>
            <w:r>
              <w:t xml:space="preserve">— what nearly every guide still says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…5BA31D57EF5975CA</w:t>
            </w:r>
          </w:p>
        </w:tc>
        <w:tc>
          <w:tcPr/>
          <w:p>
            <w:pPr>
              <w:pStyle w:val="Compact"/>
            </w:pPr>
            <w:r>
              <w:t xml:space="preserve">expired</w:t>
            </w:r>
            <w:r>
              <w:t xml:space="preserve"> </w:t>
            </w:r>
            <w:r>
              <w:rPr>
                <w:b/>
                <w:bCs/>
              </w:rPr>
              <w:t xml:space="preserve">2026-03-26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jenkins.io-2026.key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7198F4B714ABFC68</w:t>
            </w:r>
          </w:p>
        </w:tc>
        <w:tc>
          <w:tcPr/>
          <w:p>
            <w:pPr>
              <w:pStyle w:val="Compact"/>
            </w:pPr>
            <w:r>
              <w:t xml:space="preserve">✅ current, expires</w:t>
            </w:r>
            <w:r>
              <w:t xml:space="preserve"> </w:t>
            </w:r>
            <w:r>
              <w:rPr>
                <w:b/>
                <w:bCs/>
              </w:rPr>
              <w:t xml:space="preserve">2028-12-21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rStyle w:val="Key"/>
          <w:b/>
          <w:bCs/>
        </w:rPr>
        <w:t xml:space="preserve">The unversioned filename is the oldest key of the three</w:t>
      </w:r>
      <w:r>
        <w:rPr>
          <w:b/>
          <w:bCs/>
        </w:rPr>
        <w:t xml:space="preserve">, dead for three</w:t>
      </w:r>
      <w:r>
        <w:rPr>
          <w:b/>
          <w:bCs/>
        </w:rPr>
        <w:t xml:space="preserve"> </w:t>
      </w:r>
      <w:r>
        <w:rPr>
          <w:b/>
          <w:bCs/>
        </w:rPr>
        <w:t xml:space="preserve">years.</w:t>
      </w:r>
      <w:r>
        <w:t xml:space="preserve"> </w:t>
      </w:r>
      <w:r>
        <w:t xml:space="preserve">That inverts the instinct — an unversioned name reads like</w:t>
      </w:r>
      <w:r>
        <w:t xml:space="preserve"> </w:t>
      </w:r>
      <w:r>
        <w:t xml:space="preserve">“the current one”</w:t>
      </w:r>
      <w:r>
        <w:t xml:space="preserve"> </w:t>
      </w:r>
      <w:r>
        <w:t xml:space="preserve">and</w:t>
      </w:r>
      <w:r>
        <w:t xml:space="preserve"> </w:t>
      </w:r>
      <w:r>
        <w:rPr>
          <w:rStyle w:val="Key"/>
        </w:rPr>
        <w:t xml:space="preserve">here means</w:t>
      </w:r>
      <w:r>
        <w:rPr>
          <w:rStyle w:val="Key"/>
        </w:rPr>
        <w:t xml:space="preserve"> </w:t>
      </w:r>
      <w:r>
        <w:rPr>
          <w:rStyle w:val="Key"/>
        </w:rPr>
        <w:t xml:space="preserve">“the first one ever published”</w:t>
      </w:r>
      <w:r>
        <w:t xml:space="preserve">. And the failure is quiet:</w:t>
      </w:r>
      <w:r>
        <w:t xml:space="preserve"> </w:t>
      </w:r>
      <w:r>
        <w:rPr>
          <w:rStyle w:val="VerbatimChar"/>
        </w:rPr>
        <w:t xml:space="preserve">wget</w:t>
      </w:r>
      <w:r>
        <w:rPr>
          <w:rStyle w:val="Key"/>
        </w:rPr>
        <w:t xml:space="preserve"> </w:t>
      </w:r>
      <w:r>
        <w:rPr>
          <w:rStyle w:val="Key"/>
        </w:rPr>
        <w:t xml:space="preserve">returns 0, the file really is a</w:t>
      </w:r>
      <w:r>
        <w:rPr>
          <w:rStyle w:val="Key"/>
        </w:rPr>
        <w:t xml:space="preserve"> </w:t>
      </w:r>
      <w:r>
        <w:rPr>
          <w:rStyle w:val="Key"/>
        </w:rPr>
        <w:t xml:space="preserve">valid PGP key</w:t>
      </w:r>
      <w:r>
        <w:t xml:space="preserve">, permissions are right, and nothing looks wrong until apt refuses</w:t>
      </w:r>
      <w:r>
        <w:t xml:space="preserve"> </w:t>
      </w:r>
      <w:r>
        <w:t xml:space="preserve">the repository.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loop that settles it in one step: apt tells you the key ID it wants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NO_PUBKEY</w:t>
      </w:r>
      <w:r>
        <w:t xml:space="preserve"> </w:t>
      </w:r>
      <w:r>
        <w:t xml:space="preserve">line.</w:t>
      </w:r>
      <w:r>
        <w:t xml:space="preserve"> </w:t>
      </w:r>
      <w:r>
        <w:t xml:space="preserve">Compare that against</w:t>
      </w:r>
      <w:r>
        <w:t xml:space="preserve"> </w:t>
      </w:r>
      <w:r>
        <w:rPr>
          <w:rStyle w:val="VerbatimChar"/>
        </w:rPr>
        <w:t xml:space="preserve">gpg --show-keys</w:t>
      </w:r>
      <w:r>
        <w:t xml:space="preserve"> </w:t>
      </w:r>
      <w:r>
        <w:t xml:space="preserve">on what you actually installed: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--show-keys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--with-colons</w:t>
      </w:r>
      <w:r>
        <w:rPr>
          <w:rStyle w:val="NormalTok"/>
        </w:rPr>
        <w:t xml:space="preserve"> /usr/share/keyrings/jenkins-keyring.asc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'/^pub/{print $5, $7}'</w:t>
      </w:r>
      <w:r>
        <w:br/>
      </w:r>
      <w:r>
        <w:rPr>
          <w:rStyle w:val="CommentTok"/>
        </w:rPr>
        <w:t xml:space="preserve"># 7198F4B714ABFC68 1861017859      &lt;- matches the NO_PUBKEY id; expiry as a unix timestamp</w:t>
      </w:r>
    </w:p>
    <w:p>
      <w:pPr>
        <w:pStyle w:val="FirstParagraph"/>
      </w:pPr>
      <w:r>
        <w:rPr>
          <w:rStyle w:val="Key"/>
        </w:rPr>
        <w:t xml:space="preserve">Never trust the filename; match the key ID</w:t>
      </w:r>
      <w:r>
        <w:t xml:space="preserve">. The working source line is:</w:t>
      </w:r>
    </w:p>
    <w:p>
      <w:pPr>
        <w:pStyle w:val="SourceCode"/>
      </w:pPr>
      <w:r>
        <w:rPr>
          <w:rStyle w:val="VerbatimChar"/>
        </w:rPr>
        <w:t xml:space="preserve">deb [signed-by=/usr/share/keyrings/jenkins-keyring.asc] https://pkg.jenkins.io/debian-stable binary/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rStyle w:val="VerbatimChar"/>
          <w:b/>
          <w:bCs/>
        </w:rPr>
        <w:t xml:space="preserve">7198F4B714ABFC68</w:t>
      </w:r>
      <w:r>
        <w:rPr>
          <w:b/>
          <w:bCs/>
        </w:rPr>
        <w:t xml:space="preserve"> </w:t>
      </w:r>
      <w:r>
        <w:rPr>
          <w:b/>
          <w:bCs/>
        </w:rPr>
        <w:t xml:space="preserve">expires 2028-12-21.</w:t>
      </w:r>
      <w:r>
        <w:t xml:space="preserve"> </w:t>
      </w:r>
      <w:r>
        <w:t xml:space="preserve">When it does,</w:t>
      </w:r>
      <w:r>
        <w:t xml:space="preserve"> </w:t>
      </w:r>
      <w:r>
        <w:rPr>
          <w:rStyle w:val="VerbatimChar"/>
        </w:rPr>
        <w:t xml:space="preserve">apt update</w:t>
      </w:r>
      <w:r>
        <w:t xml:space="preserve"> </w:t>
      </w:r>
      <w:r>
        <w:t xml:space="preserve">breaks on every host holding</w:t>
      </w:r>
      <w:r>
        <w:t xml:space="preserve"> </w:t>
      </w:r>
      <w:r>
        <w:t xml:space="preserve">it, and it will not look like an expiry — it will look like this same puzzle again.</w:t>
      </w:r>
    </w:p>
    <w:bookmarkEnd w:id="17"/>
    <w:bookmarkStart w:id="18" w:name="Xb30f1b9eab9a093214ec09063d6d3419f2eb7d6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jenkins</w:t>
      </w:r>
      <w:r>
        <w:t xml:space="preserve"> </w:t>
      </w:r>
      <w:r>
        <w:t xml:space="preserve">package does not depend on Java</w:t>
      </w:r>
    </w:p>
    <w:p>
      <w:pPr>
        <w:pStyle w:val="SourceCode"/>
      </w:pPr>
      <w:r>
        <w:rPr>
          <w:rStyle w:val="VerbatimChar"/>
        </w:rPr>
        <w:t xml:space="preserve">Version: 2.568.2</w:t>
      </w:r>
      <w:r>
        <w:br/>
      </w:r>
      <w:r>
        <w:rPr>
          <w:rStyle w:val="VerbatimChar"/>
        </w:rPr>
        <w:t xml:space="preserve">Depends: adduser, lsb-base (&gt;= 3.2-14), net-tools, sysvinit-utils (&gt;= 2.88dsf-50)</w:t>
      </w:r>
    </w:p>
    <w:p>
      <w:pPr>
        <w:pStyle w:val="FirstParagraph"/>
      </w:pPr>
      <w:r>
        <w:t xml:space="preserve">No Java. Not in</w:t>
      </w:r>
      <w:r>
        <w:t xml:space="preserve"> </w:t>
      </w:r>
      <w:r>
        <w:rPr>
          <w:rStyle w:val="VerbatimChar"/>
        </w:rPr>
        <w:t xml:space="preserve">Recommends</w:t>
      </w:r>
      <w:r>
        <w:t xml:space="preserve">, not in</w:t>
      </w:r>
      <w:r>
        <w:t xml:space="preserve"> </w:t>
      </w:r>
      <w:r>
        <w:rPr>
          <w:rStyle w:val="VerbatimChar"/>
        </w:rPr>
        <w:t xml:space="preserve">Suggests</w:t>
      </w:r>
      <w:r>
        <w:t xml:space="preserve"> </w:t>
      </w:r>
      <w:r>
        <w:t xml:space="preserve">either. So</w:t>
      </w:r>
      <w:r>
        <w:t xml:space="preserve"> </w:t>
      </w:r>
      <w:r>
        <w:rPr>
          <w:rStyle w:val="VerbatimChar"/>
        </w:rPr>
        <w:t xml:space="preserve">apt-get install jenkins</w:t>
      </w:r>
      <w:r>
        <w:rPr>
          <w:rStyle w:val="Key"/>
        </w:rPr>
        <w:t xml:space="preserve"> </w:t>
      </w:r>
      <w:r>
        <w:rPr>
          <w:rStyle w:val="Key"/>
        </w:rPr>
        <w:t xml:space="preserve">succeeds cleanly and the service then refuses to start</w:t>
      </w:r>
      <w:r>
        <w:t xml:space="preserve"> </w:t>
      </w:r>
      <w:r>
        <w:t xml:space="preserve">—</w:t>
      </w:r>
      <w:r>
        <w:t xml:space="preserve"> </w:t>
      </w:r>
      <w:r>
        <w:t xml:space="preserve">a Java application whose package does not require a JVM. It used to: releases up to ~2.107 declared</w:t>
      </w:r>
      <w:r>
        <w:t xml:space="preserve"> </w:t>
      </w:r>
      <w:r>
        <w:rPr>
          <w:rStyle w:val="VerbatimChar"/>
        </w:rPr>
        <w:t xml:space="preserve">default-jre-headless (&gt;= 2:1.8) | java8-runtime-headless</w:t>
      </w:r>
      <w:r>
        <w:t xml:space="preserve">, and</w:t>
      </w:r>
      <w:r>
        <w:t xml:space="preserve"> </w:t>
      </w:r>
      <w:r>
        <w:rPr>
          <w:rStyle w:val="Key"/>
        </w:rPr>
        <w:t xml:space="preserve">from ~2.332 onward the dependency is simply absent</w:t>
      </w:r>
      <w:r>
        <w:t xml:space="preserve">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This is worse than a missing dependency, because it defeats the technique you would use to catch</w:t>
      </w:r>
      <w:r>
        <w:rPr>
          <w:b/>
          <w:bCs/>
        </w:rPr>
        <w:t xml:space="preserve"> </w:t>
      </w:r>
      <w:r>
        <w:rPr>
          <w:b/>
          <w:bCs/>
        </w:rPr>
        <w:t xml:space="preserve">one.</w:t>
      </w:r>
      <w:r>
        <w:t xml:space="preserve"> </w:t>
      </w:r>
      <w:r>
        <w:t xml:space="preserve">“Check</w:t>
      </w:r>
      <w:r>
        <w:t xml:space="preserve"> </w:t>
      </w:r>
      <w:r>
        <w:rPr>
          <w:rStyle w:val="VerbatimChar"/>
        </w:rPr>
        <w:t xml:space="preserve">Depends</w:t>
      </w:r>
      <w:r>
        <w:t xml:space="preserve"> </w:t>
      </w:r>
      <w:r>
        <w:t xml:space="preserve">before you install”</w:t>
      </w:r>
      <w:r>
        <w:t xml:space="preserve"> </w:t>
      </w:r>
      <w:r>
        <w:t xml:space="preserve">is good advice, and here</w:t>
      </w:r>
      <w:r>
        <w:t xml:space="preserve"> </w:t>
      </w:r>
      <w:r>
        <w:rPr>
          <w:rStyle w:val="Key"/>
        </w:rPr>
        <w:t xml:space="preserve">the package metadata under-declares its own hard requirement</w:t>
      </w:r>
      <w:r>
        <w:t xml:space="preserve">, so the check</w:t>
      </w:r>
      <w:r>
        <w:t xml:space="preserve"> </w:t>
      </w:r>
      <w:r>
        <w:t xml:space="preserve">returns a confident wrong answer.</w:t>
      </w:r>
    </w:p>
    <w:bookmarkEnd w:id="18"/>
    <w:bookmarkStart w:id="19" w:name="and-the-version-everyone-quotes-is-stale"/>
    <w:p>
      <w:pPr>
        <w:pStyle w:val="Heading3"/>
      </w:pPr>
      <w:r>
        <w:t xml:space="preserve">And the version everyone quotes is stale</w:t>
      </w:r>
    </w:p>
    <w:p>
      <w:pPr>
        <w:pStyle w:val="FirstParagraph"/>
      </w:pPr>
      <w:r>
        <w:t xml:space="preserve">“Jenkins needs Java 17 or 21”</w:t>
      </w:r>
      <w:r>
        <w:t xml:space="preserve"> </w:t>
      </w:r>
      <w:r>
        <w:t xml:space="preserve">is repeated everywhere and is wrong for 2.568.2: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Supported Java</w:t>
            </w:r>
          </w:p>
        </w:tc>
        <w:tc>
          <w:tcPr/>
          <w:p>
            <w:pPr>
              <w:pStyle w:val="Compact"/>
            </w:pPr>
            <w:r>
              <w:t xml:space="preserve">From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17, 21 or 25</w:t>
            </w:r>
          </w:p>
        </w:tc>
        <w:tc>
          <w:tcPr/>
          <w:p>
            <w:pPr>
              <w:pStyle w:val="Compact"/>
            </w:pPr>
            <w:r>
              <w:t xml:space="preserve">2.541.1 (Jan 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 21 or 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2.555.1 (Apr 2026)</w:t>
            </w:r>
            <w:r>
              <w:t xml:space="preserve"> </w:t>
            </w:r>
            <w:r>
              <w:t xml:space="preserve">← 2.568.2 is past this</w:t>
            </w:r>
          </w:p>
        </w:tc>
      </w:tr>
    </w:tbl>
    <w:p>
      <w:pPr>
        <w:pStyle w:val="BodyText"/>
      </w:pPr>
      <w:r>
        <w:t xml:space="preserve">Jenkins’ own words:</w:t>
      </w:r>
      <w:r>
        <w:t xml:space="preserve"> </w:t>
      </w:r>
      <w:r>
        <w:rPr>
          <w:i/>
          <w:iCs/>
        </w:rPr>
        <w:t xml:space="preserve">“If you install an unsupported Java version, your Jenkins controller will not</w:t>
      </w:r>
      <w:r>
        <w:rPr>
          <w:i/>
          <w:iCs/>
        </w:rPr>
        <w:t xml:space="preserve"> </w:t>
      </w:r>
      <w:r>
        <w:rPr>
          <w:i/>
          <w:iCs/>
        </w:rPr>
        <w:t xml:space="preserve">run.”</w:t>
      </w:r>
      <w:r>
        <w:t xml:space="preserve"> </w:t>
      </w:r>
      <w:r>
        <w:t xml:space="preserve">We installed</w:t>
      </w:r>
      <w:r>
        <w:t xml:space="preserve"> </w:t>
      </w:r>
      <w:r>
        <w:rPr>
          <w:rStyle w:val="VerbatimChar"/>
        </w:rPr>
        <w:t xml:space="preserve">openjdk-21-jre-headless</w:t>
      </w:r>
      <w:r>
        <w:t xml:space="preserve"> </w:t>
      </w:r>
      <w:r>
        <w:t xml:space="preserve">(21.0.11) — supported, and the version Jenkins says it</w:t>
      </w:r>
      <w:r>
        <w:t xml:space="preserve"> </w:t>
      </w:r>
      <w:r>
        <w:t xml:space="preserve">full-tests. ⚠️ Their documentation is</w:t>
      </w:r>
      <w:r>
        <w:t xml:space="preserve"> </w:t>
      </w:r>
      <w:r>
        <w:rPr>
          <w:rStyle w:val="Key"/>
        </w:rPr>
        <w:t xml:space="preserve">mildly self-contradictory: the prose still names Java 17</w:t>
      </w:r>
      <w:r>
        <w:t xml:space="preserve"> </w:t>
      </w:r>
      <w:r>
        <w:t xml:space="preserve">while their own support table rules it out for this release.</w:t>
      </w:r>
      <w:r>
        <w:t xml:space="preserve"> </w:t>
      </w:r>
      <w:r>
        <w:rPr>
          <w:b/>
          <w:bCs/>
        </w:rPr>
        <w:t xml:space="preserve">The table is normative; the prose is</w:t>
      </w:r>
      <w:r>
        <w:rPr>
          <w:b/>
          <w:bCs/>
        </w:rPr>
        <w:t xml:space="preserve"> </w:t>
      </w:r>
      <w:r>
        <w:rPr>
          <w:b/>
          <w:bCs/>
        </w:rPr>
        <w:t xml:space="preserve">stale.</w:t>
      </w:r>
    </w:p>
    <w:p>
      <w:pPr>
        <w:pStyle w:val="BlockText"/>
      </w:pPr>
      <w:r>
        <w:rPr>
          <w:b/>
          <w:bCs/>
        </w:rPr>
        <w:t xml:space="preserve">Three sources, three answers, and this is the transferable part.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filename</w:t>
      </w:r>
      <w:r>
        <w:t xml:space="preserve"> </w:t>
      </w:r>
      <w:r>
        <w:t xml:space="preserve">said the key was</w:t>
      </w:r>
      <w:r>
        <w:t xml:space="preserve"> </w:t>
      </w:r>
      <w:r>
        <w:t xml:space="preserve">current. The</w:t>
      </w:r>
      <w:r>
        <w:t xml:space="preserve"> </w:t>
      </w:r>
      <w:r>
        <w:rPr>
          <w:i/>
          <w:iCs/>
        </w:rPr>
        <w:t xml:space="preserve">package metadata</w:t>
      </w:r>
      <w:r>
        <w:t xml:space="preserve"> </w:t>
      </w:r>
      <w:r>
        <w:t xml:space="preserve">said Java was optional. The</w:t>
      </w:r>
      <w:r>
        <w:t xml:space="preserve"> </w:t>
      </w:r>
      <w:r>
        <w:rPr>
          <w:i/>
          <w:iCs/>
        </w:rPr>
        <w:t xml:space="preserve">documentation prose</w:t>
      </w:r>
      <w:r>
        <w:t xml:space="preserve"> </w:t>
      </w:r>
      <w:r>
        <w:t xml:space="preserve">said Java 17 was</w:t>
      </w:r>
      <w:r>
        <w:t xml:space="preserve"> </w:t>
      </w:r>
      <w:r>
        <w:t xml:space="preserve">fine. Each was the nearest available authority and</w:t>
      </w:r>
      <w:r>
        <w:t xml:space="preserve"> </w:t>
      </w:r>
      <w:r>
        <w:rPr>
          <w:rStyle w:val="Key"/>
        </w:rPr>
        <w:t xml:space="preserve">each was outranked by something less convenient to check</w:t>
      </w:r>
      <w:r>
        <w:t xml:space="preserve">. When two sources</w:t>
      </w:r>
      <w:r>
        <w:t xml:space="preserve"> </w:t>
      </w:r>
      <w:r>
        <w:t xml:space="preserve">disagree, the question is not</w:t>
      </w:r>
      <w:r>
        <w:t xml:space="preserve"> </w:t>
      </w:r>
      <w:r>
        <w:t xml:space="preserve">“which is more recent”</w:t>
      </w:r>
      <w:r>
        <w:t xml:space="preserve"> </w:t>
      </w:r>
      <w:r>
        <w:t xml:space="preserve">but</w:t>
      </w:r>
      <w:r>
        <w:t xml:space="preserve"> </w:t>
      </w:r>
      <w:r>
        <w:rPr>
          <w:rStyle w:val="Key"/>
          <w:b/>
          <w:bCs/>
        </w:rPr>
        <w:t xml:space="preserve">which one is generated by the thing that actually enforces the rule</w:t>
      </w:r>
      <w:r>
        <w:t xml:space="preserve"> </w:t>
      </w:r>
      <w:r>
        <w:t xml:space="preserve">— apt’s</w:t>
      </w:r>
      <w:r>
        <w:t xml:space="preserve"> </w:t>
      </w:r>
      <w:r>
        <w:t xml:space="preserve">own error, and the vendor’s support matrix.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1a22a2777e3b3fa29b754bb28ac3505391bdfd4"/>
    <w:p>
      <w:pPr>
        <w:pStyle w:val="Heading2"/>
      </w:pPr>
      <w:r>
        <w:t xml:space="preserve">4. Six plugin choices became seventy-three plugins</w:t>
      </w:r>
    </w:p>
    <w:p>
      <w:pPr>
        <w:pStyle w:val="FirstParagraph"/>
      </w:pPr>
      <w:r>
        <w:t xml:space="preserve">The wizard offers</w:t>
      </w:r>
      <w:r>
        <w:t xml:space="preserve"> </w:t>
      </w:r>
      <w:r>
        <w:rPr>
          <w:b/>
          <w:bCs/>
        </w:rPr>
        <w:t xml:space="preserve">“Install suggested plugins”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“Select plugins to install”</w:t>
      </w:r>
      <w:r>
        <w:t xml:space="preserve">. We took the</w:t>
      </w:r>
      <w:r>
        <w:t xml:space="preserve"> </w:t>
      </w:r>
      <w:r>
        <w:t xml:space="preserve">second and picked six, from the build standard: Pipeline, Git, GitLab, SSH Agent, Credentials</w:t>
      </w:r>
      <w:r>
        <w:t xml:space="preserve"> </w:t>
      </w:r>
      <w:r>
        <w:t xml:space="preserve">Binding, Workspace Cleanup. All six were in the wizard’s curated list,</w:t>
      </w:r>
      <w:r>
        <w:t xml:space="preserve"> </w:t>
      </w:r>
      <w:r>
        <w:rPr>
          <w:rStyle w:val="Key"/>
        </w:rPr>
        <w:t xml:space="preserve">so nothing had to be hunted down afterwards</w:t>
      </w:r>
      <w:r>
        <w:t xml:space="preserve">.</w:t>
      </w:r>
    </w:p>
    <w:p>
      <w:pPr>
        <w:pStyle w:val="BodyText"/>
      </w:pPr>
      <w:r>
        <w:t xml:space="preserve">Then we counted what was installed,</w:t>
      </w:r>
      <w:r>
        <w:t xml:space="preserve"> </w:t>
      </w:r>
      <w:r>
        <w:rPr>
          <w:rStyle w:val="Key"/>
        </w:rPr>
        <w:t xml:space="preserve">against the API rather than the screen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'http://192.168.1.185:8080/pluginManager/api/json?depth=1'</w:t>
      </w:r>
    </w:p>
    <w:p>
      <w:pPr>
        <w:pStyle w:val="FirstParagraph"/>
      </w:pPr>
      <w:r>
        <w:rPr>
          <w:b/>
          <w:bCs/>
        </w:rPr>
        <w:t xml:space="preserve">73 plugins.</w:t>
      </w:r>
      <w:r>
        <w:t xml:space="preserve"> </w:t>
      </w:r>
      <w:r>
        <w:t xml:space="preserve">The other 67 are transitive dependencies, resolved silently.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That does not make the choice pointless, but it does change what you may claim about it.</w:t>
      </w:r>
      <w:r>
        <w:t xml:space="preserve"> </w:t>
      </w:r>
      <w:r>
        <w:t xml:space="preserve">The</w:t>
      </w:r>
      <w:r>
        <w:t xml:space="preserve"> </w:t>
      </w:r>
      <w:r>
        <w:t xml:space="preserve">honest statement is that this install is</w:t>
      </w:r>
      <w:r>
        <w:t xml:space="preserve"> </w:t>
      </w:r>
      <w:r>
        <w:rPr>
          <w:rStyle w:val="Key"/>
        </w:rPr>
        <w:t xml:space="preserve">minimal in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deliberate decisions</w:t>
      </w:r>
      <w:r>
        <w:rPr>
          <w:rStyle w:val="Key"/>
        </w:rPr>
        <w:t xml:space="preserve">, not in installed artifacts</w:t>
      </w:r>
      <w:r>
        <w:t xml:space="preserve"> </w:t>
      </w:r>
      <w:r>
        <w:t xml:space="preserve">— you can name why</w:t>
      </w:r>
      <w:r>
        <w:t xml:space="preserve"> </w:t>
      </w:r>
      <w:r>
        <w:t xml:space="preserve">each of your six is present, which you cannot do after</w:t>
      </w:r>
      <w:r>
        <w:t xml:space="preserve"> </w:t>
      </w:r>
      <w:r>
        <w:t xml:space="preserve">“suggested”</w:t>
      </w:r>
      <w:r>
        <w:t xml:space="preserve">. What you may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say is that</w:t>
      </w:r>
      <w:r>
        <w:t xml:space="preserve"> </w:t>
      </w:r>
      <w:r>
        <w:t xml:space="preserve">you cut the attack surface by two-thirds.</w:t>
      </w:r>
      <w:r>
        <w:t xml:space="preserve"> </w:t>
      </w:r>
      <w:r>
        <w:rPr>
          <w:rStyle w:val="Key"/>
        </w:rPr>
        <w:t xml:space="preserve">A dependency you did not choose still runs in your JVM</w:t>
      </w:r>
      <w:r>
        <w:t xml:space="preserve">.</w:t>
      </w:r>
    </w:p>
    <w:bookmarkStart w:id="21" w:name="Xa4fba0ce30cf5a9009ed2856d0eefdd3610da24"/>
    <w:p>
      <w:pPr>
        <w:pStyle w:val="Heading3"/>
      </w:pPr>
      <w:r>
        <w:t xml:space="preserve">The plugin whose name describes something else</w:t>
      </w:r>
    </w:p>
    <w:p>
      <w:pPr>
        <w:pStyle w:val="FirstParagraph"/>
      </w:pPr>
      <w:r>
        <w:t xml:space="preserve">🚨 Two plugins with nearly identical names do unrelated jobs: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Short name</w:t>
            </w:r>
          </w:p>
        </w:tc>
        <w:tc>
          <w:tcPr/>
          <w:p>
            <w:pPr>
              <w:pStyle w:val="Compact"/>
            </w:pPr>
            <w:r>
              <w:t xml:space="preserve">What it actually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SSH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ssh-agent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sshagent { }</w:t>
            </w:r>
            <w:r>
              <w:t xml:space="preserve"> </w:t>
            </w:r>
            <w:r>
              <w:rPr>
                <w:b/>
                <w:bCs/>
              </w:rPr>
              <w:t xml:space="preserve">pipeline step</w:t>
            </w:r>
            <w:r>
              <w:t xml:space="preserve"> </w:t>
            </w:r>
            <w:r>
              <w:t xml:space="preserve">— forwards a key</w:t>
            </w:r>
            <w:r>
              <w:t xml:space="preserve"> </w:t>
            </w:r>
            <w:r>
              <w:rPr>
                <w:i/>
                <w:iCs/>
              </w:rPr>
              <w:t xml:space="preserve">into</w:t>
            </w:r>
            <w:r>
              <w:t xml:space="preserve"> </w:t>
            </w:r>
            <w:r>
              <w:t xml:space="preserve">a running build so the build can</w:t>
            </w:r>
            <w:r>
              <w:t xml:space="preserve"> </w:t>
            </w:r>
            <w:r>
              <w:rPr>
                <w:rStyle w:val="VerbatimChar"/>
              </w:rPr>
              <w:t xml:space="preserve">git clone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SSH Build 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ssh-slaves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launches an agent</w:t>
            </w:r>
            <w:r>
              <w:t xml:space="preserve"> </w:t>
            </w:r>
            <w:r>
              <w:t xml:space="preserve">by SSHing to a host, copying</w:t>
            </w:r>
            <w:r>
              <w:t xml:space="preserve"> </w:t>
            </w:r>
            <w:r>
              <w:rPr>
                <w:rStyle w:val="VerbatimChar"/>
              </w:rPr>
              <w:t xml:space="preserve">remoting.jar</w:t>
            </w:r>
            <w:r>
              <w:t xml:space="preserve">, and running it</w:t>
            </w:r>
          </w:p>
        </w:tc>
      </w:tr>
    </w:tbl>
    <w:p>
      <w:pPr>
        <w:pStyle w:val="BodyText"/>
      </w:pPr>
      <w:r>
        <w:t xml:space="preserve">The build standard’s plugin list named the first. The same standard’s topology requires the second.</w:t>
      </w:r>
      <w:r>
        <w:t xml:space="preserve"> </w:t>
      </w:r>
      <w:r>
        <w:t xml:space="preserve">So following the standard exactly produced a controller that</w:t>
      </w:r>
      <w:r>
        <w:t xml:space="preserve"> </w:t>
      </w:r>
      <w:r>
        <w:rPr>
          <w:rStyle w:val="Key"/>
        </w:rPr>
        <w:t xml:space="preserve">could not attach the agent the standard itself demanded</w:t>
      </w:r>
      <w:r>
        <w:t xml:space="preserve">, and the wizard’s curated</w:t>
      </w:r>
      <w:r>
        <w:t xml:space="preserve"> </w:t>
      </w:r>
      <w:r>
        <w:t xml:space="preserve">list does not offer</w:t>
      </w:r>
      <w:r>
        <w:t xml:space="preserve"> </w:t>
      </w:r>
      <w:r>
        <w:rPr>
          <w:rStyle w:val="VerbatimChar"/>
        </w:rPr>
        <w:t xml:space="preserve">ssh-slaves</w:t>
      </w:r>
      <w:r>
        <w:t xml:space="preserve"> </w:t>
      </w:r>
      <w:r>
        <w:t xml:space="preserve">at all. It was installed afterwards from</w:t>
      </w:r>
      <w:r>
        <w:t xml:space="preserve"> </w:t>
      </w:r>
      <w:r>
        <w:rPr>
          <w:i/>
          <w:iCs/>
        </w:rPr>
        <w:t xml:space="preserve">Manage Jenkins → Plugins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general lesson is worth more than the specific plugin: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a plugin list is not a capability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list</w:t>
      </w:r>
      <w:r>
        <w:rPr>
          <w:b/>
          <w:bCs/>
        </w:rPr>
        <w:t xml:space="preserve">.</w:t>
      </w:r>
      <w:r>
        <w:t xml:space="preserve"> </w:t>
      </w:r>
      <w:r>
        <w:t xml:space="preserve">Checking that six named plugins are installed tells you the list was</w:t>
      </w:r>
      <w:r>
        <w:t xml:space="preserve"> </w:t>
      </w:r>
      <w:r>
        <w:t xml:space="preserve">followed. It does not tell you the system can do the thing the list was written to enable, and</w:t>
      </w:r>
      <w:r>
        <w:t xml:space="preserve"> </w:t>
      </w:r>
      <w:r>
        <w:rPr>
          <w:rStyle w:val="Key"/>
        </w:rPr>
        <w:t xml:space="preserve">those two questions have different answers more often than you would like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5688068d7cd58ca66e85a9bcb1c0e52de305bd4"/>
    <w:p>
      <w:pPr>
        <w:pStyle w:val="Heading2"/>
      </w:pPr>
      <w:r>
        <w:t xml:space="preserve">5. Attaching the agent — two directions, and how to choose</w:t>
      </w:r>
    </w:p>
    <w:p>
      <w:pPr>
        <w:pStyle w:val="FirstParagraph"/>
      </w:pPr>
      <w:r>
        <w:t xml:space="preserve">Jenkins can attach an agent in two directions, and in practice</w:t>
      </w:r>
      <w:r>
        <w:t xml:space="preserve"> </w:t>
      </w:r>
      <w:r>
        <w:rPr>
          <w:rStyle w:val="Key"/>
        </w:rPr>
        <w:t xml:space="preserve">firewalls decide this more often than preference does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Outbound —</w:t>
      </w:r>
      <w:r>
        <w:rPr>
          <w:b/>
          <w:bCs/>
        </w:rPr>
        <w:t xml:space="preserve"> </w:t>
      </w:r>
      <w:r>
        <w:rPr>
          <w:b/>
          <w:bCs/>
        </w:rPr>
        <w:t xml:space="preserve">“Launch agents via SSH”</w:t>
      </w:r>
      <w:r>
        <w:rPr>
          <w:b/>
          <w:bCs/>
        </w:rPr>
        <w:t xml:space="preserve">.</w:t>
      </w:r>
      <w:r>
        <w:t xml:space="preserve"> </w:t>
      </w:r>
      <w:r>
        <w:t xml:space="preserve">The controller opens an SSH connection to the agent host,</w:t>
      </w:r>
      <w:r>
        <w:t xml:space="preserve"> </w:t>
      </w:r>
      <w:r>
        <w:t xml:space="preserve">copies</w:t>
      </w:r>
      <w:r>
        <w:t xml:space="preserve"> </w:t>
      </w:r>
      <w:r>
        <w:rPr>
          <w:rStyle w:val="VerbatimChar"/>
        </w:rPr>
        <w:t xml:space="preserve">remoting.jar</w:t>
      </w:r>
      <w:r>
        <w:t xml:space="preserve"> </w:t>
      </w:r>
      <w:r>
        <w:t xml:space="preserve">across, and runs it. All build traffic then rides inside that SSH connection.</w:t>
      </w:r>
      <w:r>
        <w:t xml:space="preserve"> </w:t>
      </w:r>
      <w:r>
        <w:t xml:space="preserve">The agent host needs Java and a reachable port 22; the controller needs an SSH credential.</w:t>
      </w:r>
    </w:p>
    <w:p>
      <w:pPr>
        <w:pStyle w:val="BodyText"/>
      </w:pPr>
      <w:r>
        <w:rPr>
          <w:b/>
          <w:bCs/>
        </w:rPr>
        <w:t xml:space="preserve">Inbound — JNLP.</w:t>
      </w:r>
      <w:r>
        <w:t xml:space="preserve"> </w:t>
      </w:r>
      <w:r>
        <w:t xml:space="preserve">The agent dials the controller and authenticates with a secret. This is what you</w:t>
      </w:r>
      <w:r>
        <w:t xml:space="preserve"> </w:t>
      </w:r>
      <w:r>
        <w:t xml:space="preserve">use when</w:t>
      </w:r>
      <w:r>
        <w:t xml:space="preserve"> </w:t>
      </w:r>
      <w:r>
        <w:rPr>
          <w:rStyle w:val="Key"/>
        </w:rPr>
        <w:t xml:space="preserve">the controller cannot reach the agent</w:t>
      </w:r>
      <w:r>
        <w:t xml:space="preserve">: NAT, ephemeral containers, cloud</w:t>
      </w:r>
      <w:r>
        <w:t xml:space="preserve"> </w:t>
      </w:r>
      <w:r>
        <w:t xml:space="preserve">instances with no stable address, Windows hosts without</w:t>
      </w:r>
      <w:r>
        <w:t xml:space="preserve"> </w:t>
      </w:r>
      <w:r>
        <w:rPr>
          <w:rStyle w:val="VerbatimChar"/>
        </w:rPr>
        <w:t xml:space="preserve">sshd</w:t>
      </w:r>
      <w:r>
        <w:t xml:space="preserve">. Anything Kubernetes- or Docker-based</w:t>
      </w:r>
      <w:r>
        <w:t xml:space="preserve"> </w:t>
      </w:r>
      <w:r>
        <w:t xml:space="preserve">is inbound, because there is nothing durable to SSH</w:t>
      </w:r>
      <w:r>
        <w:t xml:space="preserve"> </w:t>
      </w:r>
      <w:r>
        <w:rPr>
          <w:i/>
          <w:iCs/>
        </w:rPr>
        <w:t xml:space="preserve">to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comparison this track exists for.</w:t>
      </w:r>
      <w:r>
        <w:t xml:space="preserve"> </w:t>
      </w:r>
      <w:r>
        <w:rPr>
          <w:rStyle w:val="Key"/>
        </w:rPr>
        <w:t xml:space="preserve">A GitLab runner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always</w:t>
      </w:r>
      <w:r>
        <w:rPr>
          <w:rStyle w:val="Key"/>
        </w:rPr>
        <w:t xml:space="preserve"> </w:t>
      </w:r>
      <w:r>
        <w:rPr>
          <w:rStyle w:val="Key"/>
        </w:rPr>
        <w:t xml:space="preserve">dials out to GitLab</w:t>
      </w:r>
      <w:r>
        <w:t xml:space="preserve"> </w:t>
      </w:r>
      <w:r>
        <w:t xml:space="preserve">— there is no mode in which GitLab connects to the runner. Jenkins’ classic default runs the other</w:t>
      </w:r>
      <w:r>
        <w:t xml:space="preserve"> </w:t>
      </w:r>
      <w:r>
        <w:t xml:space="preserve">way. So Jenkins agents have firewall requirements GitLab runners simply do not, and</w:t>
      </w:r>
      <w:r>
        <w:t xml:space="preserve"> </w:t>
      </w:r>
      <w:r>
        <w:rPr>
          <w:rStyle w:val="Key"/>
          <w:b/>
          <w:bCs/>
        </w:rPr>
        <w:t xml:space="preserve">“the runner is healthy but the controller cannot reach it”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is a Jenkins failure with no GitLab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equivalent</w:t>
      </w:r>
      <w:r>
        <w:rPr>
          <w:b/>
          <w:bCs/>
        </w:rPr>
        <w:t xml:space="preserve">.</w:t>
      </w:r>
    </w:p>
    <w:bookmarkStart w:id="23" w:name="why-ssh-here"/>
    <w:p>
      <w:pPr>
        <w:pStyle w:val="Heading3"/>
      </w:pPr>
      <w:r>
        <w:t xml:space="preserve">Why SSH here</w:t>
      </w:r>
    </w:p>
    <w:p>
      <w:pPr>
        <w:pStyle w:val="FirstParagraph"/>
      </w:pPr>
      <w:r>
        <w:t xml:space="preserve">Three reasons, in decreasing order of how much they should weigh: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Lifecycle ownership, which is the one that matters at 3am.</w:t>
      </w:r>
      <w:r>
        <w:t xml:space="preserve"> </w:t>
      </w:r>
      <w:r>
        <w:t xml:space="preserve">With SSH,</w:t>
      </w:r>
      <w:r>
        <w:t xml:space="preserve"> </w:t>
      </w:r>
      <w:r>
        <w:rPr>
          <w:rStyle w:val="Key"/>
        </w:rPr>
        <w:t xml:space="preserve">the controller can restart a dead agent by itself</w:t>
      </w:r>
      <w:r>
        <w:t xml:space="preserve"> </w:t>
      </w:r>
      <w:r>
        <w:t xml:space="preserve">— it reopens the connection</w:t>
      </w:r>
      <w:r>
        <w:t xml:space="preserve"> </w:t>
      </w:r>
      <w:r>
        <w:t xml:space="preserve">and relaunches</w:t>
      </w:r>
      <w:r>
        <w:t xml:space="preserve"> </w:t>
      </w:r>
      <w:r>
        <w:rPr>
          <w:rStyle w:val="VerbatimChar"/>
        </w:rPr>
        <w:t xml:space="preserve">remoting.jar</w:t>
      </w:r>
      <w:r>
        <w:t xml:space="preserve">. With JNLP,</w:t>
      </w:r>
      <w:r>
        <w:t xml:space="preserve"> </w:t>
      </w:r>
      <w:r>
        <w:rPr>
          <w:b/>
          <w:bCs/>
        </w:rPr>
        <w:t xml:space="preserve">the controller can never start an agent</w:t>
      </w:r>
      <w:r>
        <w:t xml:space="preserve">; it can only</w:t>
      </w:r>
      <w:r>
        <w:t xml:space="preserve"> </w:t>
      </w:r>
      <w:r>
        <w:t xml:space="preserve">wait. If the agent process dies you need a</w:t>
      </w:r>
      <w:r>
        <w:t xml:space="preserve"> </w:t>
      </w:r>
      <w:r>
        <w:rPr>
          <w:rStyle w:val="VerbatimChar"/>
        </w:rPr>
        <w:t xml:space="preserve">Restart=always</w:t>
      </w:r>
      <w:r>
        <w:t xml:space="preserve"> </w:t>
      </w:r>
      <w:r>
        <w:t xml:space="preserve">unit and a valid secret on the agent</w:t>
      </w:r>
      <w:r>
        <w:t xml:space="preserve"> </w:t>
      </w:r>
      <w:r>
        <w:t xml:space="preserve">side, and if that is broken,</w:t>
      </w:r>
      <w:r>
        <w:t xml:space="preserve"> </w:t>
      </w:r>
      <w:r>
        <w:rPr>
          <w:rStyle w:val="Key"/>
        </w:rPr>
        <w:t xml:space="preserve">CI stays down until a human logs into the agent host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deploy target is static.</w:t>
      </w:r>
      <w:r>
        <w:t xml:space="preserve"> </w:t>
      </w:r>
      <w:r>
        <w:t xml:space="preserve">Jenkins deploys to three known Swarm managers by SSH. Making the</w:t>
      </w:r>
      <w:r>
        <w:t xml:space="preserve"> </w:t>
      </w:r>
      <w:r>
        <w:t xml:space="preserve">agent connection the same shape means one mental model, one direction, one class of failure.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Transfer value.</w:t>
      </w:r>
      <w:r>
        <w:t xml:space="preserve"> </w:t>
      </w:r>
      <w:r>
        <w:t xml:space="preserve">Configuring a static SSH agent is the same operation whether the host is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or a rack elsewhere —</w:t>
      </w:r>
      <w:r>
        <w:t xml:space="preserve"> </w:t>
      </w:r>
      <w:r>
        <w:rPr>
          <w:rStyle w:val="Key"/>
        </w:rPr>
        <w:t xml:space="preserve">only the hostname field differs</w:t>
      </w:r>
      <w:r>
        <w:t xml:space="preserve">. Whereas you</w:t>
      </w:r>
      <w:r>
        <w:t xml:space="preserve"> </w:t>
      </w:r>
      <w:r>
        <w:t xml:space="preserve">would never hand-configure JNLP for Kubernetes: the plugin generates the secret, injects it, and</w:t>
      </w:r>
      <w:r>
        <w:t xml:space="preserve"> </w:t>
      </w:r>
      <w:r>
        <w:t xml:space="preserve">disposes of the pod. ⚠️</w:t>
      </w:r>
      <w:r>
        <w:t xml:space="preserve"> </w:t>
      </w:r>
      <w:r>
        <w:rPr>
          <w:i/>
          <w:iCs/>
        </w:rPr>
        <w:t xml:space="preserve">Recited, not measured here:</w:t>
      </w:r>
      <w:r>
        <w:t xml:space="preserve"> </w:t>
      </w:r>
      <w:r>
        <w:t xml:space="preserve">the common shape for a fleet of static build</w:t>
      </w:r>
      <w:r>
        <w:t xml:space="preserve"> </w:t>
      </w:r>
      <w:r>
        <w:t xml:space="preserve">hosts is SSH-launched agents, and for ephemeral fleets it is plugin-managed inbound ones.</w:t>
      </w:r>
    </w:p>
    <w:bookmarkEnd w:id="23"/>
    <w:bookmarkStart w:id="24" w:name="what-was-actually-created"/>
    <w:p>
      <w:pPr>
        <w:pStyle w:val="Heading3"/>
      </w:pPr>
      <w:r>
        <w:t xml:space="preserve">What was actually created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useradd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/home/jenkins-agent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/bin/bash jenkins-agent    </w:t>
      </w:r>
      <w:r>
        <w:rPr>
          <w:rStyle w:val="CommentTok"/>
        </w:rPr>
        <w:t xml:space="preserve"># password locked by default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700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jenkins-agent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jenkins-agent /home/jenkins-agent/.ssh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755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jenkins-agent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jenkins-agent /home/jenkins-agent/agent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jenkins-agent ssh-keygen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'jenkins-controller-to-agent'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/home/jenkins-agent/.ssh/id_ed25519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jenkins-agent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 /home/jenkins-agent/.ssh/id_ed25519.pub \</w:t>
      </w:r>
      <w:r>
        <w:br/>
      </w:r>
      <w:r>
        <w:rPr>
          <w:rStyle w:val="StringTok"/>
        </w:rPr>
        <w:t xml:space="preserve">  &gt; /home/jenkins-agent/.ssh/authorized_keys &amp;&amp; chmod 600 /home/jenkins-agent/.ssh/authorized_keys'</w:t>
      </w:r>
    </w:p>
    <w:p>
      <w:pPr>
        <w:pStyle w:val="FirstParagraph"/>
      </w:pPr>
      <w:r>
        <w:rPr>
          <w:rStyle w:val="VerbatimChar"/>
        </w:rPr>
        <w:t xml:space="preserve">id jenkins-agent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uid=1001(jenkins-agent) groups=1001(jenkins-agent)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sudo, no</w:t>
      </w:r>
      <w:r>
        <w:rPr>
          <w:b/>
          <w:bCs/>
        </w:rPr>
        <w:t xml:space="preserve"> </w:t>
      </w:r>
      <w:r>
        <w:rPr>
          <w:b/>
          <w:bCs/>
        </w:rPr>
        <w:t xml:space="preserve">supplementary groups, no password.</w:t>
      </w:r>
      <w:r>
        <w:t xml:space="preserve"> </w:t>
      </w:r>
      <w:r>
        <w:rPr>
          <w:rStyle w:val="Key"/>
        </w:rPr>
        <w:t xml:space="preserve">Whatever it eventually needs should be granted for a stated</w:t>
      </w:r>
      <w:r>
        <w:rPr>
          <w:rStyle w:val="Key"/>
        </w:rPr>
        <w:t xml:space="preserve"> </w:t>
      </w:r>
      <w:r>
        <w:rPr>
          <w:rStyle w:val="Key"/>
        </w:rPr>
        <w:t xml:space="preserve">reason</w:t>
      </w:r>
      <w:r>
        <w:t xml:space="preserve">, not inherited from whichever</w:t>
      </w:r>
      <w:r>
        <w:t xml:space="preserve"> </w:t>
      </w:r>
      <w:r>
        <w:rPr>
          <w:rStyle w:val="VerbatimChar"/>
        </w:rPr>
        <w:t xml:space="preserve">useradd</w:t>
      </w:r>
      <w:r>
        <w:t xml:space="preserve"> </w:t>
      </w:r>
      <w:r>
        <w:t xml:space="preserve">line was convenient.</w:t>
      </w:r>
    </w:p>
    <w:p>
      <w:pPr>
        <w:pStyle w:val="BodyText"/>
      </w:pPr>
      <w:r>
        <w:t xml:space="preserve">Then the private key was pasted into Jenkins’ credential store and</w:t>
      </w:r>
      <w:r>
        <w:t xml:space="preserve"> </w:t>
      </w:r>
      <w:r>
        <w:rPr>
          <w:b/>
          <w:bCs/>
        </w:rPr>
        <w:t xml:space="preserve">deleted from the host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/home/jenkins-agent/.ssh/id_ed25519 /home/jenkins-agent/.ssh/id_ed25519.pub</w:t>
      </w:r>
    </w:p>
    <w:p>
      <w:pPr>
        <w:pStyle w:val="FirstParagraph"/>
      </w:pPr>
      <w:r>
        <w:rPr>
          <w:rStyle w:val="VerbatimChar"/>
        </w:rPr>
        <w:t xml:space="preserve">/home/jenkins-agent/.ssh/</w:t>
      </w:r>
      <w:r>
        <w:rPr>
          <w:rStyle w:val="Key"/>
        </w:rPr>
        <w:t xml:space="preserve"> </w:t>
      </w:r>
      <w:r>
        <w:rPr>
          <w:rStyle w:val="Key"/>
        </w:rPr>
        <w:t xml:space="preserve">now holds</w:t>
      </w:r>
      <w:r>
        <w:rPr>
          <w:rStyle w:val="Key"/>
        </w:rPr>
        <w:t xml:space="preserve"> </w:t>
      </w:r>
      <w:r>
        <w:rPr>
          <w:rStyle w:val="VerbatimChar"/>
        </w:rPr>
        <w:t xml:space="preserve">authorized_keys</w:t>
      </w:r>
      <w:r>
        <w:rPr>
          <w:rStyle w:val="Key"/>
        </w:rPr>
        <w:t xml:space="preserve"> </w:t>
      </w:r>
      <w:r>
        <w:rPr>
          <w:rStyle w:val="Key"/>
        </w:rPr>
        <w:t xml:space="preserve">and nothing else</w:t>
      </w:r>
      <w:r>
        <w:t xml:space="preserve">. The</w:t>
      </w:r>
      <w:r>
        <w:t xml:space="preserve"> </w:t>
      </w:r>
      <w:r>
        <w:t xml:space="preserve">private half exists in exactly one place, which is the arrangement you want on a real build host —</w:t>
      </w:r>
      <w:r>
        <w:t xml:space="preserve"> </w:t>
      </w:r>
      <w:r>
        <w:rPr>
          <w:rStyle w:val="Key"/>
        </w:rPr>
        <w:t xml:space="preserve">a key lying beside the lock it opens is not a credential, it is a formality</w:t>
      </w:r>
      <w:r>
        <w:t xml:space="preserve">.</w:t>
      </w:r>
    </w:p>
    <w:bookmarkEnd w:id="24"/>
    <w:bookmarkStart w:id="25" w:name="pinning-the-host-key"/>
    <w:p>
      <w:pPr>
        <w:pStyle w:val="Heading3"/>
      </w:pPr>
      <w:r>
        <w:t xml:space="preserve">Pinning the host key</w:t>
      </w:r>
    </w:p>
    <w:p>
      <w:pPr>
        <w:pStyle w:val="FirstParagraph"/>
      </w:pPr>
      <w:r>
        <w:t xml:space="preserve">The SSH launcher offers several verification strategies, including</w:t>
      </w:r>
      <w:r>
        <w:t xml:space="preserve"> </w:t>
      </w:r>
      <w:r>
        <w:rPr>
          <w:i/>
          <w:iCs/>
        </w:rPr>
        <w:t xml:space="preserve">Non verifying</w:t>
      </w:r>
      <w:r>
        <w:t xml:space="preserve">. We used</w:t>
      </w:r>
      <w:r>
        <w:t xml:space="preserve"> </w:t>
      </w:r>
      <w:r>
        <w:rPr>
          <w:b/>
          <w:bCs/>
        </w:rPr>
        <w:t xml:space="preserve">Manually</w:t>
      </w:r>
      <w:r>
        <w:rPr>
          <w:b/>
          <w:bCs/>
        </w:rPr>
        <w:t xml:space="preserve"> </w:t>
      </w:r>
      <w:r>
        <w:rPr>
          <w:b/>
          <w:bCs/>
        </w:rPr>
        <w:t xml:space="preserve">provided key Verification Strategy</w:t>
      </w:r>
      <w:r>
        <w:t xml:space="preserve"> </w:t>
      </w:r>
      <w:r>
        <w:t xml:space="preserve">with the host’s own ed25519 key, obtained with</w:t>
      </w:r>
      <w:r>
        <w:t xml:space="preserve"> </w:t>
      </w:r>
      <w:r>
        <w:rPr>
          <w:rStyle w:val="VerbatimChar"/>
        </w:rPr>
        <w:t xml:space="preserve">ssh-keyscan -t ed25519 127.0.0.1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rStyle w:val="Key"/>
          <w:b/>
          <w:bCs/>
        </w:rPr>
        <w:t xml:space="preserve">This is the difference between trust-on-first-use and a pin</w:t>
      </w:r>
      <w:r>
        <w:rPr>
          <w:b/>
          <w:bCs/>
        </w:rPr>
        <w:t xml:space="preserve">.</w:t>
      </w:r>
      <w:r>
        <w:t xml:space="preserve"> </w:t>
      </w:r>
      <w:r>
        <w:t xml:space="preserve">With a pin, a</w:t>
      </w:r>
      <w:r>
        <w:t xml:space="preserve"> </w:t>
      </w:r>
      <w:r>
        <w:t xml:space="preserve">substituted or rebuilt host</w:t>
      </w:r>
      <w:r>
        <w:t xml:space="preserve"> </w:t>
      </w:r>
      <w:r>
        <w:rPr>
          <w:b/>
          <w:bCs/>
        </w:rPr>
        <w:t xml:space="preserve">fails closed</w:t>
      </w:r>
      <w:r>
        <w:t xml:space="preserve"> </w:t>
      </w:r>
      <w:r>
        <w:t xml:space="preserve">instead of being silently accepted, and the failure names</w:t>
      </w:r>
      <w:r>
        <w:t xml:space="preserve"> </w:t>
      </w:r>
      <w:r>
        <w:t xml:space="preserve">the real problem. It costs one paste at setup time and it is the correct default even at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</w:t>
      </w:r>
      <w:r>
        <w:t xml:space="preserve"> </w:t>
      </w:r>
      <w:r>
        <w:t xml:space="preserve">because the reason to do it is not the address — it is</w:t>
      </w:r>
      <w:r>
        <w:t xml:space="preserve"> </w:t>
      </w:r>
      <w:r>
        <w:rPr>
          <w:rStyle w:val="Key"/>
        </w:rPr>
        <w:t xml:space="preserve">that a machine will accept whatever it was told to accept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1a0aafdbbd0d8fab8b329541c9b670f30dde360"/>
    <w:p>
      <w:pPr>
        <w:pStyle w:val="Heading2"/>
      </w:pPr>
      <w:r>
        <w:t xml:space="preserve">6. Proving the split, instead of configuring it</w:t>
      </w:r>
    </w:p>
    <w:p>
      <w:pPr>
        <w:pStyle w:val="FirstParagraph"/>
      </w:pPr>
      <w:r>
        <w:t xml:space="preserve">The sequence matters more than any individual step, and it is</w:t>
      </w:r>
      <w:r>
        <w:t xml:space="preserve"> </w:t>
      </w:r>
      <w:r>
        <w:rPr>
          <w:rStyle w:val="Key"/>
        </w:rPr>
        <w:t xml:space="preserve">reusable far beyond Jenkins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Set the controller to</w:t>
      </w:r>
      <w:r>
        <w:t xml:space="preserve"> </w:t>
      </w:r>
      <w:r>
        <w:rPr>
          <w:b/>
          <w:bCs/>
        </w:rPr>
        <w:t xml:space="preserve">0 executors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Create a throwaway freestyle job</w:t>
      </w:r>
      <w:r>
        <w:t xml:space="preserve"> </w:t>
      </w:r>
      <w:r>
        <w:rPr>
          <w:rStyle w:val="VerbatimChar"/>
        </w:rPr>
        <w:t xml:space="preserve">zz-executor-proof</w:t>
      </w:r>
      <w:r>
        <w:t xml:space="preserve"> </w:t>
      </w:r>
      <w:r>
        <w:t xml:space="preserve">and run it</w:t>
      </w:r>
      <w:r>
        <w:t xml:space="preserve"> </w:t>
      </w:r>
      <w:r>
        <w:rPr>
          <w:b/>
          <w:bCs/>
        </w:rPr>
        <w:t xml:space="preserve">while no agent exists.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Then</w:t>
      </w:r>
      <w:r>
        <w:t xml:space="preserve"> </w:t>
      </w:r>
      <w:r>
        <w:t xml:space="preserve">install</w:t>
      </w:r>
      <w:r>
        <w:t xml:space="preserve"> </w:t>
      </w:r>
      <w:r>
        <w:rPr>
          <w:rStyle w:val="VerbatimChar"/>
        </w:rPr>
        <w:t xml:space="preserve">ssh-slaves</w:t>
      </w:r>
      <w:r>
        <w:t xml:space="preserve">, create the account, attach the node.</w:t>
      </w:r>
    </w:p>
    <w:p>
      <w:pPr>
        <w:pStyle w:val="Compact"/>
        <w:numPr>
          <w:ilvl w:val="0"/>
          <w:numId w:val="1002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the same job again, unchanged.</w:t>
      </w:r>
    </w:p>
    <w:p>
      <w:pPr>
        <w:pStyle w:val="FirstParagraph"/>
      </w:pPr>
      <w:r>
        <w:t xml:space="preserve">At step 2 the build never starts. It sits in the Build Queue reporting that it is waiting for an</w:t>
      </w:r>
      <w:r>
        <w:t xml:space="preserve"> </w:t>
      </w:r>
      <w:r>
        <w:t xml:space="preserve">executor. At step 4:</w:t>
      </w:r>
    </w:p>
    <w:p>
      <w:pPr>
        <w:pStyle w:val="SourceCode"/>
      </w:pPr>
      <w:r>
        <w:rPr>
          <w:rStyle w:val="VerbatimChar"/>
        </w:rPr>
        <w:t xml:space="preserve">Started by user Andrew Gamache</w:t>
      </w:r>
      <w:r>
        <w:br/>
      </w:r>
      <w:r>
        <w:rPr>
          <w:rStyle w:val="VerbatimChar"/>
        </w:rPr>
        <w:t xml:space="preserve">Running as SYSTEM</w:t>
      </w:r>
      <w:r>
        <w:br/>
      </w:r>
      <w:r>
        <w:rPr>
          <w:rStyle w:val="VerbatimChar"/>
        </w:rPr>
        <w:t xml:space="preserve">Building remotely on jenkins-agent-1 (swarm-deploy) in workspace</w:t>
      </w:r>
      <w:r>
        <w:br/>
      </w:r>
      <w:r>
        <w:rPr>
          <w:rStyle w:val="VerbatimChar"/>
        </w:rPr>
        <w:t xml:space="preserve">  /home/jenkins-agent/agent/workspace/zz-executor-proof</w:t>
      </w:r>
      <w:r>
        <w:br/>
      </w:r>
      <w:r>
        <w:rPr>
          <w:rStyle w:val="VerbatimChar"/>
        </w:rPr>
        <w:t xml:space="preserve">Finished: SUCCESS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rStyle w:val="Key"/>
          <w:b/>
          <w:bCs/>
        </w:rPr>
        <w:t xml:space="preserve">Reading</w:t>
      </w:r>
      <w:r>
        <w:rPr>
          <w:rStyle w:val="Key"/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in a configuration field tells you what Jenkins was told</w:t>
      </w:r>
      <w:r>
        <w:rPr>
          <w:b/>
          <w:bCs/>
        </w:rPr>
        <w:t xml:space="preserve">. A build</w:t>
      </w:r>
      <w:r>
        <w:rPr>
          <w:b/>
          <w:bCs/>
        </w:rPr>
        <w:t xml:space="preserve"> </w:t>
      </w:r>
      <w:r>
        <w:rPr>
          <w:b/>
          <w:bCs/>
        </w:rPr>
        <w:t xml:space="preserve">stuck in the queue tells you what Jenkins will do.</w:t>
      </w:r>
      <w:r>
        <w:t xml:space="preserve"> </w:t>
      </w:r>
      <w:r>
        <w:t xml:space="preserve">Steps 2 and 4 are the same job with the same</w:t>
      </w:r>
      <w:r>
        <w:t xml:space="preserve"> </w:t>
      </w:r>
      <w:r>
        <w:t xml:space="preserve">configuration, so</w:t>
      </w:r>
      <w:r>
        <w:t xml:space="preserve"> </w:t>
      </w:r>
      <w:r>
        <w:rPr>
          <w:rStyle w:val="Key"/>
        </w:rPr>
        <w:t xml:space="preserve">the change in outcome has exactly one available cause</w:t>
      </w:r>
      <w:r>
        <w:t xml:space="preserve">. That is</w:t>
      </w:r>
      <w:r>
        <w:t xml:space="preserve"> </w:t>
      </w:r>
      <w:r>
        <w:t xml:space="preserve">what makes it evidence rather than a claim.</w:t>
      </w:r>
    </w:p>
    <w:p>
      <w:pPr>
        <w:pStyle w:val="BodyText"/>
      </w:pPr>
      <w:r>
        <w:t xml:space="preserve">The general form is worth stealing:</w:t>
      </w:r>
      <w:r>
        <w:t xml:space="preserve"> </w:t>
      </w:r>
      <w:r>
        <w:rPr>
          <w:rStyle w:val="Key"/>
          <w:b/>
          <w:bCs/>
        </w:rPr>
        <w:t xml:space="preserve">prove the negative before you build the positive</w:t>
      </w:r>
      <w:r>
        <w:rPr>
          <w:b/>
          <w:bCs/>
        </w:rPr>
        <w:t xml:space="preserve">.</w:t>
      </w:r>
      <w:r>
        <w:t xml:space="preserve"> </w:t>
      </w:r>
      <w:r>
        <w:t xml:space="preserve">Had we attached the agent first and then set the controller to zero, a green build would have proved</w:t>
      </w:r>
      <w:r>
        <w:t xml:space="preserve"> </w:t>
      </w:r>
      <w:r>
        <w:t xml:space="preserve">only that</w:t>
      </w:r>
      <w:r>
        <w:t xml:space="preserve"> </w:t>
      </w:r>
      <w:r>
        <w:rPr>
          <w:i/>
          <w:iCs/>
        </w:rPr>
        <w:t xml:space="preserve">something</w:t>
      </w:r>
      <w:r>
        <w:t xml:space="preserve"> </w:t>
      </w:r>
      <w:r>
        <w:t xml:space="preserve">ran it. Verifying in that order can never distinguish</w:t>
      </w:r>
      <w:r>
        <w:t xml:space="preserve"> </w:t>
      </w:r>
      <w:r>
        <w:rPr>
          <w:rStyle w:val="Key"/>
        </w:rPr>
        <w:t xml:space="preserve">a working boundary from a boundary that was never enforced</w:t>
      </w:r>
      <w:r>
        <w:t xml:space="preserve">.</w:t>
      </w:r>
    </w:p>
    <w:p>
      <w:pPr>
        <w:pStyle w:val="BodyText"/>
      </w:pPr>
      <w:r>
        <w:t xml:space="preserve">The job is worth keeping afterwards. It is a two-second probe that answers</w:t>
      </w:r>
      <w:r>
        <w:t xml:space="preserve"> </w:t>
      </w:r>
      <w:r>
        <w:rPr>
          <w:i/>
          <w:iCs/>
        </w:rPr>
        <w:t xml:space="preserve">is an executor actually</w:t>
      </w:r>
      <w:r>
        <w:rPr>
          <w:i/>
          <w:iCs/>
        </w:rPr>
        <w:t xml:space="preserve"> </w:t>
      </w:r>
      <w:r>
        <w:rPr>
          <w:i/>
          <w:iCs/>
        </w:rPr>
        <w:t xml:space="preserve">available</w:t>
      </w:r>
      <w:r>
        <w:t xml:space="preserve"> </w:t>
      </w:r>
      <w:r>
        <w:t xml:space="preserve">without reasoning about a real pipeline — useful precisely when a real pipeline is</w:t>
      </w:r>
      <w:r>
        <w:t xml:space="preserve"> </w:t>
      </w:r>
      <w:r>
        <w:t xml:space="preserve">misbehaving and you need to</w:t>
      </w:r>
      <w:r>
        <w:t xml:space="preserve"> </w:t>
      </w:r>
      <w:r>
        <w:rPr>
          <w:rStyle w:val="Key"/>
        </w:rPr>
        <w:t xml:space="preserve">eliminate the boring explanation first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30" w:name="X9423be9b253559ea029db4046598948852b7804"/>
    <w:p>
      <w:pPr>
        <w:pStyle w:val="Heading2"/>
      </w:pPr>
      <w:r>
        <w:t xml:space="preserve">7. Two privilege planes, and what the agent can still read</w:t>
      </w:r>
    </w:p>
    <w:p>
      <w:pPr>
        <w:pStyle w:val="FirstParagraph"/>
      </w:pPr>
      <w:r>
        <w:t xml:space="preserve">The boundary is real, and it was tested rather than asserted: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user:14,pid,cmd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java</w:t>
      </w:r>
      <w:r>
        <w:br/>
      </w:r>
      <w:r>
        <w:rPr>
          <w:rStyle w:val="ExtensionTok"/>
        </w:rPr>
        <w:t xml:space="preserve">jenkins</w:t>
      </w:r>
      <w:r>
        <w:rPr>
          <w:rStyle w:val="NormalTok"/>
        </w:rPr>
        <w:t xml:space="preserve">        10793  /usr/bin/java ...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/usr/share/java/jenkins.war </w:t>
      </w:r>
      <w:r>
        <w:rPr>
          <w:rStyle w:val="AttributeTok"/>
        </w:rPr>
        <w:t xml:space="preserve">--httpPort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8080</w:t>
      </w:r>
      <w:r>
        <w:br/>
      </w:r>
      <w:r>
        <w:rPr>
          <w:rStyle w:val="ExtensionTok"/>
        </w:rPr>
        <w:t xml:space="preserve">jenkins-agent</w:t>
      </w:r>
      <w:r>
        <w:rPr>
          <w:rStyle w:val="NormalTok"/>
        </w:rPr>
        <w:t xml:space="preserve">  11507  java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remoting.jar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sudo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jenkins-agent cat /var/lib/jenkins/secrets/master.key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Permission</w:t>
      </w:r>
      <w:r>
        <w:rPr>
          <w:rStyle w:val="NormalTok"/>
        </w:rPr>
        <w:t xml:space="preserve"> denied</w:t>
      </w:r>
    </w:p>
    <w:p>
      <w:pPr>
        <w:pStyle w:val="FirstParagraph"/>
      </w:pPr>
      <w:r>
        <w:t xml:space="preserve">Two processes, two UIDs, and</w:t>
      </w:r>
      <w:r>
        <w:t xml:space="preserve"> </w:t>
      </w:r>
      <w:r>
        <w:rPr>
          <w:rStyle w:val="Key"/>
        </w:rPr>
        <w:t xml:space="preserve">the refusal comes from the kernel rather than from Jenkins policy</w:t>
      </w:r>
      <w:r>
        <w:t xml:space="preserve"> </w:t>
      </w:r>
      <w:r>
        <w:t xml:space="preserve">— which matters, because Jenkins policy is configuration and configuration drifts.</w:t>
      </w:r>
    </w:p>
    <w:bookmarkStart w:id="28" w:name="X86f91526094e6ef2aa7da4518fc8ed62c621b37"/>
    <w:p>
      <w:pPr>
        <w:pStyle w:val="Heading3"/>
      </w:pPr>
      <w:r>
        <w:t xml:space="preserve">But the protection is exactly one directory deep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Agent can read?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/var/lib/jenkins/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secret.key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credentials.xml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identity.key.enc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secrets/</w:t>
            </w:r>
            <w:r>
              <w:t xml:space="preserve"> </w:t>
            </w:r>
            <w:r>
              <w:t xml:space="preserve">— holds</w:t>
            </w:r>
            <w:r>
              <w:t xml:space="preserve"> </w:t>
            </w:r>
            <w:r>
              <w:rPr>
                <w:rStyle w:val="VerbatimChar"/>
              </w:rPr>
              <w:t xml:space="preserve">master.key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hudson.util.Secret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BodyText"/>
      </w:pPr>
      <w:r>
        <w:t xml:space="preserve">So the agent account can open</w:t>
      </w:r>
      <w:r>
        <w:t xml:space="preserve"> </w:t>
      </w:r>
      <w:r>
        <w:rPr>
          <w:rStyle w:val="VerbatimChar"/>
        </w:rPr>
        <w:t xml:space="preserve">credentials.xml</w:t>
      </w:r>
      <w:r>
        <w:t xml:space="preserve"> </w:t>
      </w:r>
      <w:r>
        <w:t xml:space="preserve">and read the SSH credential we just created, sitting</w:t>
      </w:r>
      <w:r>
        <w:t xml:space="preserve"> </w:t>
      </w:r>
      <w:r>
        <w:t xml:space="preserve">there as</w:t>
      </w:r>
      <w:r>
        <w:t xml:space="preserve"> </w:t>
      </w:r>
      <w:r>
        <w:rPr>
          <w:rStyle w:val="VerbatimChar"/>
        </w:rPr>
        <w:t xml:space="preserve">{AQAAABAA…}</w:t>
      </w:r>
      <w:r>
        <w:t xml:space="preserve"> </w:t>
      </w:r>
      <w:r>
        <w:t xml:space="preserve">ciphertext. What it cannot reach is the key material that makes the ciphertext</w:t>
      </w:r>
      <w:r>
        <w:t xml:space="preserve"> </w:t>
      </w:r>
      <w:r>
        <w:t xml:space="preserve">mean anything.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Restating that in prose, because it is the sentence to remember and a table row is easy to skim: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the encrypted credentials are readable by every local account on this host</w:t>
      </w:r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w:r>
        <w:rPr>
          <w:b/>
          <w:bCs/>
        </w:rPr>
        <w:t xml:space="preserve">the only thing standing between them and plaintext is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the mode bits on one directory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master.key</w:t>
      </w:r>
      <w:r>
        <w:t xml:space="preserve"> </w:t>
      </w:r>
      <w:r>
        <w:t xml:space="preserve">is itself mode</w:t>
      </w:r>
      <w:r>
        <w:t xml:space="preserve"> </w:t>
      </w:r>
      <w:r>
        <w:rPr>
          <w:rStyle w:val="VerbatimChar"/>
        </w:rPr>
        <w:t xml:space="preserve">644</w:t>
      </w:r>
      <w:r>
        <w:t xml:space="preserve">; it is safe</w:t>
      </w:r>
      <w:r>
        <w:t xml:space="preserve"> </w:t>
      </w:r>
      <w:r>
        <w:t xml:space="preserve">solely because of the</w:t>
      </w:r>
      <w:r>
        <w:t xml:space="preserve"> </w:t>
      </w:r>
      <w:r>
        <w:rPr>
          <w:rStyle w:val="VerbatimChar"/>
        </w:rPr>
        <w:t xml:space="preserve">700</w:t>
      </w:r>
      <w:r>
        <w:t xml:space="preserve"> </w:t>
      </w:r>
      <w:r>
        <w:t xml:space="preserve">on its parent.</w:t>
      </w:r>
      <w:r>
        <w:t xml:space="preserve"> </w:t>
      </w:r>
      <w:r>
        <w:rPr>
          <w:rStyle w:val="Key"/>
          <w:b/>
          <w:bCs/>
        </w:rPr>
        <w:t xml:space="preserve">One layer, with nothing behind it</w:t>
      </w:r>
      <w:r>
        <w:rPr>
          <w:b/>
          <w:bCs/>
        </w:rPr>
        <w:t xml:space="preserve">.</w:t>
      </w:r>
    </w:p>
    <w:bookmarkEnd w:id="28"/>
    <w:bookmarkStart w:id="29" w:name="the-second-privilege-plane"/>
    <w:p>
      <w:pPr>
        <w:pStyle w:val="Heading3"/>
      </w:pPr>
      <w:r>
        <w:t xml:space="preserve">The second privilege plane</w:t>
      </w:r>
    </w:p>
    <w:p>
      <w:pPr>
        <w:pStyle w:val="FirstParagraph"/>
      </w:pPr>
      <w:r>
        <w:t xml:space="preserve">Look again at the build log from §6:</w:t>
      </w:r>
      <w:r>
        <w:t xml:space="preserve"> </w:t>
      </w:r>
      <w:r>
        <w:rPr>
          <w:rStyle w:val="VerbatimChar"/>
        </w:rPr>
        <w:t xml:space="preserve">Running as SYSTEM</w:t>
      </w:r>
      <w:r>
        <w:t xml:space="preserve">.</w:t>
      </w:r>
    </w:p>
    <w:p>
      <w:pPr>
        <w:pStyle w:val="BodyText"/>
      </w:pPr>
      <w:r>
        <w:t xml:space="preserve">The OS process ran as unprivileged</w:t>
      </w:r>
      <w:r>
        <w:t xml:space="preserve"> </w:t>
      </w:r>
      <w:r>
        <w:rPr>
          <w:rStyle w:val="VerbatimChar"/>
        </w:rPr>
        <w:t xml:space="preserve">jenkins-agent</w:t>
      </w:r>
      <w:r>
        <w:t xml:space="preserve">. Inside Jenkins, the same build ran as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—</w:t>
      </w:r>
      <w:r>
        <w:t xml:space="preserve"> </w:t>
      </w:r>
      <w:r>
        <w:t xml:space="preserve">Jenkins’ full-permission internal identity.</w:t>
      </w:r>
      <w:r>
        <w:t xml:space="preserve"> </w:t>
      </w:r>
      <w:r>
        <w:rPr>
          <w:rStyle w:val="Key"/>
        </w:rPr>
        <w:t xml:space="preserve">A pipeline can therefore act through Jenkins’ own APIs in</w:t>
      </w:r>
      <w:r>
        <w:rPr>
          <w:rStyle w:val="Key"/>
        </w:rPr>
        <w:t xml:space="preserve"> </w:t>
      </w:r>
      <w:r>
        <w:rPr>
          <w:rStyle w:val="Key"/>
        </w:rPr>
        <w:t xml:space="preserve">ways the Unix account never could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There are two independent privilege systems here, and hardening one tells you nothing about the</w:t>
      </w:r>
      <w:r>
        <w:rPr>
          <w:b/>
          <w:bCs/>
        </w:rPr>
        <w:t xml:space="preserve"> </w:t>
      </w:r>
      <w:r>
        <w:rPr>
          <w:b/>
          <w:bCs/>
        </w:rPr>
        <w:t xml:space="preserve">other.</w:t>
      </w:r>
      <w:r>
        <w:t xml:space="preserve"> </w:t>
      </w:r>
      <w:r>
        <w:t xml:space="preserve">“The agent is unprivileged”</w:t>
      </w:r>
      <w:r>
        <w:t xml:space="preserve"> </w:t>
      </w:r>
      <w:r>
        <w:t xml:space="preserve">is a true statement about the operating system and</w:t>
      </w:r>
      <w:r>
        <w:t xml:space="preserve"> </w:t>
      </w:r>
      <w:r>
        <w:rPr>
          <w:rStyle w:val="Key"/>
        </w:rPr>
        <w:t xml:space="preserve">says nothing whatever about what the build can do inside Jenkins</w:t>
      </w:r>
      <w:r>
        <w:t xml:space="preserve">. Keep them</w:t>
      </w:r>
      <w:r>
        <w:t xml:space="preserve"> </w:t>
      </w:r>
      <w:r>
        <w:t xml:space="preserve">separate in your head; they have separate fixes.</w:t>
      </w:r>
    </w:p>
    <w:p>
      <w:pPr>
        <w:pStyle w:val="BlockText"/>
      </w:pPr>
      <w:r>
        <w:rPr>
          <w:b/>
          <w:bCs/>
        </w:rPr>
        <w:t xml:space="preserve">Lab vs PROD — the build agent is the controller’s own VM.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Jenkins SSHes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jenkins-agent</w:t>
      </w:r>
      <w:r>
        <w:t xml:space="preserve">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one VM’s RAM was what the fleet had</w:t>
      </w:r>
      <w:r>
        <w:t xml:space="preserve"> </w:t>
      </w:r>
      <w:r>
        <w:t xml:space="preserve">spare, the privilege boundary is genuinely kernel-enforced, and the Jenkins-side configuration is</w:t>
      </w:r>
      <w:r>
        <w:t xml:space="preserve"> </w:t>
      </w:r>
      <w:r>
        <w:t xml:space="preserve">identical to what a remote host would need.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agents live on their own hosts,</w:t>
      </w:r>
      <w:r>
        <w:t xml:space="preserve"> </w:t>
      </w:r>
      <w:r>
        <w:t xml:space="preserve">precisely so that</w:t>
      </w:r>
      <w:r>
        <w:t xml:space="preserve"> </w:t>
      </w:r>
      <w:r>
        <w:rPr>
          <w:rStyle w:val="Key"/>
        </w:rPr>
        <w:t xml:space="preserve">whatever privilege a build needs does not land on the machine holding every</w:t>
      </w:r>
      <w:r>
        <w:rPr>
          <w:rStyle w:val="Key"/>
        </w:rPr>
        <w:t xml:space="preserve"> </w:t>
      </w:r>
      <w:r>
        <w:rPr>
          <w:rStyle w:val="Key"/>
        </w:rPr>
        <w:t xml:space="preserve">credential</w:t>
      </w:r>
      <w:r>
        <w:t xml:space="preserve">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the co-location makes the agent’s</w:t>
      </w:r>
      <w:r>
        <w:rPr>
          <w:b/>
          <w:bCs/>
        </w:rPr>
        <w:t xml:space="preserve"> </w:t>
      </w:r>
      <w:r>
        <w:rPr>
          <w:b/>
          <w:bCs/>
        </w:rPr>
        <w:t xml:space="preserve">reach sharper here than in production, not softer</w:t>
      </w:r>
      <w:r>
        <w:t xml:space="preserve"> </w:t>
      </w:r>
      <w:r>
        <w:t xml:space="preserve">— the host it can already read is the</w:t>
      </w:r>
      <w:r>
        <w:t xml:space="preserve"> </w:t>
      </w:r>
      <w:r>
        <w:t xml:space="preserve">controller. And</w:t>
      </w:r>
      <w:r>
        <w:t xml:space="preserve"> </w:t>
      </w:r>
      <w:r>
        <w:rPr>
          <w:rStyle w:val="Key"/>
        </w:rPr>
        <w:t xml:space="preserve">a build that fills the disk or pins the CPU takes the controller down with it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“the agent is unhealthy”</w:t>
      </w:r>
      <w:r>
        <w:t xml:space="preserve"> </w:t>
      </w:r>
      <w:r>
        <w:t xml:space="preserve">and</w:t>
      </w:r>
      <w:r>
        <w:t xml:space="preserve"> </w:t>
      </w:r>
      <w:r>
        <w:t xml:space="preserve">“Jenkins is unhealthy”</w:t>
      </w:r>
      <w:r>
        <w:t xml:space="preserve"> </w:t>
      </w:r>
      <w:r>
        <w:t xml:space="preserve">are the same event in this lab and two</w:t>
      </w:r>
      <w:r>
        <w:t xml:space="preserve"> </w:t>
      </w:r>
      <w:r>
        <w:t xml:space="preserve">different events at a firm.</w:t>
      </w:r>
      <w:r>
        <w:t xml:space="preserve"> </w:t>
      </w:r>
      <w:r>
        <w:rPr>
          <w:b/>
          <w:bCs/>
        </w:rPr>
        <w:t xml:space="preserve">Do not carry away the reassurance that a compromised agent is</w:t>
      </w:r>
      <w:r>
        <w:rPr>
          <w:b/>
          <w:bCs/>
        </w:rPr>
        <w:t xml:space="preserve"> </w:t>
      </w:r>
      <w:r>
        <w:rPr>
          <w:b/>
          <w:bCs/>
        </w:rPr>
        <w:t xml:space="preserve">contained.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mmands-to-know-by-heart"/>
    <w:p>
      <w:pPr>
        <w:pStyle w:val="Heading2"/>
      </w:pPr>
      <w:r>
        <w:t xml:space="preserve">8. Commands to know by heart</w:t>
      </w:r>
    </w:p>
    <w:p>
      <w:pPr>
        <w:pStyle w:val="SourceCode"/>
      </w:pPr>
      <w:r>
        <w:rPr>
          <w:rStyle w:val="CommentTok"/>
        </w:rPr>
        <w:t xml:space="preserve"># the install, in the order that works</w:t>
      </w:r>
      <w:r>
        <w:br/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--show-keys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--with-colons</w:t>
      </w:r>
      <w:r>
        <w:rPr>
          <w:rStyle w:val="NormalTok"/>
        </w:rPr>
        <w:t xml:space="preserve"> /usr/share/keyrings/jenkins-keyring.asc   </w:t>
      </w:r>
      <w:r>
        <w:rPr>
          <w:rStyle w:val="CommentTok"/>
        </w:rPr>
        <w:t xml:space="preserve"># match the NO_PUBKEY id</w:t>
      </w:r>
      <w:r>
        <w:br/>
      </w:r>
      <w:r>
        <w:rPr>
          <w:rStyle w:val="ExtensionTok"/>
        </w:rPr>
        <w:t xml:space="preserve">apt-cache</w:t>
      </w:r>
      <w:r>
        <w:rPr>
          <w:rStyle w:val="NormalTok"/>
        </w:rPr>
        <w:t xml:space="preserve"> show jenkins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'^(Version|Depends)'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and do not trust the answer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jenkins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/var/lib/jenkins/secrets/initialAdminPassword                  </w:t>
      </w:r>
      <w:r>
        <w:rPr>
          <w:rStyle w:val="CommentTok"/>
        </w:rPr>
        <w:t xml:space="preserve"># the one-time unlock</w:t>
      </w:r>
      <w:r>
        <w:br/>
      </w:r>
      <w:r>
        <w:br/>
      </w:r>
      <w:r>
        <w:rPr>
          <w:rStyle w:val="CommentTok"/>
        </w:rPr>
        <w:t xml:space="preserve"># ask Jenkins what it is, rather than reading the UI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'http://&lt;host&gt;:8080/api/json?pretty=true'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'http://&lt;host&gt;:8080/computer/api/json?depth=1'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nodes + executors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'http://&lt;host&gt;:8080/pluginManager/api/json?depth=1'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what is really installed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'http://&lt;host&gt;:8080/'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x-jenkins                           </w:t>
      </w:r>
      <w:r>
        <w:rPr>
          <w:rStyle w:val="CommentTok"/>
        </w:rPr>
        <w:t xml:space="preserve"># version, unauthenticated</w:t>
      </w:r>
      <w:r>
        <w:br/>
      </w:r>
      <w:r>
        <w:br/>
      </w:r>
      <w:r>
        <w:rPr>
          <w:rStyle w:val="CommentTok"/>
        </w:rPr>
        <w:t xml:space="preserve"># the agent boundary, checked from the outside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user:14,pid,cmd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java                       </w:t>
      </w:r>
      <w:r>
        <w:rPr>
          <w:rStyle w:val="CommentTok"/>
        </w:rPr>
        <w:t xml:space="preserve"># which UID runs what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jenkins-agent cat /var/lib/jenkins/secrets/master.key   </w:t>
      </w:r>
      <w:r>
        <w:rPr>
          <w:rStyle w:val="CommentTok"/>
        </w:rPr>
        <w:t xml:space="preserve"># must fail</w:t>
      </w:r>
      <w:r>
        <w:br/>
      </w:r>
      <w:r>
        <w:rPr>
          <w:rStyle w:val="FunctionTok"/>
        </w:rPr>
        <w:t xml:space="preserve">ssh-keyscan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the key to pin, before you need it</w:t>
      </w:r>
      <w:r>
        <w:br/>
      </w:r>
      <w:r>
        <w:br/>
      </w:r>
      <w:r>
        <w:rPr>
          <w:rStyle w:val="CommentTok"/>
        </w:rPr>
        <w:t xml:space="preserve"># where Jenkins keeps the truth</w:t>
      </w:r>
      <w:r>
        <w:br/>
      </w:r>
      <w:r>
        <w:rPr>
          <w:rStyle w:val="ExtensionTok"/>
        </w:rPr>
        <w:t xml:space="preserve">/var/lib/jenkins/config.xml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# executors, security realm</w:t>
      </w:r>
      <w:r>
        <w:br/>
      </w:r>
      <w:r>
        <w:rPr>
          <w:rStyle w:val="ExtensionTok"/>
        </w:rPr>
        <w:t xml:space="preserve">/var/lib/jenkins/jenkins.model.JenkinsLocationConfiguration.xml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the URL everything is built from</w:t>
      </w:r>
      <w:r>
        <w:br/>
      </w:r>
      <w:r>
        <w:rPr>
          <w:rStyle w:val="ExtensionTok"/>
        </w:rPr>
        <w:t xml:space="preserve">/var/lib/jenkins/nodes/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/config.xml                             </w:t>
      </w:r>
      <w:r>
        <w:rPr>
          <w:rStyle w:val="CommentTok"/>
        </w:rPr>
        <w:t xml:space="preserve"># the agent as saved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Prefer the API to the screen when you are verifying.</w:t>
      </w:r>
      <w:r>
        <w:t xml:space="preserve"> </w:t>
      </w:r>
      <w:r>
        <w:t xml:space="preserve">The UI renders what it was asked to render;</w:t>
      </w:r>
      <w:r>
        <w:t xml:space="preserve"> </w:t>
      </w:r>
      <w:r>
        <w:rPr>
          <w:rStyle w:val="VerbatimChar"/>
        </w:rPr>
        <w:t xml:space="preserve">/api/json</w:t>
      </w:r>
      <w:r>
        <w:t xml:space="preserve"> </w:t>
      </w:r>
      <w:r>
        <w:t xml:space="preserve">is</w:t>
      </w:r>
      <w:r>
        <w:t xml:space="preserve"> </w:t>
      </w:r>
      <w:r>
        <w:rPr>
          <w:rStyle w:val="Key"/>
        </w:rPr>
        <w:t xml:space="preserve">the controller answering a question about itself</w:t>
      </w:r>
      <w:r>
        <w:t xml:space="preserve">, and it is the</w:t>
      </w:r>
      <w:r>
        <w:t xml:space="preserve"> </w:t>
      </w:r>
      <w:r>
        <w:t xml:space="preserve">difference between</w:t>
      </w:r>
      <w:r>
        <w:t xml:space="preserve"> </w:t>
      </w:r>
      <w:r>
        <w:t xml:space="preserve">“the field said 0”</w:t>
      </w:r>
      <w:r>
        <w:t xml:space="preserve"> </w:t>
      </w:r>
      <w:r>
        <w:t xml:space="preserve">and</w:t>
      </w:r>
      <w:r>
        <w:t xml:space="preserve"> </w:t>
      </w:r>
      <w:r>
        <w:t xml:space="preserve">“the scheduler has nowhere to put work”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glossary"/>
    <w:p>
      <w:pPr>
        <w:pStyle w:val="Heading2"/>
      </w:pPr>
      <w:r>
        <w:t xml:space="preserve">9.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The Jenkins process: UI, scheduling, plugin code, and the credential store. Formerly</w:t>
            </w:r>
            <w:r>
              <w:t xml:space="preserve"> </w:t>
            </w:r>
            <w:r>
              <w:t xml:space="preserve">“master”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An execution context Jenkins schedules builds into. A UID, a host, or a container — the term promises none of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Executor</w:t>
            </w:r>
          </w:p>
        </w:tc>
        <w:tc>
          <w:tcPr/>
          <w:p>
            <w:pPr>
              <w:pStyle w:val="Compact"/>
            </w:pPr>
            <w:r>
              <w:t xml:space="preserve">One slot for one concurrent build. Zero on a node means work can be scheduled</w:t>
            </w:r>
            <w:r>
              <w:t xml:space="preserve"> </w:t>
            </w:r>
            <w:r>
              <w:rPr>
                <w:i/>
                <w:iCs/>
              </w:rPr>
              <w:t xml:space="preserve">nowhere</w:t>
            </w:r>
            <w:r>
              <w:t xml:space="preserve"> </w:t>
            </w:r>
            <w:r>
              <w:t xml:space="preserve">on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remoting.jar</w:t>
            </w:r>
          </w:p>
        </w:tc>
        <w:tc>
          <w:tcPr/>
          <w:p>
            <w:pPr>
              <w:pStyle w:val="Compact"/>
            </w:pPr>
            <w:r>
              <w:t xml:space="preserve">The small Java program an agent runs to speak Jenkins’ protocol back to the 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Outbound / SSH agent</w:t>
            </w:r>
          </w:p>
        </w:tc>
        <w:tc>
          <w:tcPr/>
          <w:p>
            <w:pPr>
              <w:pStyle w:val="Compact"/>
            </w:pPr>
            <w:r>
              <w:t xml:space="preserve">Controller connects to the agent host and launches it. Controller owns the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Inbound / JNLP agent</w:t>
            </w:r>
          </w:p>
        </w:tc>
        <w:tc>
          <w:tcPr/>
          <w:p>
            <w:pPr>
              <w:pStyle w:val="Compact"/>
            </w:pPr>
            <w:r>
              <w:t xml:space="preserve">Agent dials the controller with a secret. The controller cannot start it — only wait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JENKINS_HOME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/var/lib/jenkins</w:t>
            </w:r>
            <w:r>
              <w:t xml:space="preserve"> </w:t>
            </w:r>
            <w:r>
              <w:t xml:space="preserve">— jobs, build history,</w:t>
            </w:r>
            <w:r>
              <w:t xml:space="preserve"> </w:t>
            </w:r>
            <w:r>
              <w:rPr>
                <w:rStyle w:val="VerbatimChar"/>
              </w:rPr>
              <w:t xml:space="preserve">credentials.xml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secrets/</w:t>
            </w:r>
            <w:r>
              <w:t xml:space="preserve">. The thing worth protecting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Jenkins’ internal full-permission identity, which builds run as by default. Unrelated to the OS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Break-glass account</w:t>
            </w:r>
          </w:p>
        </w:tc>
        <w:tc>
          <w:tcPr/>
          <w:p>
            <w:pPr>
              <w:pStyle w:val="Compact"/>
            </w:pPr>
            <w:r>
              <w:t xml:space="preserve">A local login that keeps working when the external identity provider does not. Chapter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key pinning</w:t>
            </w:r>
          </w:p>
        </w:tc>
        <w:tc>
          <w:tcPr/>
          <w:p>
            <w:pPr>
              <w:pStyle w:val="Compact"/>
            </w:pPr>
            <w:r>
              <w:t xml:space="preserve">Recording the server’s key in advance so an unexpected one fails closed instead of being trusted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LTS</w:t>
            </w:r>
          </w:p>
        </w:tc>
        <w:tc>
          <w:tcPr/>
          <w:p>
            <w:pPr>
              <w:pStyle w:val="Compact"/>
            </w:pPr>
            <w:r>
              <w:t xml:space="preserve">Jenkins’ stabilised release line, ~12 weeks apart. The weekly line exists and is not what you operate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heck-yourself"/>
    <w:p>
      <w:pPr>
        <w:pStyle w:val="Heading2"/>
      </w:pPr>
      <w:r>
        <w:t xml:space="preserve">10. Check yourself</w:t>
      </w:r>
    </w:p>
    <w:p>
      <w:pPr>
        <w:pStyle w:val="FirstParagraph"/>
      </w:pPr>
      <w:r>
        <w:t xml:space="preserve">Answer these out loud. Section references, not answers — reconstructing is the exercise.</w:t>
      </w:r>
    </w:p>
    <w:p>
      <w:pPr>
        <w:pStyle w:val="Compact"/>
        <w:numPr>
          <w:ilvl w:val="0"/>
          <w:numId w:val="1003"/>
        </w:numPr>
      </w:pPr>
      <w:r>
        <w:t xml:space="preserve">A colleague sets the controller to one executor</w:t>
      </w:r>
      <w:r>
        <w:t xml:space="preserve"> </w:t>
      </w:r>
      <w:r>
        <w:t xml:space="preserve">“just for quick jobs”</w:t>
      </w:r>
      <w:r>
        <w:t xml:space="preserve">. What have they given away,</w:t>
      </w:r>
      <w:r>
        <w:t xml:space="preserve"> </w:t>
      </w:r>
      <w:r>
        <w:t xml:space="preserve">and to whom? (§1)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apt update</w:t>
      </w:r>
      <w:r>
        <w:t xml:space="preserve"> </w:t>
      </w:r>
      <w:r>
        <w:t xml:space="preserve">fails with</w:t>
      </w:r>
      <w:r>
        <w:t xml:space="preserve"> </w:t>
      </w:r>
      <w:r>
        <w:rPr>
          <w:rStyle w:val="VerbatimChar"/>
        </w:rPr>
        <w:t xml:space="preserve">NO_PUBKEY &lt;id&gt;</w:t>
      </w:r>
      <w:r>
        <w:t xml:space="preserve"> </w:t>
      </w:r>
      <w:r>
        <w:t xml:space="preserve">and you have already installed a key from the vendor’s</w:t>
      </w:r>
      <w:r>
        <w:t xml:space="preserve"> </w:t>
      </w:r>
      <w:r>
        <w:t xml:space="preserve">own site. What is the single next command, and why is the filename irrelevant? (§3)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apt-get install jenkins</w:t>
      </w:r>
      <w:r>
        <w:t xml:space="preserve"> </w:t>
      </w:r>
      <w:r>
        <w:t xml:space="preserve">succeeded and</w:t>
      </w:r>
      <w:r>
        <w:t xml:space="preserve"> </w:t>
      </w:r>
      <w:r>
        <w:rPr>
          <w:rStyle w:val="VerbatimChar"/>
        </w:rPr>
        <w:t xml:space="preserve">systemctl status jenkins</w:t>
      </w:r>
      <w:r>
        <w:t xml:space="preserve"> </w:t>
      </w:r>
      <w:r>
        <w:t xml:space="preserve">shows it dead.</w:t>
      </w:r>
      <w:r>
        <w:t xml:space="preserve"> </w:t>
      </w:r>
      <w:r>
        <w:rPr>
          <w:rStyle w:val="VerbatimChar"/>
        </w:rPr>
        <w:t xml:space="preserve">Depends</w:t>
      </w:r>
      <w:r>
        <w:t xml:space="preserve"> </w:t>
      </w:r>
      <w:r>
        <w:t xml:space="preserve">lists</w:t>
      </w:r>
      <w:r>
        <w:t xml:space="preserve"> </w:t>
      </w:r>
      <w:r>
        <w:t xml:space="preserve">nothing missing. What happened, and why did checking</w:t>
      </w:r>
      <w:r>
        <w:t xml:space="preserve"> </w:t>
      </w:r>
      <w:r>
        <w:rPr>
          <w:rStyle w:val="VerbatimChar"/>
        </w:rPr>
        <w:t xml:space="preserve">Depends</w:t>
      </w:r>
      <w:r>
        <w:t xml:space="preserve"> </w:t>
      </w:r>
      <w:r>
        <w:t xml:space="preserve">fail you? (§3)</w:t>
      </w:r>
    </w:p>
    <w:p>
      <w:pPr>
        <w:pStyle w:val="Compact"/>
        <w:numPr>
          <w:ilvl w:val="0"/>
          <w:numId w:val="1003"/>
        </w:numPr>
      </w:pPr>
      <w:r>
        <w:t xml:space="preserve">You chose six plugins and the instance reports 73. What may you honestly claim about your attack</w:t>
      </w:r>
      <w:r>
        <w:t xml:space="preserve"> </w:t>
      </w:r>
      <w:r>
        <w:t xml:space="preserve">surface, and what may you not? (§4)</w:t>
      </w:r>
    </w:p>
    <w:p>
      <w:pPr>
        <w:pStyle w:val="Compact"/>
        <w:numPr>
          <w:ilvl w:val="0"/>
          <w:numId w:val="1003"/>
        </w:numPr>
      </w:pPr>
      <w:r>
        <w:t xml:space="preserve">Your controller cannot reach a new build host because it sits behind NAT. Which transport, and</w:t>
      </w:r>
      <w:r>
        <w:t xml:space="preserve"> </w:t>
      </w:r>
      <w:r>
        <w:t xml:space="preserve">what operational cost have you just accepted? (§5)</w:t>
      </w:r>
    </w:p>
    <w:p>
      <w:pPr>
        <w:pStyle w:val="Compact"/>
        <w:numPr>
          <w:ilvl w:val="0"/>
          <w:numId w:val="1003"/>
        </w:numPr>
      </w:pPr>
      <w:r>
        <w:t xml:space="preserve">Someone proposes attaching the agent first and setting the controller to zero afterwards,</w:t>
      </w:r>
      <w:r>
        <w:t xml:space="preserve"> </w:t>
      </w:r>
      <w:r>
        <w:t xml:space="preserve">“same</w:t>
      </w:r>
      <w:r>
        <w:t xml:space="preserve"> </w:t>
      </w:r>
      <w:r>
        <w:t xml:space="preserve">end state”</w:t>
      </w:r>
      <w:r>
        <w:t xml:space="preserve">. What can that order never prove? (§6)</w:t>
      </w:r>
    </w:p>
    <w:p>
      <w:pPr>
        <w:pStyle w:val="Compact"/>
        <w:numPr>
          <w:ilvl w:val="0"/>
          <w:numId w:val="1003"/>
        </w:numPr>
      </w:pPr>
      <w:r>
        <w:t xml:space="preserve">The agent account cannot read</w:t>
      </w:r>
      <w:r>
        <w:t xml:space="preserve"> </w:t>
      </w:r>
      <w:r>
        <w:rPr>
          <w:rStyle w:val="VerbatimChar"/>
        </w:rPr>
        <w:t xml:space="preserve">master.key</w:t>
      </w:r>
      <w:r>
        <w:t xml:space="preserve">. Name the single change that would undo that, and say</w:t>
      </w:r>
      <w:r>
        <w:t xml:space="preserve"> </w:t>
      </w:r>
      <w:r>
        <w:t xml:space="preserve">what an attacker would then hold. (§7)</w:t>
      </w:r>
    </w:p>
    <w:p>
      <w:pPr>
        <w:pStyle w:val="Compact"/>
        <w:numPr>
          <w:ilvl w:val="0"/>
          <w:numId w:val="1003"/>
        </w:numPr>
      </w:pPr>
      <w:r>
        <w:t xml:space="preserve">A build log says</w:t>
      </w:r>
      <w:r>
        <w:t xml:space="preserve"> </w:t>
      </w:r>
      <w:r>
        <w:rPr>
          <w:rStyle w:val="VerbatimChar"/>
        </w:rPr>
        <w:t xml:space="preserve">Running as SYSTEM</w:t>
      </w:r>
      <w:r>
        <w:t xml:space="preserve"> </w:t>
      </w:r>
      <w:r>
        <w:t xml:space="preserve">on an agent running as an unprivileged UID. Are those in</w:t>
      </w:r>
      <w:r>
        <w:t xml:space="preserve"> </w:t>
      </w:r>
      <w:r>
        <w:t xml:space="preserve">conflict? (§7)</w:t>
      </w:r>
    </w:p>
    <w:p>
      <w:pPr>
        <w:pStyle w:val="Compact"/>
        <w:numPr>
          <w:ilvl w:val="0"/>
          <w:numId w:val="1003"/>
        </w:numPr>
      </w:pPr>
      <w:r>
        <w:t xml:space="preserve">Jenkins’ URL setting is wrong but every build is green. What breaks, and why will the symptom</w:t>
      </w:r>
      <w:r>
        <w:t xml:space="preserve"> </w:t>
      </w:r>
      <w:r>
        <w:t xml:space="preserve">point at the wrong component? (§2)</w:t>
      </w:r>
    </w:p>
    <w:p>
      <w:pPr>
        <w:pStyle w:val="Compact"/>
        <w:numPr>
          <w:ilvl w:val="0"/>
          <w:numId w:val="1003"/>
        </w:numPr>
      </w:pPr>
      <w:r>
        <w:t xml:space="preserve">State the failure shape shared by the expired key, the missing Java dependency, and the stale</w:t>
      </w:r>
      <w:r>
        <w:t xml:space="preserve"> </w:t>
      </w:r>
      <w:r>
        <w:t xml:space="preserve">documentation — in one sentence, without naming any of the three. (§3)</w:t>
      </w:r>
    </w:p>
    <w:bookmarkEnd w:id="33"/>
    <w:bookmarkEnd w:id="34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2" Target="media/rId12.png" /><Relationship Type="http://schemas.openxmlformats.org/officeDocument/2006/relationships/hyperlink" Id="rId9" Target="../../phases/phase2_host_setup_autom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phases/phase2_host_setup_autom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2026-08-20T18:26:08Z</dcterms:created>
  <dcterms:modified xsi:type="dcterms:W3CDTF">2026-08-20T18:26:08Z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