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7519"/>
      </w:tblGrid>
      <w:tr w:rsidR="00B418AB" w14:paraId="6EC6E3D1" w14:textId="77777777" w:rsidTr="00B418AB">
        <w:trPr>
          <w:cantSplit/>
          <w:trHeight w:val="1797"/>
        </w:trPr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5178478" w14:textId="382DEDED" w:rsidR="00B418AB" w:rsidRDefault="00EC7B7A">
            <w:pPr>
              <w:snapToGrid w:val="0"/>
              <w:ind w:firstLine="0"/>
              <w:jc w:val="center"/>
              <w:rPr>
                <w:szCs w:val="20"/>
                <w:lang w:val="sr-Latn-CS" w:eastAsia="ar-SA"/>
              </w:rPr>
            </w:pPr>
            <w:r w:rsidRPr="0015607E">
              <w:rPr>
                <w:noProof/>
                <w:szCs w:val="20"/>
                <w:lang w:val="sr-Latn-CS" w:eastAsia="ar-SA"/>
              </w:rPr>
              <w:drawing>
                <wp:inline distT="0" distB="0" distL="0" distR="0" wp14:anchorId="2C9516D3" wp14:editId="21BBAECF">
                  <wp:extent cx="1038225" cy="1209675"/>
                  <wp:effectExtent l="0" t="0" r="0" b="0"/>
                  <wp:docPr id="9" name="Picture 1" descr="etf_logo_2010_c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f_logo_2010_ci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241E588" w14:textId="77777777" w:rsidR="00B418AB" w:rsidRDefault="00B418AB">
            <w:pPr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  <w:lang w:val="ru-RU"/>
              </w:rPr>
              <w:t>УНИВЕРЗИТЕТ У БЕОГРАДУ</w:t>
            </w:r>
          </w:p>
          <w:p w14:paraId="550F68A6" w14:textId="77777777" w:rsidR="00B418AB" w:rsidRDefault="00B418AB">
            <w:pPr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  <w:lang w:val="ru-RU"/>
              </w:rPr>
              <w:t>ЕЛЕКТРОТЕХНИЧКИ ФАКУЛТЕТ</w:t>
            </w:r>
          </w:p>
          <w:p w14:paraId="4B2E84C4" w14:textId="2C17FFD4" w:rsidR="00B418AB" w:rsidRDefault="00AC460F">
            <w:pPr>
              <w:spacing w:line="320" w:lineRule="atLeast"/>
              <w:jc w:val="center"/>
              <w:rPr>
                <w:szCs w:val="20"/>
                <w:lang w:val="sr-Cyrl-RS" w:eastAsia="ar-SA"/>
              </w:rPr>
            </w:pPr>
            <w:r>
              <w:rPr>
                <w:szCs w:val="20"/>
                <w:lang w:val="sr-Cyrl-RS" w:eastAsia="ar-SA"/>
              </w:rPr>
              <w:t>Програмски преводиоци 1</w:t>
            </w:r>
            <w:r w:rsidR="00B418AB">
              <w:rPr>
                <w:szCs w:val="20"/>
                <w:lang w:val="sr-Cyrl-RS" w:eastAsia="ar-SA"/>
              </w:rPr>
              <w:t xml:space="preserve"> – 201</w:t>
            </w:r>
            <w:r>
              <w:rPr>
                <w:szCs w:val="20"/>
                <w:lang w:val="sr-Cyrl-RS" w:eastAsia="ar-SA"/>
              </w:rPr>
              <w:t>9</w:t>
            </w:r>
            <w:r w:rsidR="00B418AB">
              <w:rPr>
                <w:szCs w:val="20"/>
                <w:lang w:val="sr-Cyrl-RS" w:eastAsia="ar-SA"/>
              </w:rPr>
              <w:t>/20</w:t>
            </w:r>
            <w:r>
              <w:rPr>
                <w:szCs w:val="20"/>
                <w:lang w:val="sr-Cyrl-RS" w:eastAsia="ar-SA"/>
              </w:rPr>
              <w:t>20</w:t>
            </w:r>
            <w:r w:rsidR="00B418AB">
              <w:rPr>
                <w:szCs w:val="20"/>
                <w:lang w:val="sr-Cyrl-RS" w:eastAsia="ar-SA"/>
              </w:rPr>
              <w:t>.</w:t>
            </w:r>
          </w:p>
          <w:p w14:paraId="52A83296" w14:textId="77777777" w:rsidR="00B418AB" w:rsidRDefault="00B418AB">
            <w:pPr>
              <w:spacing w:line="320" w:lineRule="atLeast"/>
              <w:jc w:val="center"/>
              <w:rPr>
                <w:szCs w:val="20"/>
                <w:lang w:eastAsia="ar-SA"/>
              </w:rPr>
            </w:pPr>
          </w:p>
          <w:p w14:paraId="19A9871A" w14:textId="77777777" w:rsidR="00B418AB" w:rsidRDefault="00B418AB">
            <w:pPr>
              <w:spacing w:line="320" w:lineRule="atLeast"/>
              <w:jc w:val="center"/>
              <w:rPr>
                <w:lang w:val="sr-Latn-CS" w:eastAsia="ar-SA"/>
              </w:rPr>
            </w:pPr>
            <w:r>
              <w:rPr>
                <w:lang w:val="ru-RU" w:eastAsia="ar-SA"/>
              </w:rPr>
              <w:t>Булевар</w:t>
            </w:r>
            <w:r>
              <w:rPr>
                <w:lang w:val="sr-Latn-CS" w:eastAsia="ar-SA"/>
              </w:rPr>
              <w:t xml:space="preserve"> </w:t>
            </w:r>
            <w:r>
              <w:rPr>
                <w:lang w:val="ru-RU" w:eastAsia="ar-SA"/>
              </w:rPr>
              <w:t>краља</w:t>
            </w:r>
            <w:r>
              <w:rPr>
                <w:lang w:val="sr-Latn-CS" w:eastAsia="ar-SA"/>
              </w:rPr>
              <w:t xml:space="preserve"> </w:t>
            </w:r>
            <w:r>
              <w:rPr>
                <w:lang w:val="ru-RU" w:eastAsia="ar-SA"/>
              </w:rPr>
              <w:t>Александра</w:t>
            </w:r>
            <w:r>
              <w:rPr>
                <w:lang w:val="sr-Latn-CS" w:eastAsia="ar-SA"/>
              </w:rPr>
              <w:t xml:space="preserve"> 73, </w:t>
            </w:r>
            <w:r>
              <w:rPr>
                <w:lang w:val="ru-RU" w:eastAsia="ar-SA"/>
              </w:rPr>
              <w:t>ПФ</w:t>
            </w:r>
            <w:r>
              <w:rPr>
                <w:lang w:val="sr-Latn-CS" w:eastAsia="ar-SA"/>
              </w:rPr>
              <w:t xml:space="preserve"> 35-54, 11120 </w:t>
            </w:r>
            <w:r>
              <w:rPr>
                <w:lang w:val="ru-RU" w:eastAsia="ar-SA"/>
              </w:rPr>
              <w:t>Београд</w:t>
            </w:r>
            <w:r>
              <w:rPr>
                <w:lang w:val="sr-Latn-CS" w:eastAsia="ar-SA"/>
              </w:rPr>
              <w:t xml:space="preserve">, </w:t>
            </w:r>
            <w:r>
              <w:rPr>
                <w:lang w:val="ru-RU" w:eastAsia="ar-SA"/>
              </w:rPr>
              <w:t>Србија</w:t>
            </w:r>
          </w:p>
          <w:p w14:paraId="17B0A56C" w14:textId="77777777" w:rsidR="00B418AB" w:rsidRDefault="00B418AB">
            <w:pPr>
              <w:jc w:val="center"/>
              <w:rPr>
                <w:lang w:val="sr-Latn-RS"/>
              </w:rPr>
            </w:pPr>
            <w:r>
              <w:t>тел</w:t>
            </w:r>
            <w:r>
              <w:rPr>
                <w:lang w:val="sr-Cyrl-RS"/>
              </w:rPr>
              <w:t>ефон:</w:t>
            </w:r>
            <w:r>
              <w:t xml:space="preserve"> 011/3218-321, </w:t>
            </w:r>
            <w:r w:rsidR="00A933FD">
              <w:fldChar w:fldCharType="begin"/>
            </w:r>
            <w:r w:rsidR="00A933FD">
              <w:instrText xml:space="preserve"> HYPERLINK "mailto:dekanat@etf.bg.ac.rs" </w:instrText>
            </w:r>
            <w:r w:rsidR="00A933FD">
              <w:fldChar w:fldCharType="separate"/>
            </w:r>
            <w:r>
              <w:rPr>
                <w:rStyle w:val="Hyperlink"/>
                <w:lang w:val="de-DE"/>
              </w:rPr>
              <w:t>dekanat</w:t>
            </w:r>
            <w:r>
              <w:rPr>
                <w:rStyle w:val="Hyperlink"/>
                <w:lang w:val="sr-Latn-RS"/>
              </w:rPr>
              <w:t>@etf.bg.ac.rs</w:t>
            </w:r>
            <w:r w:rsidR="00A933FD">
              <w:rPr>
                <w:rStyle w:val="Hyperlink"/>
                <w:lang w:val="sr-Latn-RS"/>
              </w:rPr>
              <w:fldChar w:fldCharType="end"/>
            </w:r>
          </w:p>
        </w:tc>
      </w:tr>
    </w:tbl>
    <w:p w14:paraId="5F1EC2FB" w14:textId="77777777" w:rsidR="00B418AB" w:rsidRDefault="00B418AB" w:rsidP="00B418AB">
      <w:pPr>
        <w:pStyle w:val="NaslovnaMedjured"/>
      </w:pPr>
    </w:p>
    <w:p w14:paraId="3A2B1357" w14:textId="77777777" w:rsidR="00B418AB" w:rsidRDefault="00B418AB" w:rsidP="00B418AB">
      <w:pPr>
        <w:pStyle w:val="NaslovnaMedjured"/>
      </w:pPr>
    </w:p>
    <w:p w14:paraId="2191C99F" w14:textId="77777777" w:rsidR="00B418AB" w:rsidRDefault="00B418AB" w:rsidP="00B418AB">
      <w:pPr>
        <w:pStyle w:val="NaslovnaMedjured"/>
      </w:pPr>
    </w:p>
    <w:p w14:paraId="70F0AA81" w14:textId="77777777" w:rsidR="00B418AB" w:rsidRDefault="00B418AB" w:rsidP="00B418AB">
      <w:pPr>
        <w:pStyle w:val="NaslovnaNadNaslov"/>
        <w:rPr>
          <w:lang w:val="sr-Latn-RS"/>
        </w:rPr>
      </w:pPr>
      <w:r>
        <w:br/>
      </w:r>
    </w:p>
    <w:p w14:paraId="5BCA1D95" w14:textId="77777777" w:rsidR="00B418AB" w:rsidRDefault="00B418AB" w:rsidP="00B418AB">
      <w:pPr>
        <w:pStyle w:val="NaslovnaMedjured"/>
      </w:pPr>
    </w:p>
    <w:p w14:paraId="73DDCDBE" w14:textId="77777777" w:rsidR="00B418AB" w:rsidRDefault="00B418AB" w:rsidP="00B418AB">
      <w:pPr>
        <w:pStyle w:val="NaslovnaMedjured"/>
      </w:pPr>
    </w:p>
    <w:p w14:paraId="1F2AF274" w14:textId="18BF0394" w:rsidR="00B418AB" w:rsidRDefault="00AC460F" w:rsidP="00AC460F">
      <w:pPr>
        <w:pStyle w:val="NaslovnaNaslovEIS"/>
        <w:ind w:left="1440" w:firstLine="720"/>
        <w:jc w:val="both"/>
        <w:rPr>
          <w:lang w:val="sr-Cyrl-RS"/>
        </w:rPr>
      </w:pPr>
      <w:r>
        <w:rPr>
          <w:lang w:val="sr-Cyrl-RS"/>
        </w:rPr>
        <w:t>ПРОЈЕКТНИ</w:t>
      </w:r>
      <w:r w:rsidR="00B418AB">
        <w:rPr>
          <w:lang w:val="sr-Cyrl-RS"/>
        </w:rPr>
        <w:t xml:space="preserve"> ЗАДАТАК</w:t>
      </w:r>
    </w:p>
    <w:p w14:paraId="49A5EF44" w14:textId="3D0FF6C2" w:rsidR="00AC460F" w:rsidRPr="00AC460F" w:rsidRDefault="00AC460F" w:rsidP="00AC460F">
      <w:pPr>
        <w:pStyle w:val="NaslovnaMedjured"/>
        <w:rPr>
          <w:b/>
          <w:bCs/>
          <w:i/>
          <w:iCs/>
          <w:sz w:val="40"/>
          <w:szCs w:val="40"/>
          <w:lang w:val="sr-Cyrl-RS"/>
        </w:rPr>
      </w:pPr>
      <w:r w:rsidRPr="00AC460F">
        <w:rPr>
          <w:b/>
          <w:bCs/>
          <w:i/>
          <w:iCs/>
          <w:sz w:val="40"/>
          <w:szCs w:val="40"/>
          <w:lang w:val="sr-Cyrl-RS"/>
        </w:rPr>
        <w:t>КОМПАЈЛЕР ЗА МИКРОЈАВУ</w:t>
      </w:r>
    </w:p>
    <w:p w14:paraId="2A12A470" w14:textId="23E4E9EE" w:rsidR="00AC460F" w:rsidRPr="00AC460F" w:rsidRDefault="00AC460F" w:rsidP="00AC460F">
      <w:pPr>
        <w:pStyle w:val="NaslovnaMedjured"/>
        <w:rPr>
          <w:lang w:val="sr-Cyrl-RS"/>
        </w:rPr>
      </w:pPr>
    </w:p>
    <w:p w14:paraId="4DA40C81" w14:textId="468DEE6B" w:rsidR="00B418AB" w:rsidRDefault="00B418AB" w:rsidP="00B418AB">
      <w:pPr>
        <w:pStyle w:val="NaslovnaMedjured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29808BD4" w14:textId="601574E0" w:rsidR="00B418AB" w:rsidRPr="00B418AB" w:rsidRDefault="00B418AB" w:rsidP="00B418AB">
      <w:pPr>
        <w:pStyle w:val="NaslovnaMedjured"/>
        <w:jc w:val="both"/>
        <w:rPr>
          <w:sz w:val="40"/>
          <w:lang w:val="sr-Cyrl-RS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 w:rsidR="00AC460F">
        <w:rPr>
          <w:sz w:val="40"/>
          <w:lang w:val="sr-Cyrl-RS"/>
        </w:rPr>
        <w:t>Програмски преводиоци 1</w:t>
      </w:r>
    </w:p>
    <w:p w14:paraId="43810B1F" w14:textId="77777777" w:rsidR="00B418AB" w:rsidRDefault="00B418AB" w:rsidP="00B418AB">
      <w:pPr>
        <w:pStyle w:val="NaslovnaMedjured"/>
      </w:pPr>
    </w:p>
    <w:p w14:paraId="2E009630" w14:textId="3D9AC3B9" w:rsidR="00B418AB" w:rsidRDefault="00B418AB" w:rsidP="00B418AB">
      <w:pPr>
        <w:pStyle w:val="NaslovnaMedjured"/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</w:p>
    <w:p w14:paraId="75537505" w14:textId="1DBD3D0D" w:rsidR="00B418AB" w:rsidRDefault="00B418AB" w:rsidP="00B418AB">
      <w:pPr>
        <w:pStyle w:val="NaslovnaMedjured"/>
        <w:rPr>
          <w:lang w:val="sr-Cyrl-RS"/>
        </w:rPr>
      </w:pPr>
    </w:p>
    <w:p w14:paraId="7FDBD57D" w14:textId="77777777" w:rsidR="00B418AB" w:rsidRDefault="00B418AB" w:rsidP="00B418AB">
      <w:pPr>
        <w:pStyle w:val="NaslovnaMedjured"/>
        <w:rPr>
          <w:lang w:val="sr-Cyrl-RS"/>
        </w:rPr>
      </w:pPr>
    </w:p>
    <w:p w14:paraId="678E793D" w14:textId="77777777" w:rsidR="00B418AB" w:rsidRDefault="00B418AB" w:rsidP="00B418AB">
      <w:pPr>
        <w:pStyle w:val="NaslovnaMedjured"/>
        <w:rPr>
          <w:lang w:val="sr-Cyrl-RS"/>
        </w:rPr>
      </w:pPr>
    </w:p>
    <w:p w14:paraId="5FCE1624" w14:textId="77777777" w:rsidR="00B418AB" w:rsidRDefault="00B418AB" w:rsidP="00B418AB">
      <w:pPr>
        <w:pStyle w:val="NaslovnaMedjured"/>
        <w:rPr>
          <w:lang w:val="sr-Cyrl-RS"/>
        </w:rPr>
      </w:pPr>
    </w:p>
    <w:p w14:paraId="00343C06" w14:textId="39854E8E" w:rsidR="00B418AB" w:rsidRDefault="00B418AB" w:rsidP="00B418AB">
      <w:pPr>
        <w:pStyle w:val="NaslovnaMedjured"/>
        <w:ind w:left="5040" w:firstLine="720"/>
        <w:jc w:val="both"/>
        <w:rPr>
          <w:lang w:val="sr-Cyrl-RS"/>
        </w:rPr>
      </w:pPr>
      <w:r>
        <w:rPr>
          <w:lang w:val="sr-Cyrl-RS"/>
        </w:rPr>
        <w:t xml:space="preserve">   Студент:</w:t>
      </w:r>
    </w:p>
    <w:p w14:paraId="6EEF5698" w14:textId="39FEDA58" w:rsidR="00B418AB" w:rsidRDefault="00B418AB" w:rsidP="00B418AB">
      <w:pPr>
        <w:pStyle w:val="NaslovnaMedjured"/>
        <w:ind w:left="5040" w:firstLine="720"/>
        <w:rPr>
          <w:lang w:val="sr-Cyrl-RS"/>
        </w:rPr>
      </w:pPr>
      <w:r>
        <w:rPr>
          <w:lang w:val="sr-Cyrl-RS"/>
        </w:rPr>
        <w:t>Лукић Тања, 2016/0626</w:t>
      </w:r>
    </w:p>
    <w:p w14:paraId="6ED9E9B2" w14:textId="77777777" w:rsidR="00B418AB" w:rsidRDefault="00B418AB" w:rsidP="00B418AB">
      <w:pPr>
        <w:pStyle w:val="NaslovnaMedjured"/>
        <w:rPr>
          <w:lang w:val="sr-Cyrl-RS"/>
        </w:rPr>
      </w:pPr>
    </w:p>
    <w:p w14:paraId="38E75038" w14:textId="77777777" w:rsidR="00B418AB" w:rsidRDefault="00B418AB" w:rsidP="00B418AB">
      <w:pPr>
        <w:pStyle w:val="NaslovnaMedjured"/>
      </w:pPr>
    </w:p>
    <w:p w14:paraId="1CFD463E" w14:textId="77777777" w:rsidR="00B418AB" w:rsidRDefault="00B418AB" w:rsidP="00B418AB">
      <w:pPr>
        <w:pStyle w:val="NaslovnaMedjured"/>
      </w:pPr>
    </w:p>
    <w:p w14:paraId="3258CA5E" w14:textId="2F2FF19F" w:rsidR="00B418AB" w:rsidRDefault="00B418AB" w:rsidP="00AC460F">
      <w:pPr>
        <w:ind w:left="2160" w:firstLine="720"/>
        <w:rPr>
          <w:sz w:val="28"/>
          <w:lang w:val="en-US"/>
        </w:rPr>
      </w:pPr>
      <w:r>
        <w:rPr>
          <w:sz w:val="28"/>
        </w:rPr>
        <w:t xml:space="preserve">Београд, </w:t>
      </w:r>
      <w:r w:rsidR="00AC460F">
        <w:rPr>
          <w:sz w:val="28"/>
          <w:lang w:val="sr-Cyrl-RS"/>
        </w:rPr>
        <w:t>јануар</w:t>
      </w:r>
      <w:r>
        <w:rPr>
          <w:sz w:val="28"/>
          <w:lang w:val="sr-Cyrl-RS"/>
        </w:rPr>
        <w:t xml:space="preserve"> 20</w:t>
      </w:r>
      <w:r w:rsidR="00AC460F">
        <w:rPr>
          <w:sz w:val="28"/>
          <w:lang w:val="sr-Cyrl-RS"/>
        </w:rPr>
        <w:t>20</w:t>
      </w:r>
      <w:r>
        <w:rPr>
          <w:sz w:val="28"/>
        </w:rPr>
        <w:t>.</w:t>
      </w:r>
    </w:p>
    <w:p w14:paraId="13584507" w14:textId="031B4BA2" w:rsidR="00B418AB" w:rsidRDefault="00B418AB">
      <w:pPr>
        <w:spacing w:after="160" w:line="259" w:lineRule="auto"/>
        <w:ind w:firstLine="0"/>
        <w:jc w:val="left"/>
      </w:pPr>
      <w:r>
        <w:br w:type="page"/>
      </w:r>
    </w:p>
    <w:p w14:paraId="0CD0FCDF" w14:textId="2A807D08" w:rsidR="00E531F2" w:rsidRPr="00E531F2" w:rsidRDefault="00E531F2">
      <w:pPr>
        <w:pStyle w:val="TOCHeading"/>
        <w:rPr>
          <w:lang w:val="sr-Cyrl-RS"/>
        </w:rPr>
      </w:pPr>
      <w:r>
        <w:rPr>
          <w:lang w:val="sr-Cyrl-RS"/>
        </w:rPr>
        <w:lastRenderedPageBreak/>
        <w:t>Садржај</w:t>
      </w:r>
    </w:p>
    <w:p w14:paraId="58F6432A" w14:textId="01F4C466" w:rsidR="00AC0626" w:rsidRDefault="00E531F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9682049" w:history="1">
        <w:r w:rsidR="00AC0626" w:rsidRPr="00C451A3">
          <w:rPr>
            <w:rStyle w:val="Hyperlink"/>
            <w:noProof/>
            <w:lang w:val="sr-Cyrl-RS"/>
          </w:rPr>
          <w:t>О пројектном задатку</w:t>
        </w:r>
        <w:r w:rsidR="00AC0626">
          <w:rPr>
            <w:noProof/>
            <w:webHidden/>
          </w:rPr>
          <w:tab/>
        </w:r>
        <w:r w:rsidR="00AC0626">
          <w:rPr>
            <w:noProof/>
            <w:webHidden/>
          </w:rPr>
          <w:fldChar w:fldCharType="begin"/>
        </w:r>
        <w:r w:rsidR="00AC0626">
          <w:rPr>
            <w:noProof/>
            <w:webHidden/>
          </w:rPr>
          <w:instrText xml:space="preserve"> PAGEREF _Toc29682049 \h </w:instrText>
        </w:r>
        <w:r w:rsidR="00AC0626">
          <w:rPr>
            <w:noProof/>
            <w:webHidden/>
          </w:rPr>
        </w:r>
        <w:r w:rsidR="00AC0626">
          <w:rPr>
            <w:noProof/>
            <w:webHidden/>
          </w:rPr>
          <w:fldChar w:fldCharType="separate"/>
        </w:r>
        <w:r w:rsidR="00AC0626">
          <w:rPr>
            <w:noProof/>
            <w:webHidden/>
          </w:rPr>
          <w:t>3</w:t>
        </w:r>
        <w:r w:rsidR="00AC0626">
          <w:rPr>
            <w:noProof/>
            <w:webHidden/>
          </w:rPr>
          <w:fldChar w:fldCharType="end"/>
        </w:r>
      </w:hyperlink>
    </w:p>
    <w:p w14:paraId="7A7B986B" w14:textId="2802B232" w:rsidR="00AC0626" w:rsidRDefault="00AC062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682050" w:history="1">
        <w:r w:rsidRPr="00C451A3">
          <w:rPr>
            <w:rStyle w:val="Hyperlink"/>
            <w:noProof/>
            <w:lang w:val="sr-Cyrl-RS"/>
          </w:rPr>
          <w:t>Опис команди за генерисање јава кода алатима, превођење кода компајлером и покретање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_Toc29682050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932BDE" w14:textId="3AF3B540" w:rsidR="00AC0626" w:rsidRDefault="00AC062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682051" w:history="1">
        <w:r w:rsidRPr="00C451A3">
          <w:rPr>
            <w:rStyle w:val="Hyperlink"/>
            <w:noProof/>
            <w:lang w:val="sr-Cyrl-RS"/>
          </w:rPr>
          <w:t>Опис новоуведених класа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_Toc29682051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06CC2D" w14:textId="4894D1F3" w:rsidR="00AC0626" w:rsidRDefault="00AC062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682052" w:history="1">
        <w:r w:rsidRPr="00C451A3">
          <w:rPr>
            <w:rStyle w:val="Hyperlink"/>
            <w:noProof/>
            <w:lang w:val="sr-Cyrl-RS"/>
          </w:rPr>
          <w:t>Опис тест примера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_Toc29682052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81BF18" w14:textId="06D39CD0" w:rsidR="00E531F2" w:rsidRDefault="00E531F2">
      <w:r>
        <w:rPr>
          <w:b/>
          <w:bCs/>
          <w:noProof/>
        </w:rPr>
        <w:fldChar w:fldCharType="end"/>
      </w:r>
    </w:p>
    <w:p w14:paraId="0E8D06FD" w14:textId="3F880234" w:rsidR="00B418AB" w:rsidRPr="00E825E7" w:rsidRDefault="00E825E7" w:rsidP="00E825E7">
      <w:pPr>
        <w:pStyle w:val="Heading1"/>
      </w:pPr>
      <w:bookmarkStart w:id="0" w:name="_GoBack"/>
      <w:bookmarkEnd w:id="0"/>
      <w:r>
        <w:br w:type="page"/>
      </w:r>
      <w:bookmarkStart w:id="1" w:name="_Toc29682049"/>
      <w:r w:rsidR="00B418AB">
        <w:rPr>
          <w:lang w:val="sr-Cyrl-RS"/>
        </w:rPr>
        <w:lastRenderedPageBreak/>
        <w:t>О пројектном задатку</w:t>
      </w:r>
      <w:bookmarkEnd w:id="1"/>
    </w:p>
    <w:p w14:paraId="2948AEE8" w14:textId="646AC74E" w:rsidR="00B418AB" w:rsidRDefault="00B418AB" w:rsidP="00B418AB">
      <w:pPr>
        <w:rPr>
          <w:lang w:val="sr-Cyrl-RS"/>
        </w:rPr>
      </w:pPr>
    </w:p>
    <w:p w14:paraId="6713A50A" w14:textId="092EDA1F" w:rsidR="004C6921" w:rsidRDefault="00B418AB" w:rsidP="00B418AB">
      <w:pPr>
        <w:rPr>
          <w:lang w:val="sr-Cyrl-RS"/>
        </w:rPr>
      </w:pPr>
      <w:r>
        <w:rPr>
          <w:lang w:val="sr-Cyrl-RS"/>
        </w:rPr>
        <w:t xml:space="preserve">Израда решења пројектног задатка урађена је под оперативним системом </w:t>
      </w:r>
      <w:r w:rsidR="009654B9">
        <w:rPr>
          <w:lang w:val="en-US"/>
        </w:rPr>
        <w:t>Windows</w:t>
      </w:r>
      <w:r>
        <w:rPr>
          <w:lang w:val="sr-Cyrl-RS"/>
        </w:rPr>
        <w:t xml:space="preserve"> у програмском језику </w:t>
      </w:r>
      <w:r w:rsidR="009654B9">
        <w:rPr>
          <w:lang w:val="en-US"/>
        </w:rPr>
        <w:t>Java</w:t>
      </w:r>
      <w:r>
        <w:rPr>
          <w:lang w:val="sr-Cyrl-RS"/>
        </w:rPr>
        <w:t>.</w:t>
      </w:r>
      <w:r w:rsidR="004C6921">
        <w:rPr>
          <w:lang w:val="sr-Cyrl-RS"/>
        </w:rPr>
        <w:t xml:space="preserve"> Циљ пројектног задатка је рализација компајлера за програмски језик Микројаву. Компајлер омогућава превођење синтаксно и семантички исправних Микројава програма у Микројава бајткод који се извршава на виртуелној машини за Микројаву. Да ли је код синтаксно и семантички исправан одређује се на основу спецификације која је дефинисана поставком пројектног задатка.</w:t>
      </w:r>
    </w:p>
    <w:p w14:paraId="65728CC2" w14:textId="508AAB38" w:rsidR="004C6921" w:rsidRDefault="004C6921" w:rsidP="00B418AB">
      <w:pPr>
        <w:rPr>
          <w:lang w:val="sr-Cyrl-RS"/>
        </w:rPr>
      </w:pPr>
      <w:r>
        <w:rPr>
          <w:lang w:val="sr-Cyrl-RS"/>
        </w:rPr>
        <w:t xml:space="preserve">Програмски преводилац има </w:t>
      </w:r>
      <w:r w:rsidR="002B78F3">
        <w:rPr>
          <w:lang w:val="sr-Cyrl-RS"/>
        </w:rPr>
        <w:t>четири основне функционалности: лексичку анализу, синтаксну анализу, семантичку анализу и генерисање кода.</w:t>
      </w:r>
    </w:p>
    <w:p w14:paraId="72D75C6E" w14:textId="7A9778EF" w:rsidR="002B78F3" w:rsidRDefault="002B78F3" w:rsidP="00B418AB">
      <w:pPr>
        <w:rPr>
          <w:lang w:val="sr-Cyrl-RS"/>
        </w:rPr>
      </w:pPr>
      <w:r>
        <w:rPr>
          <w:lang w:val="sr-Cyrl-RS"/>
        </w:rPr>
        <w:t>Лексички анализатор треба да препознаје језичке лексеме и да врати скуп токена изднојених из изворног кода, који се даље разматрају у оквиру синтаксне анализе.</w:t>
      </w:r>
    </w:p>
    <w:p w14:paraId="20075E2A" w14:textId="23A0C814" w:rsidR="002B78F3" w:rsidRDefault="002B78F3" w:rsidP="00B418AB">
      <w:pPr>
        <w:rPr>
          <w:lang w:val="sr-Cyrl-RS"/>
        </w:rPr>
      </w:pPr>
      <w:r>
        <w:rPr>
          <w:lang w:val="sr-Cyrl-RS"/>
        </w:rPr>
        <w:t>Синтаксни анализатор има задатак да утврди да ли издојени токени могу да формирају граматички исправне сентенце. Као резултат добија се апстаракно синтаксно стабло, на основу граматике која се имплементира у овој фази.</w:t>
      </w:r>
    </w:p>
    <w:p w14:paraId="26966F7A" w14:textId="6C906911" w:rsidR="002B78F3" w:rsidRDefault="002B78F3" w:rsidP="00B418AB">
      <w:pPr>
        <w:rPr>
          <w:lang w:val="sr-Cyrl-RS"/>
        </w:rPr>
      </w:pPr>
      <w:r>
        <w:rPr>
          <w:lang w:val="sr-Cyrl-RS"/>
        </w:rPr>
        <w:t>Семантички анализатор се формира на основу добијеног апстарактног синтаксног стабла. Спроводи се имплементацијом метода за посећивање чворова у оквиру који се испитује одговарајућа семантичка правила.</w:t>
      </w:r>
    </w:p>
    <w:p w14:paraId="6F6CF10C" w14:textId="5048CBCF" w:rsidR="00B418AB" w:rsidRPr="008E5BB1" w:rsidRDefault="002B78F3" w:rsidP="008D4616">
      <w:pPr>
        <w:rPr>
          <w:lang w:val="sr-Cyrl-RS"/>
        </w:rPr>
      </w:pPr>
      <w:r>
        <w:rPr>
          <w:lang w:val="sr-Cyrl-RS"/>
        </w:rPr>
        <w:t xml:space="preserve">Генератор кода преводи синтаксно и семантички исправне програме у извршни облик за одабрано </w:t>
      </w:r>
      <w:r w:rsidR="008D4616">
        <w:rPr>
          <w:lang w:val="sr-Cyrl-RS"/>
        </w:rPr>
        <w:t xml:space="preserve">извршно окружење Микројава ВМ. </w:t>
      </w:r>
    </w:p>
    <w:p w14:paraId="32DD05BD" w14:textId="4872D383" w:rsidR="008E5BB1" w:rsidRDefault="008D4616" w:rsidP="008E5BB1">
      <w:pPr>
        <w:pStyle w:val="Heading1"/>
        <w:rPr>
          <w:lang w:val="sr-Cyrl-RS"/>
        </w:rPr>
      </w:pPr>
      <w:bookmarkStart w:id="2" w:name="_Toc29682050"/>
      <w:r>
        <w:rPr>
          <w:lang w:val="sr-Cyrl-RS"/>
        </w:rPr>
        <w:t>Опис команди за генерисање јава кода алатима, превођење кода компајлером и покретање</w:t>
      </w:r>
      <w:bookmarkEnd w:id="2"/>
    </w:p>
    <w:p w14:paraId="78292C3E" w14:textId="5E9336B1" w:rsidR="008D4616" w:rsidRDefault="008D4616" w:rsidP="008D4616">
      <w:pPr>
        <w:rPr>
          <w:lang w:val="sr-Cyrl-RS"/>
        </w:rPr>
      </w:pPr>
    </w:p>
    <w:p w14:paraId="50A5FAFE" w14:textId="358769E6" w:rsidR="008D4616" w:rsidRDefault="008D4616" w:rsidP="008D4616">
      <w:pPr>
        <w:rPr>
          <w:lang w:val="sr-Cyrl-RS"/>
        </w:rPr>
      </w:pPr>
      <w:r>
        <w:rPr>
          <w:lang w:val="sr-Cyrl-RS"/>
        </w:rPr>
        <w:t xml:space="preserve">За покретање кода користи се класа </w:t>
      </w:r>
      <w:r>
        <w:rPr>
          <w:lang w:val="en-US"/>
        </w:rPr>
        <w:t xml:space="preserve">Run </w:t>
      </w:r>
      <w:r>
        <w:rPr>
          <w:lang w:val="sr-Cyrl-RS"/>
        </w:rPr>
        <w:t xml:space="preserve">из библиотеке </w:t>
      </w:r>
      <w:r>
        <w:t>mj-runtime</w:t>
      </w:r>
      <w:r>
        <w:rPr>
          <w:lang w:val="sr-Cyrl-RS"/>
        </w:rPr>
        <w:t>-1.1</w:t>
      </w:r>
      <w:r>
        <w:t>.jar</w:t>
      </w:r>
      <w:r>
        <w:rPr>
          <w:lang w:val="sr-Cyrl-RS"/>
        </w:rPr>
        <w:t xml:space="preserve"> и као аргумент јој се прослеђује путања до одговарајућег </w:t>
      </w:r>
      <w:r>
        <w:rPr>
          <w:lang w:val="en-US"/>
        </w:rPr>
        <w:t>.obj</w:t>
      </w:r>
      <w:r>
        <w:rPr>
          <w:lang w:val="sr-Cyrl-RS"/>
        </w:rPr>
        <w:t xml:space="preserve"> фајла који се тестира.</w:t>
      </w:r>
      <w:r w:rsidR="002A0BB5">
        <w:rPr>
          <w:lang w:val="sr-Cyrl-RS"/>
        </w:rPr>
        <w:t xml:space="preserve">  Да би се генерисао потребан </w:t>
      </w:r>
      <w:r w:rsidR="002A0BB5">
        <w:rPr>
          <w:lang w:val="en-US"/>
        </w:rPr>
        <w:t>.obj</w:t>
      </w:r>
      <w:r w:rsidR="002A0BB5">
        <w:rPr>
          <w:lang w:val="sr-Cyrl-RS"/>
        </w:rPr>
        <w:t xml:space="preserve"> фајл користи се додатно имплементирана класа </w:t>
      </w:r>
      <w:r w:rsidR="002A0BB5">
        <w:rPr>
          <w:lang w:val="en-US"/>
        </w:rPr>
        <w:t xml:space="preserve">Compiler. </w:t>
      </w:r>
      <w:r w:rsidR="002A0BB5">
        <w:rPr>
          <w:lang w:val="sr-Cyrl-RS"/>
        </w:rPr>
        <w:t xml:space="preserve">Пре покретање наведене класе неоходно је покренути </w:t>
      </w:r>
      <w:r w:rsidR="002A0BB5">
        <w:rPr>
          <w:lang w:val="en-US"/>
        </w:rPr>
        <w:t>build.xml</w:t>
      </w:r>
      <w:r w:rsidR="002A0BB5">
        <w:rPr>
          <w:lang w:val="sr-Cyrl-RS"/>
        </w:rPr>
        <w:t xml:space="preserve"> који ће уз помоћ алата (</w:t>
      </w:r>
      <w:proofErr w:type="spellStart"/>
      <w:r w:rsidR="002A0BB5">
        <w:rPr>
          <w:lang w:val="en-US"/>
        </w:rPr>
        <w:t>JFlex</w:t>
      </w:r>
      <w:proofErr w:type="spellEnd"/>
      <w:r w:rsidR="002A0BB5">
        <w:rPr>
          <w:lang w:val="en-US"/>
        </w:rPr>
        <w:t>, AST-CUP</w:t>
      </w:r>
      <w:r w:rsidR="002A0BB5">
        <w:rPr>
          <w:lang w:val="sr-Cyrl-RS"/>
        </w:rPr>
        <w:t>)</w:t>
      </w:r>
      <w:r w:rsidR="002A0BB5">
        <w:rPr>
          <w:lang w:val="en-US"/>
        </w:rPr>
        <w:t xml:space="preserve"> </w:t>
      </w:r>
      <w:r w:rsidR="002A0BB5">
        <w:rPr>
          <w:lang w:val="sr-Cyrl-RS"/>
        </w:rPr>
        <w:t>изгенерисати неопходне јава класе, које уз помоћ осталих, додатно имплементираних класа покрећу цео код.</w:t>
      </w:r>
    </w:p>
    <w:p w14:paraId="26F65E58" w14:textId="08D5BCE8" w:rsidR="002A0BB5" w:rsidRPr="002A0BB5" w:rsidRDefault="002A0BB5" w:rsidP="008D4616">
      <w:pPr>
        <w:rPr>
          <w:lang w:val="en-US"/>
        </w:rPr>
      </w:pPr>
      <w:r>
        <w:rPr>
          <w:lang w:val="en-US"/>
        </w:rPr>
        <w:t>build.xml</w:t>
      </w:r>
      <w:r>
        <w:rPr>
          <w:lang w:val="sr-Cyrl-RS"/>
        </w:rPr>
        <w:t xml:space="preserve"> се састоји од циљева који међусобно могу али не морају бити зависни, у оквиру којих се позивају претходно наведини алата и дефинише место на којем треба да се смести резултат њиховог извршавања.</w:t>
      </w:r>
    </w:p>
    <w:p w14:paraId="62271809" w14:textId="10D1FA79" w:rsidR="008E5BB1" w:rsidRDefault="008E5BB1" w:rsidP="00E825E7">
      <w:pPr>
        <w:ind w:firstLine="0"/>
        <w:rPr>
          <w:lang w:val="sr-Cyrl-RS"/>
        </w:rPr>
      </w:pPr>
    </w:p>
    <w:p w14:paraId="25538A7C" w14:textId="2291F4D3" w:rsidR="00B418AB" w:rsidRDefault="00E531F2">
      <w:r>
        <w:br w:type="page"/>
      </w:r>
    </w:p>
    <w:p w14:paraId="7E6B58DA" w14:textId="3A17330C" w:rsidR="00091C70" w:rsidRPr="00860C3D" w:rsidRDefault="00860C3D" w:rsidP="0015607E">
      <w:pPr>
        <w:pStyle w:val="Heading1"/>
        <w:ind w:firstLine="0"/>
        <w:rPr>
          <w:lang w:val="sr-Cyrl-RS"/>
        </w:rPr>
      </w:pPr>
      <w:bookmarkStart w:id="3" w:name="_Toc29682051"/>
      <w:r>
        <w:rPr>
          <w:lang w:val="sr-Cyrl-RS"/>
        </w:rPr>
        <w:lastRenderedPageBreak/>
        <w:t>Опис новоуведених класа</w:t>
      </w:r>
      <w:bookmarkEnd w:id="3"/>
    </w:p>
    <w:p w14:paraId="78AFEFD0" w14:textId="77777777" w:rsidR="00F84144" w:rsidRDefault="00F84144" w:rsidP="00091C70">
      <w:pPr>
        <w:rPr>
          <w:lang w:val="sr-Cyrl-RS"/>
        </w:rPr>
      </w:pPr>
      <w:r>
        <w:rPr>
          <w:lang w:val="sr-Cyrl-RS"/>
        </w:rPr>
        <w:t xml:space="preserve">Новоуведене класе </w:t>
      </w:r>
      <w:r>
        <w:rPr>
          <w:lang w:val="sr-Latn-RS"/>
        </w:rPr>
        <w:t xml:space="preserve">Compiler, MJParserTest, </w:t>
      </w:r>
      <w:r>
        <w:rPr>
          <w:lang w:val="sr-Latn-RS"/>
        </w:rPr>
        <w:t>MJParserTest</w:t>
      </w:r>
      <w:r>
        <w:rPr>
          <w:lang w:val="sr-Latn-RS"/>
        </w:rPr>
        <w:t xml:space="preserve">Sintaksa </w:t>
      </w:r>
      <w:r>
        <w:rPr>
          <w:lang w:val="sr-Cyrl-RS"/>
        </w:rPr>
        <w:t>и МЈ</w:t>
      </w:r>
      <w:r>
        <w:rPr>
          <w:lang w:val="en-US"/>
        </w:rPr>
        <w:t>Test</w:t>
      </w:r>
      <w:r>
        <w:rPr>
          <w:lang w:val="sr-Cyrl-RS"/>
        </w:rPr>
        <w:t xml:space="preserve">  слиже за тестирање генерисања кода, семантичке анализе, синтаксне анализе и лексичке анализе респективно.</w:t>
      </w:r>
    </w:p>
    <w:p w14:paraId="4FD088AD" w14:textId="7DE2184C" w:rsidR="00091C70" w:rsidRPr="00F84144" w:rsidRDefault="00F84144" w:rsidP="00091C70">
      <w:pPr>
        <w:rPr>
          <w:lang w:val="sr-Latn-RS"/>
        </w:rPr>
      </w:pPr>
      <w:r>
        <w:rPr>
          <w:lang w:val="sr-Cyrl-RS"/>
        </w:rPr>
        <w:t xml:space="preserve">Поред њих као нове класе јављају се </w:t>
      </w:r>
      <w:proofErr w:type="spellStart"/>
      <w:r>
        <w:rPr>
          <w:lang w:val="en-US"/>
        </w:rPr>
        <w:t>CodeGenerator</w:t>
      </w:r>
      <w:proofErr w:type="spellEnd"/>
      <w:r>
        <w:rPr>
          <w:lang w:val="en-US"/>
        </w:rPr>
        <w:t xml:space="preserve"> </w:t>
      </w:r>
      <w:r>
        <w:rPr>
          <w:lang w:val="sr-Cyrl-RS"/>
        </w:rPr>
        <w:t xml:space="preserve">и </w:t>
      </w:r>
      <w:proofErr w:type="spellStart"/>
      <w:r>
        <w:rPr>
          <w:lang w:val="en-US"/>
        </w:rPr>
        <w:t>SemanticAnalyzer</w:t>
      </w:r>
      <w:proofErr w:type="spellEnd"/>
      <w:r>
        <w:rPr>
          <w:lang w:val="en-US"/>
        </w:rPr>
        <w:t xml:space="preserve"> </w:t>
      </w:r>
      <w:r>
        <w:rPr>
          <w:lang w:val="sr-Cyrl-RS"/>
        </w:rPr>
        <w:t xml:space="preserve">у оквиру којих се преклапањем </w:t>
      </w:r>
      <w:r>
        <w:rPr>
          <w:lang w:val="sr-Latn-RS"/>
        </w:rPr>
        <w:t>visit</w:t>
      </w:r>
      <w:r>
        <w:rPr>
          <w:lang w:val="sr-Cyrl-RS"/>
        </w:rPr>
        <w:t xml:space="preserve"> метода одговарајућих чворава врши генерисање кода и семантичка анализа.</w:t>
      </w:r>
      <w:r>
        <w:rPr>
          <w:lang w:val="sr-Latn-RS"/>
        </w:rPr>
        <w:t xml:space="preserve"> </w:t>
      </w:r>
    </w:p>
    <w:p w14:paraId="41488D7C" w14:textId="6F6EBF14" w:rsidR="0015607E" w:rsidRPr="00F84144" w:rsidRDefault="00F84144" w:rsidP="00E531F2">
      <w:pPr>
        <w:pStyle w:val="Heading1"/>
        <w:ind w:firstLine="0"/>
        <w:rPr>
          <w:lang w:val="sr-Cyrl-RS"/>
        </w:rPr>
      </w:pPr>
      <w:bookmarkStart w:id="4" w:name="_Toc29682052"/>
      <w:r>
        <w:rPr>
          <w:lang w:val="sr-Cyrl-RS"/>
        </w:rPr>
        <w:t>Опис тест примера</w:t>
      </w:r>
      <w:bookmarkEnd w:id="4"/>
    </w:p>
    <w:p w14:paraId="282A644A" w14:textId="71462DD9" w:rsidR="004F4082" w:rsidRDefault="004F4082" w:rsidP="004F4082">
      <w:pPr>
        <w:rPr>
          <w:lang w:val="en-US"/>
        </w:rPr>
      </w:pPr>
    </w:p>
    <w:p w14:paraId="2C59D3D8" w14:textId="7D553CC0" w:rsidR="00E21C9A" w:rsidRDefault="00E21C9A" w:rsidP="00E21C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test2.mj</w:t>
      </w:r>
    </w:p>
    <w:p w14:paraId="4A088870" w14:textId="1894FB3C" w:rsidR="00E21C9A" w:rsidRDefault="00E21C9A" w:rsidP="00E21C9A">
      <w:pPr>
        <w:pStyle w:val="ListParagraph"/>
        <w:ind w:left="1152" w:firstLine="0"/>
        <w:rPr>
          <w:lang w:val="sr-Cyrl-RS"/>
        </w:rPr>
      </w:pPr>
      <w:r>
        <w:rPr>
          <w:lang w:val="sr-Cyrl-RS"/>
        </w:rPr>
        <w:t>Користи се при провери синтаксне фазе, у оквиру њега користе се смене које обухватају највећи део граматике, укључујући класе, методе, петље и условна гранања</w:t>
      </w:r>
    </w:p>
    <w:p w14:paraId="2676E359" w14:textId="6845FC6A" w:rsidR="00E21C9A" w:rsidRDefault="00E21C9A" w:rsidP="00E21C9A">
      <w:pPr>
        <w:rPr>
          <w:lang w:val="sr-Cyrl-RS"/>
        </w:rPr>
      </w:pPr>
    </w:p>
    <w:p w14:paraId="71E765D0" w14:textId="24114868" w:rsidR="00E21C9A" w:rsidRDefault="00E21C9A" w:rsidP="00E21C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test</w:t>
      </w:r>
      <w:r>
        <w:rPr>
          <w:lang w:val="sr-Cyrl-RS"/>
        </w:rPr>
        <w:t>3</w:t>
      </w:r>
      <w:r>
        <w:rPr>
          <w:lang w:val="en-US"/>
        </w:rPr>
        <w:t>.</w:t>
      </w:r>
      <w:proofErr w:type="spellStart"/>
      <w:r>
        <w:rPr>
          <w:lang w:val="en-US"/>
        </w:rPr>
        <w:t>mj</w:t>
      </w:r>
      <w:proofErr w:type="spellEnd"/>
    </w:p>
    <w:p w14:paraId="5FF15934" w14:textId="5C1BB7F7" w:rsidR="00E21C9A" w:rsidRDefault="00E21C9A" w:rsidP="00E21C9A">
      <w:pPr>
        <w:pStyle w:val="ListParagraph"/>
        <w:ind w:left="1152" w:firstLine="0"/>
        <w:rPr>
          <w:lang w:val="sr-Cyrl-RS"/>
        </w:rPr>
      </w:pPr>
      <w:r>
        <w:rPr>
          <w:lang w:val="sr-Cyrl-RS"/>
        </w:rPr>
        <w:t xml:space="preserve">Користи се за проверу семантичке фазе, избацује грешке у случају некомпатибилних типова у аритметичким изразима, приликом доделе вредности. Такође проверава типове података у </w:t>
      </w:r>
      <w:r>
        <w:rPr>
          <w:lang w:val="en-US"/>
        </w:rPr>
        <w:t xml:space="preserve">read </w:t>
      </w:r>
      <w:r>
        <w:rPr>
          <w:lang w:val="sr-Cyrl-RS"/>
        </w:rPr>
        <w:t xml:space="preserve">и </w:t>
      </w:r>
      <w:r>
        <w:rPr>
          <w:lang w:val="en-US"/>
        </w:rPr>
        <w:t>print</w:t>
      </w:r>
      <w:r>
        <w:rPr>
          <w:lang w:val="sr-Cyrl-RS"/>
        </w:rPr>
        <w:t xml:space="preserve"> наредбама и не дозвољава извођење из класе која пре тога није дефинисана, не дозвољава инстанцирање апстрактне класе.</w:t>
      </w:r>
    </w:p>
    <w:p w14:paraId="2E6D5AF8" w14:textId="6D620CF0" w:rsidR="00E21C9A" w:rsidRDefault="00E21C9A" w:rsidP="00E21C9A">
      <w:pPr>
        <w:pStyle w:val="ListParagraph"/>
        <w:ind w:left="1152" w:firstLine="0"/>
        <w:rPr>
          <w:lang w:val="sr-Cyrl-RS"/>
        </w:rPr>
      </w:pPr>
    </w:p>
    <w:p w14:paraId="6B3B71B8" w14:textId="5E65128C" w:rsidR="00E21C9A" w:rsidRDefault="00E21C9A" w:rsidP="00E21C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est</w:t>
      </w:r>
      <w:r>
        <w:rPr>
          <w:lang w:val="sr-Cyrl-RS"/>
        </w:rPr>
        <w:t>1</w:t>
      </w:r>
      <w:r>
        <w:rPr>
          <w:lang w:val="en-US"/>
        </w:rPr>
        <w:t>.</w:t>
      </w:r>
      <w:proofErr w:type="spellStart"/>
      <w:r>
        <w:rPr>
          <w:lang w:val="en-US"/>
        </w:rPr>
        <w:t>mj</w:t>
      </w:r>
      <w:proofErr w:type="spellEnd"/>
    </w:p>
    <w:p w14:paraId="659747B3" w14:textId="66856B36" w:rsidR="00E21C9A" w:rsidRDefault="00E21C9A" w:rsidP="00E21C9A">
      <w:pPr>
        <w:pStyle w:val="ListParagraph"/>
        <w:ind w:left="1152" w:firstLine="0"/>
        <w:rPr>
          <w:lang w:val="sr-Cyrl-RS"/>
        </w:rPr>
      </w:pPr>
    </w:p>
    <w:p w14:paraId="276ED51B" w14:textId="6FE923B5" w:rsidR="00E21C9A" w:rsidRPr="00E21C9A" w:rsidRDefault="00E21C9A" w:rsidP="00E21C9A">
      <w:pPr>
        <w:pStyle w:val="ListParagraph"/>
        <w:ind w:left="1152" w:firstLine="0"/>
        <w:rPr>
          <w:lang w:val="sr-Cyrl-RS"/>
        </w:rPr>
      </w:pPr>
      <w:r>
        <w:rPr>
          <w:lang w:val="sr-Cyrl-RS"/>
        </w:rPr>
        <w:t>Користи се за проверу фазе генерисања кода. Обухвата смене које су наведе за дати ниво.</w:t>
      </w:r>
    </w:p>
    <w:sectPr w:rsidR="00E21C9A" w:rsidRPr="00E21C9A" w:rsidSect="00E531F2">
      <w:headerReference w:type="default" r:id="rId9"/>
      <w:footerReference w:type="default" r:id="rId10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9E2EAF" w14:textId="77777777" w:rsidR="00A933FD" w:rsidRDefault="00A933FD" w:rsidP="00E531F2">
      <w:r>
        <w:separator/>
      </w:r>
    </w:p>
  </w:endnote>
  <w:endnote w:type="continuationSeparator" w:id="0">
    <w:p w14:paraId="42124726" w14:textId="77777777" w:rsidR="00A933FD" w:rsidRDefault="00A933FD" w:rsidP="00E53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ECB82" w14:textId="77777777" w:rsidR="00E531F2" w:rsidRDefault="00E531F2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56FB8F9B" w14:textId="6AC20821" w:rsidR="00E531F2" w:rsidRPr="00E531F2" w:rsidRDefault="00E531F2">
    <w:pPr>
      <w:pStyle w:val="Footer"/>
      <w:rPr>
        <w:lang w:val="sr-Cyrl-R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D9AF2" w14:textId="77777777" w:rsidR="00A933FD" w:rsidRDefault="00A933FD" w:rsidP="00E531F2">
      <w:r>
        <w:separator/>
      </w:r>
    </w:p>
  </w:footnote>
  <w:footnote w:type="continuationSeparator" w:id="0">
    <w:p w14:paraId="54C5478C" w14:textId="77777777" w:rsidR="00A933FD" w:rsidRDefault="00A933FD" w:rsidP="00E53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45EDC" w14:textId="0C84CBBB" w:rsidR="00E531F2" w:rsidRPr="00E531F2" w:rsidRDefault="00E531F2">
    <w:pPr>
      <w:pStyle w:val="Header"/>
      <w:rPr>
        <w:lang w:val="sr-Cyrl-RS"/>
      </w:rPr>
    </w:pPr>
    <w:r>
      <w:rPr>
        <w:lang w:val="sr-Cyrl-RS"/>
      </w:rPr>
      <w:t>Електротехнички факултет Универзитета у Београду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4F5"/>
    <w:multiLevelType w:val="hybridMultilevel"/>
    <w:tmpl w:val="246EDE1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38F263E"/>
    <w:multiLevelType w:val="hybridMultilevel"/>
    <w:tmpl w:val="A21EF07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D2041A1"/>
    <w:multiLevelType w:val="hybridMultilevel"/>
    <w:tmpl w:val="7D66111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21FF59A6"/>
    <w:multiLevelType w:val="hybridMultilevel"/>
    <w:tmpl w:val="DC426FF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5E0C4908"/>
    <w:multiLevelType w:val="hybridMultilevel"/>
    <w:tmpl w:val="D2E079C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610842BA"/>
    <w:multiLevelType w:val="hybridMultilevel"/>
    <w:tmpl w:val="11FC62F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AB"/>
    <w:rsid w:val="00091C70"/>
    <w:rsid w:val="000D7D61"/>
    <w:rsid w:val="0015607E"/>
    <w:rsid w:val="002A0BB5"/>
    <w:rsid w:val="002B78F3"/>
    <w:rsid w:val="003343FB"/>
    <w:rsid w:val="003D0CB9"/>
    <w:rsid w:val="004A6F8A"/>
    <w:rsid w:val="004C6921"/>
    <w:rsid w:val="004C7544"/>
    <w:rsid w:val="004F4082"/>
    <w:rsid w:val="0068303D"/>
    <w:rsid w:val="00860C3D"/>
    <w:rsid w:val="008D4616"/>
    <w:rsid w:val="008E5BB1"/>
    <w:rsid w:val="00941FB0"/>
    <w:rsid w:val="00963B72"/>
    <w:rsid w:val="009654B9"/>
    <w:rsid w:val="00A27B11"/>
    <w:rsid w:val="00A850C9"/>
    <w:rsid w:val="00A933FD"/>
    <w:rsid w:val="00AC0626"/>
    <w:rsid w:val="00AC460F"/>
    <w:rsid w:val="00AE1003"/>
    <w:rsid w:val="00B221A0"/>
    <w:rsid w:val="00B418AB"/>
    <w:rsid w:val="00CE476E"/>
    <w:rsid w:val="00E126CC"/>
    <w:rsid w:val="00E21C9A"/>
    <w:rsid w:val="00E531F2"/>
    <w:rsid w:val="00E825E7"/>
    <w:rsid w:val="00EC7B7A"/>
    <w:rsid w:val="00ED25B1"/>
    <w:rsid w:val="00EF2320"/>
    <w:rsid w:val="00F84144"/>
    <w:rsid w:val="00FF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70217"/>
  <w15:chartTrackingRefBased/>
  <w15:docId w15:val="{7CE0F32A-8916-4A0C-8709-FD2F9DBF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8AB"/>
    <w:pPr>
      <w:ind w:firstLine="432"/>
      <w:jc w:val="both"/>
    </w:pPr>
    <w:rPr>
      <w:rFonts w:ascii="Times New Roman" w:eastAsia="Times New Roman" w:hAnsi="Times New Roman"/>
      <w:sz w:val="24"/>
      <w:szCs w:val="24"/>
      <w:lang w:val="sr-Cyrl-C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8AB"/>
    <w:pPr>
      <w:keepNext/>
      <w:keepLines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418AB"/>
    <w:rPr>
      <w:color w:val="0000FF"/>
      <w:u w:val="single"/>
    </w:rPr>
  </w:style>
  <w:style w:type="paragraph" w:customStyle="1" w:styleId="NaslovnaMedjured">
    <w:name w:val="NaslovnaMedjured"/>
    <w:basedOn w:val="BodyText"/>
    <w:rsid w:val="00B418AB"/>
    <w:pPr>
      <w:ind w:firstLine="0"/>
      <w:jc w:val="center"/>
    </w:pPr>
    <w:rPr>
      <w:sz w:val="32"/>
      <w:szCs w:val="20"/>
      <w:lang w:eastAsia="ar-SA"/>
    </w:rPr>
  </w:style>
  <w:style w:type="paragraph" w:customStyle="1" w:styleId="NaslovnaNadNaslov">
    <w:name w:val="NaslovnaNadNaslov"/>
    <w:basedOn w:val="BodyText"/>
    <w:next w:val="NaslovnaMedjured"/>
    <w:rsid w:val="00B418AB"/>
    <w:pPr>
      <w:ind w:firstLine="0"/>
      <w:jc w:val="center"/>
    </w:pPr>
    <w:rPr>
      <w:sz w:val="40"/>
      <w:szCs w:val="40"/>
    </w:rPr>
  </w:style>
  <w:style w:type="paragraph" w:customStyle="1" w:styleId="NaslovnaNaslovEIS">
    <w:name w:val="NaslovnaNaslovEIS"/>
    <w:basedOn w:val="BodyText"/>
    <w:next w:val="NaslovnaMedjured"/>
    <w:rsid w:val="00B418AB"/>
    <w:pPr>
      <w:ind w:firstLine="0"/>
      <w:jc w:val="center"/>
    </w:pPr>
    <w:rPr>
      <w:b/>
      <w:bCs/>
      <w:i/>
      <w:smallCaps/>
      <w:sz w:val="48"/>
      <w:szCs w:val="48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B418AB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B418AB"/>
    <w:rPr>
      <w:rFonts w:ascii="Times New Roman" w:eastAsia="Times New Roman" w:hAnsi="Times New Roman" w:cs="Times New Roman"/>
      <w:sz w:val="24"/>
      <w:szCs w:val="24"/>
      <w:lang w:val="sr-Cyrl-CS"/>
    </w:rPr>
  </w:style>
  <w:style w:type="character" w:customStyle="1" w:styleId="Heading1Char">
    <w:name w:val="Heading 1 Char"/>
    <w:link w:val="Heading1"/>
    <w:uiPriority w:val="9"/>
    <w:rsid w:val="00B418AB"/>
    <w:rPr>
      <w:rFonts w:ascii="Calibri Light" w:eastAsia="Times New Roman" w:hAnsi="Calibri Light" w:cs="Times New Roman"/>
      <w:color w:val="2F5496"/>
      <w:sz w:val="32"/>
      <w:szCs w:val="32"/>
      <w:lang w:val="sr-Cyrl-CS"/>
    </w:rPr>
  </w:style>
  <w:style w:type="paragraph" w:styleId="ListParagraph">
    <w:name w:val="List Paragraph"/>
    <w:basedOn w:val="Normal"/>
    <w:uiPriority w:val="34"/>
    <w:qFormat/>
    <w:rsid w:val="008E5BB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531F2"/>
    <w:pPr>
      <w:spacing w:line="259" w:lineRule="auto"/>
      <w:ind w:firstLine="0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531F2"/>
  </w:style>
  <w:style w:type="paragraph" w:styleId="Header">
    <w:name w:val="header"/>
    <w:basedOn w:val="Normal"/>
    <w:link w:val="HeaderChar"/>
    <w:uiPriority w:val="99"/>
    <w:unhideWhenUsed/>
    <w:rsid w:val="00E531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531F2"/>
    <w:rPr>
      <w:rFonts w:ascii="Times New Roman" w:eastAsia="Times New Roman" w:hAnsi="Times New Roman"/>
      <w:sz w:val="24"/>
      <w:szCs w:val="24"/>
      <w:lang w:val="sr-Cyrl-CS"/>
    </w:rPr>
  </w:style>
  <w:style w:type="paragraph" w:styleId="Footer">
    <w:name w:val="footer"/>
    <w:basedOn w:val="Normal"/>
    <w:link w:val="FooterChar"/>
    <w:uiPriority w:val="99"/>
    <w:unhideWhenUsed/>
    <w:rsid w:val="00E531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531F2"/>
    <w:rPr>
      <w:rFonts w:ascii="Times New Roman" w:eastAsia="Times New Roman" w:hAnsi="Times New Roman"/>
      <w:sz w:val="24"/>
      <w:szCs w:val="24"/>
      <w:lang w:val="sr-Cyrl-CS"/>
    </w:rPr>
  </w:style>
  <w:style w:type="table" w:styleId="TableGrid">
    <w:name w:val="Table Grid"/>
    <w:basedOn w:val="TableNormal"/>
    <w:uiPriority w:val="39"/>
    <w:rsid w:val="00963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5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D4A7E-A0BD-4530-9DB7-3302D33C5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Links>
    <vt:vector size="6" baseType="variant">
      <vt:variant>
        <vt:i4>2687005</vt:i4>
      </vt:variant>
      <vt:variant>
        <vt:i4>0</vt:i4>
      </vt:variant>
      <vt:variant>
        <vt:i4>0</vt:i4>
      </vt:variant>
      <vt:variant>
        <vt:i4>5</vt:i4>
      </vt:variant>
      <vt:variant>
        <vt:lpwstr>mailto:dekanat@etf.bg.ac.rs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Lukic</dc:creator>
  <cp:keywords/>
  <dc:description/>
  <cp:lastModifiedBy>Tanja Lukic</cp:lastModifiedBy>
  <cp:revision>8</cp:revision>
  <dcterms:created xsi:type="dcterms:W3CDTF">2019-08-21T21:58:00Z</dcterms:created>
  <dcterms:modified xsi:type="dcterms:W3CDTF">2020-01-11T23:56:00Z</dcterms:modified>
</cp:coreProperties>
</file>