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91" w:rsidRPr="005F02BC" w:rsidRDefault="001B3895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Základných 7 bodov</w:t>
      </w:r>
      <w:r w:rsidR="00C51491">
        <w:rPr>
          <w:rFonts w:ascii="Times New Roman" w:hAnsi="Times New Roman"/>
          <w:sz w:val="24"/>
          <w:szCs w:val="24"/>
        </w:rPr>
        <w:t xml:space="preserve"> programu</w:t>
      </w:r>
      <w:r w:rsidR="00C51491" w:rsidRPr="005F02BC">
        <w:rPr>
          <w:rFonts w:ascii="Times New Roman" w:hAnsi="Times New Roman"/>
          <w:sz w:val="24"/>
          <w:szCs w:val="24"/>
        </w:rPr>
        <w:t xml:space="preserve"> mojej </w:t>
      </w:r>
      <w:r w:rsidR="00C51491" w:rsidRPr="00C51491">
        <w:rPr>
          <w:rFonts w:ascii="Times New Roman" w:hAnsi="Times New Roman"/>
          <w:sz w:val="24"/>
          <w:szCs w:val="24"/>
        </w:rPr>
        <w:t>kandidatúry</w:t>
      </w:r>
      <w:r w:rsidR="00C51491">
        <w:rPr>
          <w:rFonts w:ascii="Times New Roman" w:hAnsi="Times New Roman"/>
          <w:sz w:val="24"/>
          <w:szCs w:val="24"/>
        </w:rPr>
        <w:t xml:space="preserve"> predstavujú</w:t>
      </w:r>
      <w:r w:rsidR="00C51491" w:rsidRPr="005F02BC">
        <w:rPr>
          <w:rFonts w:ascii="Times New Roman" w:hAnsi="Times New Roman"/>
          <w:sz w:val="24"/>
          <w:szCs w:val="24"/>
        </w:rPr>
        <w:t xml:space="preserve"> ponuku občanovi</w:t>
      </w:r>
      <w:r w:rsidR="00C51491">
        <w:rPr>
          <w:rFonts w:ascii="Times New Roman" w:hAnsi="Times New Roman"/>
          <w:sz w:val="24"/>
          <w:szCs w:val="24"/>
        </w:rPr>
        <w:t xml:space="preserve"> LM</w:t>
      </w:r>
      <w:r w:rsidR="00C51491" w:rsidRPr="005F02BC">
        <w:rPr>
          <w:rFonts w:ascii="Times New Roman" w:hAnsi="Times New Roman"/>
          <w:sz w:val="24"/>
          <w:szCs w:val="24"/>
        </w:rPr>
        <w:t xml:space="preserve"> od Jara </w:t>
      </w:r>
      <w:proofErr w:type="spellStart"/>
      <w:r w:rsidR="00C51491" w:rsidRPr="005F02BC">
        <w:rPr>
          <w:rFonts w:ascii="Times New Roman" w:hAnsi="Times New Roman"/>
          <w:sz w:val="24"/>
          <w:szCs w:val="24"/>
        </w:rPr>
        <w:t>Čefa</w:t>
      </w:r>
      <w:proofErr w:type="spellEnd"/>
      <w:r w:rsidR="00C51491" w:rsidRPr="005F02BC">
        <w:rPr>
          <w:rFonts w:ascii="Times New Roman" w:hAnsi="Times New Roman"/>
          <w:sz w:val="24"/>
          <w:szCs w:val="24"/>
        </w:rPr>
        <w:t>, prvého nezávislého primátora:</w:t>
      </w:r>
    </w:p>
    <w:p w:rsidR="00C51491" w:rsidRPr="005F02BC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7C2C6B" w:rsidRDefault="00C51491" w:rsidP="00C5149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C2C6B">
        <w:rPr>
          <w:rFonts w:ascii="Times New Roman" w:hAnsi="Times New Roman"/>
          <w:b/>
          <w:sz w:val="24"/>
          <w:szCs w:val="24"/>
        </w:rPr>
        <w:t>1. Bezplatné autobusy</w:t>
      </w:r>
    </w:p>
    <w:p w:rsidR="00C51491" w:rsidRDefault="00C51491" w:rsidP="00C5149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C2C6B">
        <w:rPr>
          <w:rFonts w:ascii="Times New Roman" w:hAnsi="Times New Roman"/>
          <w:b/>
          <w:sz w:val="24"/>
          <w:szCs w:val="24"/>
        </w:rPr>
        <w:t>2. Bezplatné parkovanie v</w:t>
      </w:r>
      <w:r>
        <w:rPr>
          <w:rFonts w:ascii="Times New Roman" w:hAnsi="Times New Roman"/>
          <w:b/>
          <w:sz w:val="24"/>
          <w:szCs w:val="24"/>
        </w:rPr>
        <w:t> centre mesta</w:t>
      </w:r>
    </w:p>
    <w:p w:rsidR="00C51491" w:rsidRPr="007C2C6B" w:rsidRDefault="00C51491" w:rsidP="00C5149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Výstavba nových parkovacích plôch</w:t>
      </w:r>
    </w:p>
    <w:p w:rsidR="00C51491" w:rsidRPr="007C2C6B" w:rsidRDefault="00C51491" w:rsidP="00C5149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Pr="007C2C6B">
        <w:rPr>
          <w:rFonts w:ascii="Times New Roman" w:hAnsi="Times New Roman"/>
          <w:b/>
          <w:sz w:val="24"/>
          <w:szCs w:val="24"/>
        </w:rPr>
        <w:t>. Kvalitné chodníky a cesty</w:t>
      </w:r>
    </w:p>
    <w:p w:rsidR="00C51491" w:rsidRPr="007C2C6B" w:rsidRDefault="00C51491" w:rsidP="00C5149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Pr="007C2C6B">
        <w:rPr>
          <w:rFonts w:ascii="Times New Roman" w:hAnsi="Times New Roman"/>
          <w:b/>
          <w:sz w:val="24"/>
          <w:szCs w:val="24"/>
        </w:rPr>
        <w:t xml:space="preserve">. Rovnocenný rozvoj mestských častí. </w:t>
      </w:r>
      <w:proofErr w:type="spellStart"/>
      <w:r w:rsidRPr="007C2C6B">
        <w:rPr>
          <w:rFonts w:ascii="Times New Roman" w:hAnsi="Times New Roman"/>
          <w:b/>
          <w:sz w:val="24"/>
          <w:szCs w:val="24"/>
        </w:rPr>
        <w:t>Participatívny</w:t>
      </w:r>
      <w:proofErr w:type="spellEnd"/>
      <w:r w:rsidRPr="007C2C6B">
        <w:rPr>
          <w:rFonts w:ascii="Times New Roman" w:hAnsi="Times New Roman"/>
          <w:b/>
          <w:sz w:val="24"/>
          <w:szCs w:val="24"/>
        </w:rPr>
        <w:t xml:space="preserve"> rozpočet</w:t>
      </w:r>
    </w:p>
    <w:p w:rsidR="00C51491" w:rsidRPr="007C2C6B" w:rsidRDefault="00C51491" w:rsidP="00C5149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C2C6B">
        <w:rPr>
          <w:rFonts w:ascii="Times New Roman" w:hAnsi="Times New Roman"/>
          <w:b/>
          <w:sz w:val="24"/>
          <w:szCs w:val="24"/>
        </w:rPr>
        <w:t>6. Prísne riešenia pre neprispôsobivých</w:t>
      </w:r>
    </w:p>
    <w:p w:rsidR="00C51491" w:rsidRPr="007C2C6B" w:rsidRDefault="00C51491" w:rsidP="00C5149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C2C6B">
        <w:rPr>
          <w:rFonts w:ascii="Times New Roman" w:hAnsi="Times New Roman"/>
          <w:b/>
          <w:sz w:val="24"/>
          <w:szCs w:val="24"/>
        </w:rPr>
        <w:t>7. Sociálny a racionálny prístup</w:t>
      </w:r>
    </w:p>
    <w:p w:rsidR="00D1030C" w:rsidRDefault="00C51491">
      <w:r>
        <w:t xml:space="preserve"> </w:t>
      </w:r>
    </w:p>
    <w:p w:rsidR="00C51491" w:rsidRPr="00270DA7" w:rsidRDefault="00C51491" w:rsidP="00C51491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trike/>
          <w:color w:val="FF0000"/>
          <w:sz w:val="24"/>
          <w:szCs w:val="24"/>
          <w:highlight w:val="green"/>
          <w:u w:val="single"/>
        </w:rPr>
      </w:pPr>
      <w:r>
        <w:rPr>
          <w:rFonts w:ascii="Times New Roman" w:hAnsi="Times New Roman"/>
          <w:sz w:val="24"/>
          <w:szCs w:val="24"/>
          <w:highlight w:val="green"/>
          <w:u w:val="single"/>
        </w:rPr>
        <w:t>Bezplatná</w:t>
      </w:r>
      <w:r>
        <w:rPr>
          <w:rFonts w:ascii="Times New Roman" w:hAnsi="Times New Roman"/>
          <w:color w:val="FF0000"/>
          <w:sz w:val="24"/>
          <w:szCs w:val="24"/>
          <w:highlight w:val="green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highlight w:val="green"/>
          <w:u w:val="single"/>
        </w:rPr>
        <w:t>mestská autobusová doprava pre občanov LM</w:t>
      </w:r>
    </w:p>
    <w:p w:rsidR="00C51491" w:rsidRPr="005F02BC" w:rsidRDefault="00C51491" w:rsidP="00C51491">
      <w:pPr>
        <w:pStyle w:val="Odsekzoznamu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pStyle w:val="Odsekzoznamu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Dane občanov majú byť používané transparentne a adresne.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02BC">
        <w:rPr>
          <w:rFonts w:ascii="Times New Roman" w:hAnsi="Times New Roman"/>
          <w:sz w:val="24"/>
          <w:szCs w:val="24"/>
        </w:rPr>
        <w:t>Bezplatná autobusová doprava je príkladom adresného a transparentného nakladania s peniazmi nás všetkých.</w:t>
      </w:r>
    </w:p>
    <w:p w:rsidR="00C51491" w:rsidRPr="005F02BC" w:rsidRDefault="00C51491" w:rsidP="00C51491">
      <w:pPr>
        <w:pStyle w:val="Odsekzoznamu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Mestská autobusová doprava stojí ročne približne 700-tisíc eur. Z toho asi polovicu tržieb má prepravca priamo z peňaženiek občanov. Druhá približne polovica ide z mestského rozpočtu – teda z peňazí občanov.</w:t>
      </w:r>
    </w:p>
    <w:p w:rsidR="00C51491" w:rsidRPr="005F02BC" w:rsidRDefault="00C51491" w:rsidP="00C51491">
      <w:pPr>
        <w:pStyle w:val="Odsekzoznamu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 xml:space="preserve">Bezplatné autobusy znížia používanie osobných áut, pomôžu zvýšiť bezpečnosť na cestách, zlepšia životné prostredie – a ušetria občanom, ktorí sa rozhodnú bezplatnú mestskú autobusovú dopravu využívať, peniaze. Zdroje na dofinancovanie bezplatných autobusov v meste vieme v mestskom rozpočte nájsť jeho správnou reštrukturalizáciou. </w:t>
      </w:r>
    </w:p>
    <w:p w:rsidR="00C51491" w:rsidRPr="005F02BC" w:rsidRDefault="00C51491" w:rsidP="00C51491">
      <w:pPr>
        <w:pStyle w:val="Odsekzoznamu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Dane občanov majú byť používané transparentne a adresne. Bezplatná autobusová doprava je príkladom adresného a transparentného nakladania s peniazmi nás všetkých.</w:t>
      </w:r>
    </w:p>
    <w:p w:rsidR="00C51491" w:rsidRPr="005F02BC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5F02BC">
        <w:rPr>
          <w:rFonts w:ascii="Times New Roman" w:hAnsi="Times New Roman"/>
          <w:sz w:val="24"/>
          <w:szCs w:val="24"/>
          <w:highlight w:val="green"/>
          <w:u w:val="single"/>
        </w:rPr>
        <w:t>Bezplatné parkovanie v centre</w:t>
      </w:r>
    </w:p>
    <w:p w:rsidR="00C51491" w:rsidRPr="005F02BC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Centrum Liptovského Mikuláša –</w:t>
      </w:r>
      <w:r w:rsidRPr="00C51491">
        <w:rPr>
          <w:rFonts w:ascii="Times New Roman" w:hAnsi="Times New Roman"/>
          <w:sz w:val="24"/>
          <w:szCs w:val="24"/>
        </w:rPr>
        <w:t>mesta</w:t>
      </w:r>
      <w:r w:rsidRPr="005F02BC">
        <w:rPr>
          <w:rFonts w:ascii="Times New Roman" w:hAnsi="Times New Roman"/>
          <w:sz w:val="24"/>
          <w:szCs w:val="24"/>
        </w:rPr>
        <w:t xml:space="preserve"> turistického ruchu – sa vyľudňuje. Ak chceme, aby sa na námestia a do pešej zóny ľudia vracali, </w:t>
      </w:r>
      <w:r w:rsidRPr="00C51491">
        <w:rPr>
          <w:rFonts w:ascii="Times New Roman" w:hAnsi="Times New Roman"/>
          <w:sz w:val="24"/>
          <w:szCs w:val="24"/>
        </w:rPr>
        <w:t>mali by sme prestať</w:t>
      </w:r>
      <w:r w:rsidRPr="0066290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5F02BC">
        <w:rPr>
          <w:rFonts w:ascii="Times New Roman" w:hAnsi="Times New Roman"/>
          <w:sz w:val="24"/>
          <w:szCs w:val="24"/>
        </w:rPr>
        <w:t xml:space="preserve">špekulovať o spoplatnení uličného parkovania a  </w:t>
      </w:r>
      <w:r w:rsidRPr="00C51491">
        <w:rPr>
          <w:rFonts w:ascii="Times New Roman" w:hAnsi="Times New Roman"/>
          <w:sz w:val="24"/>
          <w:szCs w:val="24"/>
        </w:rPr>
        <w:t>zrušiť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5F02BC">
        <w:rPr>
          <w:rFonts w:ascii="Times New Roman" w:hAnsi="Times New Roman"/>
          <w:sz w:val="24"/>
          <w:szCs w:val="24"/>
        </w:rPr>
        <w:t>parkovné na mestských parkoviskách.</w:t>
      </w: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Tržby z najväčšieho mestského parkoviska pri Dome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02BC">
        <w:rPr>
          <w:rFonts w:ascii="Times New Roman" w:hAnsi="Times New Roman"/>
          <w:sz w:val="24"/>
          <w:szCs w:val="24"/>
        </w:rPr>
        <w:t xml:space="preserve">služieb sa stávajú jeho predajom minulosťou. Priemerné ročné tržby od roku 2008 do roku 2014 zo všetkých troch mestských parkovísk sú približne na úrovni nákladov spojených s ich prevádzkou. Polovicu tržieb tvorilo parkovisko pri Dome služieb. </w:t>
      </w:r>
    </w:p>
    <w:p w:rsidR="00C51491" w:rsidRP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V porovnaní s tým, čo bezplatné parkovanie v centre mesta prinesie – teda s podporou kaviarní, obchodov a ďalších prevádzok v centre - sú tržby z parkovného zanedbateľné. Ak do centra mesta pritiahneme nových ľudí, ak ich tam naučíme chodiť, prispeje to k rozvoju zamestnanosti a oživeniu perly Liptovského Mikuláša.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51491">
        <w:rPr>
          <w:rFonts w:ascii="Times New Roman" w:hAnsi="Times New Roman"/>
          <w:sz w:val="24"/>
          <w:szCs w:val="24"/>
        </w:rPr>
        <w:t>Podporiť to môže napríklad aj vytvorenie bezplatnej WIFI zóny v centre mesta.</w:t>
      </w:r>
    </w:p>
    <w:p w:rsid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Bezplatné parkovanie je zároveň kompenzáciou pre tých, ktorí síce daňami na mestskú autobusovú dopravu prispievajú, ale rozhodnú sa ju nevyužívať, keď zrušíme jej spoplatnenie.</w:t>
      </w:r>
    </w:p>
    <w:p w:rsid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51491" w:rsidRPr="00270DA7" w:rsidRDefault="00C51491" w:rsidP="00C514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  <w:u w:val="single"/>
        </w:rPr>
      </w:pPr>
      <w:r>
        <w:rPr>
          <w:rFonts w:ascii="Times New Roman" w:hAnsi="Times New Roman"/>
          <w:sz w:val="24"/>
          <w:szCs w:val="24"/>
          <w:highlight w:val="green"/>
          <w:u w:val="single"/>
        </w:rPr>
        <w:t>Výstavba nových parkovacích plôch</w:t>
      </w:r>
      <w:r w:rsidRPr="00270DA7">
        <w:rPr>
          <w:rFonts w:ascii="Times New Roman" w:hAnsi="Times New Roman"/>
          <w:sz w:val="24"/>
          <w:szCs w:val="24"/>
          <w:highlight w:val="green"/>
          <w:u w:val="single"/>
        </w:rPr>
        <w:t xml:space="preserve"> na sídliskách a doriešenie parkovacej politiky</w:t>
      </w:r>
      <w:r>
        <w:rPr>
          <w:rFonts w:ascii="Times New Roman" w:hAnsi="Times New Roman"/>
          <w:sz w:val="24"/>
          <w:szCs w:val="24"/>
          <w:highlight w:val="green"/>
          <w:u w:val="single"/>
        </w:rPr>
        <w:t>, rozšírenie kamerového systému</w:t>
      </w:r>
    </w:p>
    <w:p w:rsidR="00C51491" w:rsidRPr="00270DA7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nevyhnutné dobudovávanie nových parkovacích plôch na kritických miestach mesta, hlavne na sídliskách. Napríklad ulice za vodou na Podbrezinách sú vo večerných  </w:t>
      </w:r>
      <w:r>
        <w:rPr>
          <w:rFonts w:ascii="Times New Roman" w:hAnsi="Times New Roman"/>
          <w:sz w:val="24"/>
          <w:szCs w:val="24"/>
        </w:rPr>
        <w:lastRenderedPageBreak/>
        <w:t>hodinách takmer nepriechodné pre záchranné zložky. V čo najkratšom čase je nutné túto situáciu riešiť. V tejto súvislosti sa tiež treba zaoberať doriešením parkovacej politiky mesta.</w:t>
      </w: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Aby boli vodiči osobných áut ochotní parkovať aj na miestach, ktoré sú trochu vzdialenejšie od ich panelákov je nutné rozšíriť kamerový systém. A to nie len na ochranu majetku ale tiež poriadku mesta. </w:t>
      </w:r>
    </w:p>
    <w:p w:rsidR="00C51491" w:rsidRPr="005F02BC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5F02BC">
        <w:rPr>
          <w:rFonts w:ascii="Times New Roman" w:hAnsi="Times New Roman"/>
          <w:sz w:val="24"/>
          <w:szCs w:val="24"/>
          <w:highlight w:val="green"/>
          <w:u w:val="single"/>
        </w:rPr>
        <w:t>Kvalitné chodníky a cesty</w:t>
      </w:r>
    </w:p>
    <w:p w:rsidR="00C51491" w:rsidRPr="005F02BC" w:rsidRDefault="00C51491" w:rsidP="00C51491">
      <w:pPr>
        <w:pStyle w:val="Odsekzoznamu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Na území nášho mesta sú za cesty zodpovední štyria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02BC">
        <w:rPr>
          <w:rFonts w:ascii="Times New Roman" w:hAnsi="Times New Roman"/>
          <w:sz w:val="24"/>
          <w:szCs w:val="24"/>
        </w:rPr>
        <w:t>vlastníci – Slovenská správa ciest (cesta č. 18), Správa ciest Žilinského samosprávneho kraja (napr. cesta cez Podbreziny do Žiaru alebo cesta do Ondrašovej a </w:t>
      </w:r>
      <w:proofErr w:type="spellStart"/>
      <w:r w:rsidRPr="005F02BC">
        <w:rPr>
          <w:rFonts w:ascii="Times New Roman" w:hAnsi="Times New Roman"/>
          <w:sz w:val="24"/>
          <w:szCs w:val="24"/>
        </w:rPr>
        <w:t>akvaparku</w:t>
      </w:r>
      <w:proofErr w:type="spellEnd"/>
      <w:r w:rsidRPr="005F02BC">
        <w:rPr>
          <w:rFonts w:ascii="Times New Roman" w:hAnsi="Times New Roman"/>
          <w:sz w:val="24"/>
          <w:szCs w:val="24"/>
        </w:rPr>
        <w:t>), Národná diaľničná spoločnosť a mesto Liptovský Mikuláš.</w:t>
      </w: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 xml:space="preserve">To, čo ako prvý nezávislý primátor viem ovplyvniť je stav ciest a chodníkov vo vlastníctve mesta. V porovnaní so štátnymi a krajskými sú v lepšom stave, aj keď nás čaká ešte veľký kus práce. </w:t>
      </w: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Spojením síl s krajskými poslancami za naše mesto chcem aktívne riešiť stav krajských ciest. Spoločne s nimi dokážeme zabezpečiť, aby v Žiline pochopili, že sme z toho istého kraja.</w:t>
      </w:r>
    </w:p>
    <w:p w:rsid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Spoločne s poslancom za náš okres v Národnej rade budem hľadať chodníčky, aby štát svoje cesty v Liptovskom Mikuláši udržiaval a rozvíjal lepšie ako doteraz. Sme významné turistické centrum. Návštevníci prichádzajúci za krásami nášho kraja si musia od nás odnášať iba príjemné spomienky na ne. Dovolenka spojená s nepríjemnosťami z rozbitých ciest nám sem turistov nevráti.</w:t>
      </w:r>
    </w:p>
    <w:p w:rsid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79753E" w:rsidRDefault="00C51491" w:rsidP="00C51491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79753E">
        <w:rPr>
          <w:rFonts w:ascii="Times New Roman" w:hAnsi="Times New Roman"/>
          <w:sz w:val="24"/>
          <w:szCs w:val="24"/>
          <w:highlight w:val="green"/>
          <w:u w:val="single"/>
        </w:rPr>
        <w:t xml:space="preserve">Rovnocenný rozvoj mestských častí. </w:t>
      </w:r>
      <w:proofErr w:type="spellStart"/>
      <w:r w:rsidRPr="0079753E">
        <w:rPr>
          <w:rFonts w:ascii="Times New Roman" w:hAnsi="Times New Roman"/>
          <w:sz w:val="24"/>
          <w:szCs w:val="24"/>
          <w:highlight w:val="green"/>
          <w:u w:val="single"/>
        </w:rPr>
        <w:t>Participatívny</w:t>
      </w:r>
      <w:proofErr w:type="spellEnd"/>
      <w:r w:rsidRPr="0079753E">
        <w:rPr>
          <w:rFonts w:ascii="Times New Roman" w:hAnsi="Times New Roman"/>
          <w:sz w:val="24"/>
          <w:szCs w:val="24"/>
          <w:highlight w:val="green"/>
          <w:u w:val="single"/>
        </w:rPr>
        <w:t xml:space="preserve"> rozpočet</w:t>
      </w:r>
    </w:p>
    <w:p w:rsidR="00C51491" w:rsidRPr="005F02BC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 xml:space="preserve">Počúvam hlasy, že poslanci uprednostňujú tú či onú mestskú časť pred inou. Mojím cieľom je, aby občania prestali mať tento pocit. </w:t>
      </w:r>
    </w:p>
    <w:p w:rsidR="00C51491" w:rsidRPr="005F02BC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Viacero miest na Slovensku dáva občanom možnosť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02BC">
        <w:rPr>
          <w:rFonts w:ascii="Times New Roman" w:hAnsi="Times New Roman"/>
          <w:sz w:val="24"/>
          <w:szCs w:val="24"/>
        </w:rPr>
        <w:t xml:space="preserve">rozhodovať o časti mestského rozpočtu. Zvyšovať mieru občianskej spoluúčasti na správe vecí verejných je mojím ďalším cieľom. </w:t>
      </w:r>
      <w:proofErr w:type="spellStart"/>
      <w:r w:rsidRPr="005F02BC">
        <w:rPr>
          <w:rFonts w:ascii="Times New Roman" w:hAnsi="Times New Roman"/>
          <w:sz w:val="24"/>
          <w:szCs w:val="24"/>
        </w:rPr>
        <w:t>Participatívny</w:t>
      </w:r>
      <w:proofErr w:type="spellEnd"/>
      <w:r w:rsidRPr="005F02BC">
        <w:rPr>
          <w:rFonts w:ascii="Times New Roman" w:hAnsi="Times New Roman"/>
          <w:sz w:val="24"/>
          <w:szCs w:val="24"/>
        </w:rPr>
        <w:t xml:space="preserve"> rozpočet prvého nezávislého primátora Liptovského Mikuláša znamená, že v jednotlivých mestských častiach budú priamo občania rozhodovať o tom, ako bude použitá pre danú mestskú časť vyčlenená suma z rozpočtu mesta. </w:t>
      </w:r>
    </w:p>
    <w:p w:rsid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 xml:space="preserve">Zvýšením zapojenia občanov do rozhodovania o veciach verejných otvoríme priestor na zníženie počtu poslancov z 25 na 19. </w:t>
      </w:r>
      <w:r w:rsidRPr="00C51491">
        <w:rPr>
          <w:rFonts w:ascii="Times New Roman" w:hAnsi="Times New Roman"/>
          <w:sz w:val="24"/>
          <w:szCs w:val="24"/>
        </w:rPr>
        <w:t>zúžime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5F02BC">
        <w:rPr>
          <w:rFonts w:ascii="Times New Roman" w:hAnsi="Times New Roman"/>
          <w:sz w:val="24"/>
          <w:szCs w:val="24"/>
        </w:rPr>
        <w:t>priestor na súperenie politických strán a záujmových skupín. Ušetrené odmeny poslancov použijeme na prospech všetkých občanov.</w:t>
      </w:r>
    </w:p>
    <w:p w:rsid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5F02BC">
        <w:rPr>
          <w:rFonts w:ascii="Times New Roman" w:hAnsi="Times New Roman"/>
          <w:sz w:val="24"/>
          <w:szCs w:val="24"/>
          <w:highlight w:val="green"/>
          <w:u w:val="single"/>
        </w:rPr>
        <w:t>Prísne riešenia pre neprispôsobivých</w:t>
      </w:r>
    </w:p>
    <w:p w:rsidR="00C51491" w:rsidRPr="005F02BC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V mojom slovníku je neprispôsobivým každý, kto sa odmieta prispôsobiť nastaveným zákonným pravidlám väčšiny. Bez ohľadu na farbu pleti. Som rozhorčený, ak sa väčšina skladá na dlhy, ktoré vytvára menšina. V našom meste najviac rezonujú dlhy na nájomnom za mestské byty.</w:t>
      </w:r>
    </w:p>
    <w:p w:rsidR="00C51491" w:rsidRPr="0079753E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 xml:space="preserve">Ako prvý nezávislý primátor sa zasadím za to, aby boli na zvýšenie platobnej disciplíny a znižovanie dlhov používané všetky – aj tie najtvrdšie – možnosti. Ak zákon </w:t>
      </w:r>
      <w:r w:rsidRPr="005F02BC">
        <w:rPr>
          <w:rFonts w:ascii="Times New Roman" w:hAnsi="Times New Roman"/>
          <w:sz w:val="24"/>
          <w:szCs w:val="24"/>
        </w:rPr>
        <w:lastRenderedPageBreak/>
        <w:t xml:space="preserve">umožňuje deložovať neplatiča, </w:t>
      </w:r>
      <w:r w:rsidRPr="00C51491">
        <w:rPr>
          <w:rFonts w:ascii="Times New Roman" w:hAnsi="Times New Roman"/>
          <w:sz w:val="24"/>
          <w:szCs w:val="24"/>
        </w:rPr>
        <w:t>bude sa musieť o seba postarať sám</w:t>
      </w:r>
      <w:r w:rsidRPr="005F02BC">
        <w:rPr>
          <w:rFonts w:ascii="Times New Roman" w:hAnsi="Times New Roman"/>
          <w:sz w:val="24"/>
          <w:szCs w:val="24"/>
        </w:rPr>
        <w:t>. Žiť na úkor slušných ľudí je hriech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51491">
        <w:rPr>
          <w:rFonts w:ascii="Times New Roman" w:hAnsi="Times New Roman"/>
          <w:sz w:val="24"/>
          <w:szCs w:val="24"/>
        </w:rPr>
        <w:t>toto musia mať na pamäti tí, ktorí sa nechcú prispôsobiť zákonným pravidlám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 xml:space="preserve">Prijímať tvrdé riešenia – na to treba odhodlanie a odvahu. </w:t>
      </w:r>
      <w:r>
        <w:rPr>
          <w:rFonts w:ascii="Times New Roman" w:hAnsi="Times New Roman"/>
          <w:color w:val="FF0000"/>
          <w:sz w:val="24"/>
          <w:szCs w:val="24"/>
        </w:rPr>
        <w:t>J</w:t>
      </w:r>
      <w:r w:rsidRPr="00C51491">
        <w:rPr>
          <w:rFonts w:ascii="Times New Roman" w:hAnsi="Times New Roman"/>
          <w:sz w:val="24"/>
          <w:szCs w:val="24"/>
        </w:rPr>
        <w:t>a to odhodlanie a aj odvahu mám..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5F02BC">
        <w:rPr>
          <w:rFonts w:ascii="Times New Roman" w:hAnsi="Times New Roman"/>
          <w:sz w:val="24"/>
          <w:szCs w:val="24"/>
        </w:rPr>
        <w:t>Doba na takéto riešenia v našom meste dozrela!</w:t>
      </w:r>
    </w:p>
    <w:p w:rsidR="00C51491" w:rsidRPr="005F02BC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AA23E8" w:rsidRDefault="00C51491" w:rsidP="00C51491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highlight w:val="green"/>
        </w:rPr>
      </w:pPr>
      <w:r w:rsidRPr="00AA23E8">
        <w:rPr>
          <w:rFonts w:ascii="Times New Roman" w:hAnsi="Times New Roman"/>
          <w:sz w:val="24"/>
          <w:szCs w:val="24"/>
          <w:highlight w:val="green"/>
          <w:u w:val="single"/>
        </w:rPr>
        <w:t>Sociálny a racionálny prístup</w:t>
      </w:r>
    </w:p>
    <w:p w:rsidR="00C51491" w:rsidRPr="005F02BC" w:rsidRDefault="00C51491" w:rsidP="00C514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51491" w:rsidRPr="005F02BC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>Sociálne riešenia pre tých, ktorí ich potrebujú – či už naši seniori, mamičky na materskej, mladé rodiny, chorí odkázaní na pomoc – toto je samozrejmosť v každom slušnom meste.</w:t>
      </w:r>
    </w:p>
    <w:p w:rsidR="00C51491" w:rsidRDefault="00C51491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02BC">
        <w:rPr>
          <w:rFonts w:ascii="Times New Roman" w:hAnsi="Times New Roman"/>
          <w:sz w:val="24"/>
          <w:szCs w:val="24"/>
        </w:rPr>
        <w:t xml:space="preserve">Racionálny prístup k tomu, aby sme dokázali rozlíšiť, či naša sociálnosť nie je zneužívaná, to je druhá stránka mince. Ako prvý nezávislý primátor chcem, aby sme uplatňovali zásadu, </w:t>
      </w:r>
      <w:r w:rsidRPr="00D34EBE">
        <w:rPr>
          <w:rFonts w:ascii="Times New Roman" w:hAnsi="Times New Roman"/>
          <w:sz w:val="24"/>
          <w:szCs w:val="24"/>
        </w:rPr>
        <w:t>že normálne je konať sociálne a</w:t>
      </w:r>
      <w:r w:rsidR="001B3895">
        <w:rPr>
          <w:rFonts w:ascii="Times New Roman" w:hAnsi="Times New Roman"/>
          <w:sz w:val="24"/>
          <w:szCs w:val="24"/>
        </w:rPr>
        <w:t>le</w:t>
      </w:r>
      <w:r w:rsidRPr="00D34EBE">
        <w:rPr>
          <w:rFonts w:ascii="Times New Roman" w:hAnsi="Times New Roman"/>
          <w:sz w:val="24"/>
          <w:szCs w:val="24"/>
        </w:rPr>
        <w:t> rozmýšľať</w:t>
      </w:r>
      <w:r w:rsidR="001B3895">
        <w:rPr>
          <w:rFonts w:ascii="Times New Roman" w:hAnsi="Times New Roman"/>
          <w:sz w:val="24"/>
          <w:szCs w:val="24"/>
        </w:rPr>
        <w:t xml:space="preserve"> musíme</w:t>
      </w:r>
      <w:r w:rsidRPr="00D34EBE">
        <w:rPr>
          <w:rFonts w:ascii="Times New Roman" w:hAnsi="Times New Roman"/>
          <w:sz w:val="24"/>
          <w:szCs w:val="24"/>
        </w:rPr>
        <w:t xml:space="preserve"> racionálne</w:t>
      </w:r>
      <w:r w:rsidRPr="005F02BC">
        <w:rPr>
          <w:rFonts w:ascii="Times New Roman" w:hAnsi="Times New Roman"/>
          <w:sz w:val="24"/>
          <w:szCs w:val="24"/>
        </w:rPr>
        <w:t>.</w:t>
      </w:r>
    </w:p>
    <w:p w:rsidR="001B3895" w:rsidRDefault="001B3895" w:rsidP="00C514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C51491" w:rsidRPr="001B3895" w:rsidRDefault="001B3895" w:rsidP="001B389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Môj program sa bude rozširovať. Témy budem hľadať aj pri osobných stretnutiach a pri diskusiách s občanmi nášho mesta. </w:t>
      </w:r>
    </w:p>
    <w:sectPr w:rsidR="00C51491" w:rsidRPr="001B3895" w:rsidSect="00D10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6539"/>
    <w:multiLevelType w:val="hybridMultilevel"/>
    <w:tmpl w:val="65FAC6CA"/>
    <w:lvl w:ilvl="0" w:tplc="D768453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1491"/>
    <w:rsid w:val="00002157"/>
    <w:rsid w:val="001B3895"/>
    <w:rsid w:val="005624C1"/>
    <w:rsid w:val="00A10C61"/>
    <w:rsid w:val="00C51491"/>
    <w:rsid w:val="00D10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1491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14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- Čefo</dc:creator>
  <cp:keywords/>
  <dc:description/>
  <cp:lastModifiedBy>Jaroslav - Čefo</cp:lastModifiedBy>
  <cp:revision>3</cp:revision>
  <dcterms:created xsi:type="dcterms:W3CDTF">2014-07-30T22:47:00Z</dcterms:created>
  <dcterms:modified xsi:type="dcterms:W3CDTF">2014-07-31T11:32:00Z</dcterms:modified>
</cp:coreProperties>
</file>