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75C" w:rsidRPr="00AA475C" w:rsidRDefault="00AA475C" w:rsidP="00BE55D0">
      <w:pPr>
        <w:pStyle w:val="Titre1"/>
        <w:spacing w:line="360" w:lineRule="auto"/>
        <w:rPr>
          <w:rFonts w:ascii="Times New Roman" w:eastAsia="Times New Roman" w:hAnsi="Times New Roman" w:cs="Times New Roman"/>
          <w:b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b/>
          <w:lang w:eastAsia="fr-FR"/>
        </w:rPr>
        <w:t>Présentation et exploration des données</w:t>
      </w:r>
      <w:r w:rsidR="000B0244" w:rsidRPr="00AA475C">
        <w:rPr>
          <w:rFonts w:ascii="Times New Roman" w:eastAsia="Times New Roman" w:hAnsi="Times New Roman" w:cs="Times New Roman"/>
          <w:b/>
          <w:sz w:val="56"/>
          <w:szCs w:val="56"/>
          <w:lang w:eastAsia="fr-FR"/>
        </w:rPr>
        <w:t xml:space="preserve"> </w:t>
      </w:r>
    </w:p>
    <w:p w:rsidR="000B0244" w:rsidRPr="00AA475C" w:rsidRDefault="000B0244" w:rsidP="00BE55D0">
      <w:pPr>
        <w:pStyle w:val="Titre2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2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sz w:val="28"/>
          <w:lang w:eastAsia="fr-FR"/>
        </w:rPr>
        <w:t xml:space="preserve">Description détaillée du </w:t>
      </w:r>
      <w:proofErr w:type="spellStart"/>
      <w:r w:rsidRPr="00AA475C">
        <w:rPr>
          <w:rFonts w:ascii="Times New Roman" w:eastAsia="Times New Roman" w:hAnsi="Times New Roman" w:cs="Times New Roman"/>
          <w:sz w:val="28"/>
          <w:lang w:eastAsia="fr-FR"/>
        </w:rPr>
        <w:t>dataset</w:t>
      </w:r>
      <w:proofErr w:type="spellEnd"/>
      <w:r w:rsidRPr="00AA475C">
        <w:rPr>
          <w:rFonts w:ascii="Times New Roman" w:eastAsia="Times New Roman" w:hAnsi="Times New Roman" w:cs="Times New Roman"/>
          <w:sz w:val="28"/>
          <w:lang w:eastAsia="fr-FR"/>
        </w:rPr>
        <w:t xml:space="preserve"> TMDB (films, synopsis, genres, données numériques)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Le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dataset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TMDB contient des informations sur environ 5000 films issus de The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Movie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Database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>, une base collaborative et riche en métadonnées cinématographiques. Ce jeu de données contient 4803 lignes et 20 colonnes et est structuré autour de plusieurs types de variables :</w:t>
      </w:r>
    </w:p>
    <w:p w:rsidR="000B0244" w:rsidRPr="00E156A7" w:rsidRDefault="000B0244" w:rsidP="00BE55D0">
      <w:pPr>
        <w:pStyle w:val="Titre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u w:val="single"/>
          <w:lang w:val="en" w:eastAsia="fr-FR"/>
        </w:rPr>
      </w:pPr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 xml:space="preserve">Films et </w:t>
      </w:r>
      <w:proofErr w:type="spellStart"/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>Identifiants</w:t>
      </w:r>
      <w:proofErr w:type="spellEnd"/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id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 xml:space="preserve"> : identifiant unique attribué à chaque film.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title</w:t>
      </w:r>
      <w:proofErr w:type="spellEnd"/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 xml:space="preserve"> : titre générique du film.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original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>_title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: titre original dans sa langue de sortie.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homepage</w:t>
      </w:r>
      <w:proofErr w:type="spellEnd"/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 xml:space="preserve"> : URL officielle du film (peut être vide).</w:t>
      </w:r>
    </w:p>
    <w:p w:rsidR="000B0244" w:rsidRPr="00E156A7" w:rsidRDefault="000B0244" w:rsidP="00BE55D0">
      <w:pPr>
        <w:pStyle w:val="Titre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u w:val="single"/>
          <w:lang w:val="en" w:eastAsia="fr-FR"/>
        </w:rPr>
      </w:pPr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 xml:space="preserve">Synopsis et descriptions </w:t>
      </w:r>
      <w:proofErr w:type="spellStart"/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>textuelles</w:t>
      </w:r>
      <w:proofErr w:type="spellEnd"/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overview</w:t>
      </w:r>
      <w:proofErr w:type="spellEnd"/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 xml:space="preserve"> : résumé ou synopsis du film, qui présente l’intrigue ou le sujet principal en quelques phrases. Cette variable est importante pour le traitement automatique du langage et l’analyse thématique.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tagline</w:t>
      </w:r>
      <w:proofErr w:type="spellEnd"/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 xml:space="preserve"> : phrase slogan souvent utilisée pour le marketing ou les affiches.</w:t>
      </w:r>
    </w:p>
    <w:p w:rsidR="000B0244" w:rsidRPr="00E156A7" w:rsidRDefault="000B0244" w:rsidP="00BE55D0">
      <w:pPr>
        <w:pStyle w:val="Titre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u w:val="single"/>
          <w:lang w:val="en" w:eastAsia="fr-FR"/>
        </w:rPr>
      </w:pPr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>Genres et mots-</w:t>
      </w:r>
      <w:proofErr w:type="spellStart"/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>clés</w:t>
      </w:r>
      <w:proofErr w:type="spellEnd"/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genres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 xml:space="preserve"> : liste des genres associés au film (ex. Action, Drame, Comédie). Stockés sous forme JSON, il faut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parser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cette chaîne pour obtenir les catégories.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keywords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 xml:space="preserve"> : mots-clés extraits décrivant des thèmes ou objets importants.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Ces informations catégorielles aident à comprendre la classification thématique des films.</w:t>
      </w:r>
    </w:p>
    <w:p w:rsidR="000B0244" w:rsidRPr="00E156A7" w:rsidRDefault="000B0244" w:rsidP="00BE55D0">
      <w:pPr>
        <w:pStyle w:val="Titre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u w:val="single"/>
          <w:lang w:val="en" w:eastAsia="fr-FR"/>
        </w:rPr>
      </w:pPr>
      <w:proofErr w:type="spellStart"/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>Données</w:t>
      </w:r>
      <w:proofErr w:type="spellEnd"/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 xml:space="preserve"> </w:t>
      </w:r>
      <w:proofErr w:type="spellStart"/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>numériques</w:t>
      </w:r>
      <w:proofErr w:type="spellEnd"/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 xml:space="preserve"> et </w:t>
      </w:r>
      <w:proofErr w:type="spellStart"/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>financières</w:t>
      </w:r>
      <w:proofErr w:type="spellEnd"/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budget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 xml:space="preserve"> : budget de production en dollars américains.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lastRenderedPageBreak/>
        <w:t>revenue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 xml:space="preserve"> : recettes totales générées par le film.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popularity</w:t>
      </w:r>
      <w:proofErr w:type="spellEnd"/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 xml:space="preserve"> : indice de popularité calculé sur la base de recherches et interactions des utilisateurs.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runtime</w:t>
      </w:r>
      <w:proofErr w:type="spellEnd"/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 xml:space="preserve"> : durée du film en minutes.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vote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>_average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: note moyenne attribuée par les utilisateurs (sur une échelle de 0 à 10).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vote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>_count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: nombre total de votes recueillis.</w:t>
      </w:r>
    </w:p>
    <w:p w:rsidR="000B0244" w:rsidRPr="00E156A7" w:rsidRDefault="000B0244" w:rsidP="00BE55D0">
      <w:pPr>
        <w:pStyle w:val="Titre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u w:val="single"/>
          <w:lang w:val="en" w:eastAsia="fr-FR"/>
        </w:rPr>
      </w:pPr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 xml:space="preserve">Production et </w:t>
      </w:r>
      <w:proofErr w:type="spellStart"/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>langues</w:t>
      </w:r>
      <w:proofErr w:type="spellEnd"/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production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>_companies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: sociétés de production (liste JSON).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production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>_countries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: pays producteurs (liste JSON).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spoken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>_languages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: langues parlées dans le film (liste JSON).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original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>_language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: code langue originale du film (ex. en pour anglais,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fr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pour français).</w:t>
      </w:r>
    </w:p>
    <w:p w:rsidR="000B0244" w:rsidRPr="00E156A7" w:rsidRDefault="000B0244" w:rsidP="00BE55D0">
      <w:pPr>
        <w:pStyle w:val="Titre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u w:val="single"/>
          <w:lang w:val="en" w:eastAsia="fr-FR"/>
        </w:rPr>
      </w:pPr>
      <w:r w:rsidRPr="00E156A7">
        <w:rPr>
          <w:rFonts w:ascii="Times New Roman" w:eastAsia="Times New Roman" w:hAnsi="Times New Roman" w:cs="Times New Roman"/>
          <w:u w:val="single"/>
          <w:lang w:val="en" w:eastAsia="fr-FR"/>
        </w:rPr>
        <w:t>Dates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release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>_date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: date de sortie officielle (format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texte,à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convertir pour analyses temporelles).</w:t>
      </w:r>
    </w:p>
    <w:p w:rsidR="000B0244" w:rsidRPr="00E156A7" w:rsidRDefault="000B0244" w:rsidP="00BE55D0">
      <w:pPr>
        <w:pStyle w:val="Paragraphedeliste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E156A7">
        <w:rPr>
          <w:rFonts w:ascii="Times New Roman" w:eastAsia="Times New Roman" w:hAnsi="Times New Roman" w:cs="Times New Roman"/>
          <w:lang w:eastAsia="fr-FR"/>
        </w:rPr>
        <w:t>Les données textuelles (</w:t>
      </w:r>
      <w:proofErr w:type="spellStart"/>
      <w:r w:rsidRPr="00E156A7">
        <w:rPr>
          <w:rFonts w:ascii="Times New Roman" w:eastAsia="Times New Roman" w:hAnsi="Times New Roman" w:cs="Times New Roman"/>
          <w:lang w:eastAsia="fr-FR"/>
        </w:rPr>
        <w:t>overview</w:t>
      </w:r>
      <w:proofErr w:type="spellEnd"/>
      <w:r w:rsidRPr="00E156A7">
        <w:rPr>
          <w:rFonts w:ascii="Times New Roman" w:eastAsia="Times New Roman" w:hAnsi="Times New Roman" w:cs="Times New Roman"/>
          <w:lang w:eastAsia="fr-FR"/>
        </w:rPr>
        <w:t xml:space="preserve">, </w:t>
      </w:r>
      <w:proofErr w:type="spellStart"/>
      <w:r w:rsidRPr="00E156A7">
        <w:rPr>
          <w:rFonts w:ascii="Times New Roman" w:eastAsia="Times New Roman" w:hAnsi="Times New Roman" w:cs="Times New Roman"/>
          <w:lang w:eastAsia="fr-FR"/>
        </w:rPr>
        <w:t>tagline</w:t>
      </w:r>
      <w:proofErr w:type="spellEnd"/>
      <w:r w:rsidRPr="00E156A7">
        <w:rPr>
          <w:rFonts w:ascii="Times New Roman" w:eastAsia="Times New Roman" w:hAnsi="Times New Roman" w:cs="Times New Roman"/>
          <w:lang w:eastAsia="fr-FR"/>
        </w:rPr>
        <w:t xml:space="preserve">, keywords) seront nettoyées et vectorisées (TF-IDF ou </w:t>
      </w:r>
      <w:proofErr w:type="spellStart"/>
      <w:r w:rsidRPr="00E156A7">
        <w:rPr>
          <w:rFonts w:ascii="Times New Roman" w:eastAsia="Times New Roman" w:hAnsi="Times New Roman" w:cs="Times New Roman"/>
          <w:lang w:eastAsia="fr-FR"/>
        </w:rPr>
        <w:t>embeddings</w:t>
      </w:r>
      <w:proofErr w:type="spellEnd"/>
      <w:r w:rsidRPr="00E156A7">
        <w:rPr>
          <w:rFonts w:ascii="Times New Roman" w:eastAsia="Times New Roman" w:hAnsi="Times New Roman" w:cs="Times New Roman"/>
          <w:lang w:eastAsia="fr-FR"/>
        </w:rPr>
        <w:t>) pour représenter chaque film numériquement.</w:t>
      </w:r>
    </w:p>
    <w:p w:rsidR="000B0244" w:rsidRPr="00E156A7" w:rsidRDefault="000B0244" w:rsidP="00BE55D0">
      <w:pPr>
        <w:pStyle w:val="Paragraphedeliste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E156A7">
        <w:rPr>
          <w:rFonts w:ascii="Times New Roman" w:eastAsia="Times New Roman" w:hAnsi="Times New Roman" w:cs="Times New Roman"/>
          <w:lang w:eastAsia="fr-FR"/>
        </w:rPr>
        <w:t>Les genres et productions serviront à classifier et analyser les films par catégories.</w:t>
      </w:r>
    </w:p>
    <w:p w:rsidR="000B0244" w:rsidRPr="00E156A7" w:rsidRDefault="000B0244" w:rsidP="00BE55D0">
      <w:pPr>
        <w:pStyle w:val="Paragraphedeliste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E156A7">
        <w:rPr>
          <w:rFonts w:ascii="Times New Roman" w:eastAsia="Times New Roman" w:hAnsi="Times New Roman" w:cs="Times New Roman"/>
          <w:lang w:eastAsia="fr-FR"/>
        </w:rPr>
        <w:t xml:space="preserve">Les données numériques telles que budget, </w:t>
      </w:r>
      <w:proofErr w:type="spellStart"/>
      <w:r w:rsidRPr="00E156A7">
        <w:rPr>
          <w:rFonts w:ascii="Times New Roman" w:eastAsia="Times New Roman" w:hAnsi="Times New Roman" w:cs="Times New Roman"/>
          <w:lang w:eastAsia="fr-FR"/>
        </w:rPr>
        <w:t>popularity</w:t>
      </w:r>
      <w:proofErr w:type="spellEnd"/>
      <w:r w:rsidRPr="00E156A7">
        <w:rPr>
          <w:rFonts w:ascii="Times New Roman" w:eastAsia="Times New Roman" w:hAnsi="Times New Roman" w:cs="Times New Roman"/>
          <w:lang w:eastAsia="fr-FR"/>
        </w:rPr>
        <w:t xml:space="preserve"> et </w:t>
      </w:r>
      <w:proofErr w:type="spellStart"/>
      <w:r w:rsidRPr="00E156A7">
        <w:rPr>
          <w:rFonts w:ascii="Times New Roman" w:eastAsia="Times New Roman" w:hAnsi="Times New Roman" w:cs="Times New Roman"/>
          <w:lang w:eastAsia="fr-FR"/>
        </w:rPr>
        <w:t>vote_average</w:t>
      </w:r>
      <w:proofErr w:type="spellEnd"/>
      <w:r w:rsidRPr="00E156A7">
        <w:rPr>
          <w:rFonts w:ascii="Times New Roman" w:eastAsia="Times New Roman" w:hAnsi="Times New Roman" w:cs="Times New Roman"/>
          <w:lang w:eastAsia="fr-FR"/>
        </w:rPr>
        <w:t xml:space="preserve"> seront normalisées pour le </w:t>
      </w:r>
      <w:proofErr w:type="spellStart"/>
      <w:r w:rsidRPr="00E156A7">
        <w:rPr>
          <w:rFonts w:ascii="Times New Roman" w:eastAsia="Times New Roman" w:hAnsi="Times New Roman" w:cs="Times New Roman"/>
          <w:lang w:eastAsia="fr-FR"/>
        </w:rPr>
        <w:t>clustering</w:t>
      </w:r>
      <w:proofErr w:type="spellEnd"/>
      <w:r w:rsidRPr="00E156A7">
        <w:rPr>
          <w:rFonts w:ascii="Times New Roman" w:eastAsia="Times New Roman" w:hAnsi="Times New Roman" w:cs="Times New Roman"/>
          <w:lang w:eastAsia="fr-FR"/>
        </w:rPr>
        <w:t>.</w:t>
      </w:r>
    </w:p>
    <w:p w:rsidR="000B0244" w:rsidRPr="00E156A7" w:rsidRDefault="000B0244" w:rsidP="00BE55D0">
      <w:pPr>
        <w:pStyle w:val="Paragraphedeliste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E156A7">
        <w:rPr>
          <w:rFonts w:ascii="Times New Roman" w:eastAsia="Times New Roman" w:hAnsi="Times New Roman" w:cs="Times New Roman"/>
          <w:lang w:eastAsia="fr-FR"/>
        </w:rPr>
        <w:t>La date permettra d’étudier l’évolution sur le temps ou de filtrer par période.</w:t>
      </w:r>
    </w:p>
    <w:p w:rsidR="000B0244" w:rsidRPr="00AA475C" w:rsidRDefault="000B0244" w:rsidP="00BE55D0">
      <w:pPr>
        <w:pStyle w:val="Titre2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2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sz w:val="28"/>
          <w:lang w:eastAsia="fr-FR"/>
        </w:rPr>
        <w:t>Analyse exploratoire des données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L’analyse exploratoire vise à comprendre la distribution, les caractéristiques et les relations principales des variables dans le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dataset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TMDB. Elle permet de révéler des tendances, des anomalies éventuelles, ainsi que la structure globale des données.</w:t>
      </w:r>
    </w:p>
    <w:p w:rsidR="000B0244" w:rsidRPr="00E156A7" w:rsidRDefault="000B0244" w:rsidP="00BE55D0">
      <w:pPr>
        <w:pStyle w:val="Titre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E156A7">
        <w:rPr>
          <w:rFonts w:ascii="Times New Roman" w:eastAsia="Times New Roman" w:hAnsi="Times New Roman" w:cs="Times New Roman"/>
          <w:u w:val="single"/>
          <w:lang w:eastAsia="fr-FR"/>
        </w:rPr>
        <w:t>Statistiques descriptives des variables numériques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Les principales statistiques sur des variables clés montrent 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6"/>
        <w:gridCol w:w="1396"/>
        <w:gridCol w:w="1309"/>
        <w:gridCol w:w="643"/>
        <w:gridCol w:w="1030"/>
        <w:gridCol w:w="1110"/>
        <w:gridCol w:w="1030"/>
        <w:gridCol w:w="990"/>
      </w:tblGrid>
      <w:tr w:rsidR="00AA475C" w:rsidRPr="00AA475C" w:rsidTr="00AA475C"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lastRenderedPageBreak/>
              <w:t>Variable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Moyenne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Écart-type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Min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Q1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Médiane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Q3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Max</w:t>
            </w:r>
          </w:p>
        </w:tc>
      </w:tr>
      <w:tr w:rsidR="00AA475C" w:rsidRPr="00AA475C" w:rsidTr="00AA475C"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budget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 M$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40.7 M$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0.79 M$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 M$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 M$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380 M$</w:t>
            </w:r>
          </w:p>
        </w:tc>
      </w:tr>
      <w:tr w:rsidR="00AA475C" w:rsidRPr="00AA475C" w:rsidTr="00AA475C"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popularity</w:t>
            </w:r>
            <w:proofErr w:type="spellEnd"/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21.5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31.8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4.67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12.9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28.3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875.6</w:t>
            </w:r>
          </w:p>
        </w:tc>
      </w:tr>
      <w:tr w:rsidR="00AA475C" w:rsidRPr="00AA475C" w:rsidTr="00AA475C"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revenue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82.3 M$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163 M$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19.2 M$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92.9 M$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2.79 G$</w:t>
            </w:r>
          </w:p>
        </w:tc>
      </w:tr>
      <w:tr w:rsidR="00AA475C" w:rsidRPr="00AA475C" w:rsidTr="00AA475C"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runtime</w:t>
            </w:r>
            <w:proofErr w:type="spellEnd"/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107 minutes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22.6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94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103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118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338</w:t>
            </w:r>
          </w:p>
        </w:tc>
      </w:tr>
      <w:tr w:rsidR="00AA475C" w:rsidRPr="00AA475C" w:rsidTr="00AA475C"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vote_average</w:t>
            </w:r>
            <w:proofErr w:type="spellEnd"/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6.1 / 10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1.19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5.6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6.2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6.8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</w:tr>
      <w:tr w:rsidR="00AA475C" w:rsidRPr="00AA475C" w:rsidTr="00AA475C"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vote_count</w:t>
            </w:r>
            <w:proofErr w:type="spellEnd"/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690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1235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54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235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737</w:t>
            </w:r>
          </w:p>
        </w:tc>
        <w:tc>
          <w:tcPr>
            <w:tcW w:w="0" w:type="auto"/>
            <w:hideMark/>
          </w:tcPr>
          <w:p w:rsidR="00AA475C" w:rsidRPr="00AA475C" w:rsidRDefault="00AA475C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A475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13,752</w:t>
            </w:r>
          </w:p>
        </w:tc>
      </w:tr>
    </w:tbl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Les budgets et revenus présentent des valeurs minimales à 0 et sont très dispersés, la médiane étant bien inférieure à la moyenne (effet d’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outliers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>).</w:t>
      </w:r>
      <w:r w:rsidRPr="000B0244">
        <w:rPr>
          <w:rFonts w:ascii="Times New Roman" w:eastAsia="Times New Roman" w:hAnsi="Times New Roman" w:cs="Times New Roman"/>
          <w:lang w:eastAsia="fr-FR"/>
        </w:rPr>
        <w:br/>
      </w:r>
      <w:r w:rsidRPr="00AA475C">
        <w:rPr>
          <w:rFonts w:ascii="Times New Roman" w:eastAsia="Times New Roman" w:hAnsi="Times New Roman" w:cs="Times New Roman"/>
          <w:lang w:eastAsia="fr-FR"/>
        </w:rPr>
        <w:t>La popularité varie fortement, comme le nombre de votes.</w:t>
      </w:r>
      <w:r w:rsidRPr="000B0244">
        <w:rPr>
          <w:rFonts w:ascii="Times New Roman" w:eastAsia="Times New Roman" w:hAnsi="Times New Roman" w:cs="Times New Roman"/>
          <w:lang w:eastAsia="fr-FR"/>
        </w:rPr>
        <w:br/>
      </w:r>
      <w:r w:rsidRPr="00AA475C">
        <w:rPr>
          <w:rFonts w:ascii="Times New Roman" w:eastAsia="Times New Roman" w:hAnsi="Times New Roman" w:cs="Times New Roman"/>
          <w:lang w:eastAsia="fr-FR"/>
        </w:rPr>
        <w:t>Les durées sont cohérentes pour un long-métrage, mais il y a des films à 0 minute (erreur ou données manquantes).</w:t>
      </w:r>
      <w:r w:rsidRPr="000B0244">
        <w:rPr>
          <w:rFonts w:ascii="Times New Roman" w:eastAsia="Times New Roman" w:hAnsi="Times New Roman" w:cs="Times New Roman"/>
          <w:lang w:eastAsia="fr-FR"/>
        </w:rPr>
        <w:br/>
      </w:r>
      <w:r w:rsidRPr="00AA475C">
        <w:rPr>
          <w:rFonts w:ascii="Times New Roman" w:eastAsia="Times New Roman" w:hAnsi="Times New Roman" w:cs="Times New Roman"/>
          <w:lang w:eastAsia="fr-FR"/>
        </w:rPr>
        <w:t>La note moyenne des films tourne autour de 6, mais il existe quelques films extrêmes (0 ou 10).</w:t>
      </w:r>
    </w:p>
    <w:p w:rsidR="000B0244" w:rsidRPr="00E156A7" w:rsidRDefault="000B0244" w:rsidP="00BE55D0">
      <w:pPr>
        <w:pStyle w:val="Titre3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E156A7">
        <w:rPr>
          <w:rFonts w:ascii="Times New Roman" w:eastAsia="Times New Roman" w:hAnsi="Times New Roman" w:cs="Times New Roman"/>
          <w:u w:val="single"/>
          <w:lang w:eastAsia="fr-FR"/>
        </w:rPr>
        <w:t>Visualisations principales</w:t>
      </w:r>
    </w:p>
    <w:p w:rsidR="000B0244" w:rsidRPr="000B0244" w:rsidRDefault="000B0244" w:rsidP="00BE55D0">
      <w:pPr>
        <w:pStyle w:val="Titre4"/>
        <w:numPr>
          <w:ilvl w:val="0"/>
          <w:numId w:val="26"/>
        </w:numPr>
        <w:spacing w:line="360" w:lineRule="auto"/>
        <w:rPr>
          <w:rFonts w:eastAsia="Times New Roman"/>
          <w:sz w:val="20"/>
          <w:szCs w:val="20"/>
          <w:lang w:eastAsia="fr-FR"/>
        </w:rPr>
      </w:pPr>
      <w:r w:rsidRPr="00E156A7">
        <w:rPr>
          <w:rFonts w:eastAsia="Times New Roman"/>
          <w:lang w:eastAsia="fr-FR"/>
        </w:rPr>
        <w:t>Distribution des budgets</w:t>
      </w:r>
    </w:p>
    <w:p w:rsidR="000B0244" w:rsidRPr="000B0244" w:rsidRDefault="000B0244" w:rsidP="00BE55D0">
      <w:pPr>
        <w:numPr>
          <w:ilvl w:val="0"/>
          <w:numId w:val="7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Histogramme montrant une majorité de films à petit ou moyen budget, quelques très gros budgets rares.</w:t>
      </w:r>
    </w:p>
    <w:p w:rsidR="000B0244" w:rsidRPr="000B0244" w:rsidRDefault="000B0244" w:rsidP="00BE55D0">
      <w:pPr>
        <w:pStyle w:val="Titre4"/>
        <w:numPr>
          <w:ilvl w:val="0"/>
          <w:numId w:val="26"/>
        </w:numPr>
        <w:spacing w:line="360" w:lineRule="auto"/>
        <w:rPr>
          <w:rFonts w:eastAsia="Times New Roman"/>
          <w:sz w:val="20"/>
          <w:szCs w:val="20"/>
          <w:lang w:val="en" w:eastAsia="fr-FR"/>
        </w:rPr>
      </w:pPr>
      <w:r w:rsidRPr="00AA475C">
        <w:rPr>
          <w:rFonts w:eastAsia="Times New Roman"/>
          <w:lang w:val="en" w:eastAsia="fr-FR"/>
        </w:rPr>
        <w:t xml:space="preserve">Distribution des notes </w:t>
      </w:r>
      <w:proofErr w:type="spellStart"/>
      <w:r w:rsidRPr="00AA475C">
        <w:rPr>
          <w:rFonts w:eastAsia="Times New Roman"/>
          <w:lang w:val="en" w:eastAsia="fr-FR"/>
        </w:rPr>
        <w:t>moyennes</w:t>
      </w:r>
      <w:proofErr w:type="spellEnd"/>
    </w:p>
    <w:p w:rsidR="000B0244" w:rsidRPr="000B0244" w:rsidRDefault="000B0244" w:rsidP="00BE55D0">
      <w:pPr>
        <w:numPr>
          <w:ilvl w:val="0"/>
          <w:numId w:val="8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Distribution centrée sur des notes entre 5 et 7, avec peu de films très mal ou très bien notés.</w:t>
      </w:r>
    </w:p>
    <w:p w:rsidR="000B0244" w:rsidRPr="000B0244" w:rsidRDefault="00E156A7" w:rsidP="00BE55D0">
      <w:pPr>
        <w:pStyle w:val="Titre4"/>
        <w:numPr>
          <w:ilvl w:val="0"/>
          <w:numId w:val="26"/>
        </w:numPr>
        <w:spacing w:line="360" w:lineRule="auto"/>
        <w:rPr>
          <w:rFonts w:eastAsia="Times New Roman"/>
          <w:sz w:val="20"/>
          <w:szCs w:val="20"/>
          <w:lang w:val="en" w:eastAsia="fr-FR"/>
        </w:rPr>
      </w:pPr>
      <w:r w:rsidRPr="00AA475C">
        <w:rPr>
          <w:rFonts w:eastAsia="Times New Roman"/>
          <w:lang w:val="en" w:eastAsia="fr-FR"/>
        </w:rPr>
        <w:t>Repartition</w:t>
      </w:r>
      <w:r w:rsidR="000B0244" w:rsidRPr="00AA475C">
        <w:rPr>
          <w:rFonts w:eastAsia="Times New Roman"/>
          <w:lang w:val="en" w:eastAsia="fr-FR"/>
        </w:rPr>
        <w:t xml:space="preserve"> des genres</w:t>
      </w:r>
    </w:p>
    <w:p w:rsidR="000B0244" w:rsidRPr="000B0244" w:rsidRDefault="000B0244" w:rsidP="00BE55D0">
      <w:pPr>
        <w:numPr>
          <w:ilvl w:val="0"/>
          <w:numId w:val="9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Les genres les plus populaires sont Action, Drame, Thriller, Comédie.</w:t>
      </w:r>
    </w:p>
    <w:p w:rsidR="000B0244" w:rsidRPr="000B0244" w:rsidRDefault="000B0244" w:rsidP="00BE55D0">
      <w:pPr>
        <w:pStyle w:val="Titre4"/>
        <w:numPr>
          <w:ilvl w:val="0"/>
          <w:numId w:val="26"/>
        </w:numPr>
        <w:spacing w:line="360" w:lineRule="auto"/>
        <w:rPr>
          <w:rFonts w:eastAsia="Times New Roman"/>
          <w:sz w:val="20"/>
          <w:szCs w:val="20"/>
          <w:lang w:eastAsia="fr-FR"/>
        </w:rPr>
      </w:pPr>
      <w:r w:rsidRPr="00AA475C">
        <w:rPr>
          <w:rFonts w:eastAsia="Times New Roman"/>
          <w:lang w:eastAsia="fr-FR"/>
        </w:rPr>
        <w:t>Evolution du nombre de films par année</w:t>
      </w:r>
    </w:p>
    <w:p w:rsidR="000B0244" w:rsidRPr="000B0244" w:rsidRDefault="000B0244" w:rsidP="00BE55D0">
      <w:pPr>
        <w:numPr>
          <w:ilvl w:val="0"/>
          <w:numId w:val="10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La production de films varie selon les années, avec une tendance à l’augmentation sur les dernières décennies.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L’analyse exploratoire a permis de :</w:t>
      </w:r>
    </w:p>
    <w:p w:rsidR="000B0244" w:rsidRPr="000B0244" w:rsidRDefault="000B0244" w:rsidP="00BE55D0">
      <w:pPr>
        <w:numPr>
          <w:ilvl w:val="0"/>
          <w:numId w:val="11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Mettre en lumière la diversité forte des budgets, popularités et recettes.</w:t>
      </w:r>
    </w:p>
    <w:p w:rsidR="000B0244" w:rsidRPr="000B0244" w:rsidRDefault="000B0244" w:rsidP="00BE55D0">
      <w:pPr>
        <w:numPr>
          <w:ilvl w:val="0"/>
          <w:numId w:val="11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lastRenderedPageBreak/>
        <w:t>Confirmer la nécessité d’un traitement adapté des valeurs extrêmes (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outliers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>).</w:t>
      </w:r>
    </w:p>
    <w:p w:rsidR="000B0244" w:rsidRPr="000B0244" w:rsidRDefault="000B0244" w:rsidP="00BE55D0">
      <w:pPr>
        <w:numPr>
          <w:ilvl w:val="0"/>
          <w:numId w:val="11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Identifier les genres dominants sur lesquels concentrer certaines analyses.</w:t>
      </w:r>
    </w:p>
    <w:p w:rsidR="000B0244" w:rsidRPr="000B0244" w:rsidRDefault="000B0244" w:rsidP="00BE55D0">
      <w:pPr>
        <w:numPr>
          <w:ilvl w:val="0"/>
          <w:numId w:val="11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Préparer le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dataset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pour les étapes suivantes : nettoyage approfondi, prétraitement textuel, vectorisation et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clustering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>.</w:t>
      </w:r>
    </w:p>
    <w:p w:rsidR="000B0244" w:rsidRPr="00AA475C" w:rsidRDefault="000B0244" w:rsidP="00BE55D0">
      <w:pPr>
        <w:pStyle w:val="Titre2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2"/>
          <w:szCs w:val="20"/>
          <w:lang w:eastAsia="fr-FR"/>
        </w:rPr>
      </w:pPr>
      <w:bookmarkStart w:id="0" w:name="_GoBack"/>
      <w:bookmarkEnd w:id="0"/>
      <w:r w:rsidRPr="00AA475C">
        <w:rPr>
          <w:rFonts w:ascii="Times New Roman" w:eastAsia="Times New Roman" w:hAnsi="Times New Roman" w:cs="Times New Roman"/>
          <w:sz w:val="28"/>
          <w:lang w:eastAsia="fr-FR"/>
        </w:rPr>
        <w:t>Nettoyage des données (valeurs manquantes, doublons)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Le nettoyage des données est une étape cruciale afin de garantir la qualité et la fiabilité des analyses ultérieures sur le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dataset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TMDB, qui contient des informations sur environ 5000 films. Cette étape vise à éliminer les doublons, à gérer les valeurs manquantes, et à s’assurer que les données soient cohérentes et exploitables.</w:t>
      </w:r>
    </w:p>
    <w:p w:rsidR="000B0244" w:rsidRPr="00E156A7" w:rsidRDefault="000B0244" w:rsidP="00BE55D0">
      <w:pPr>
        <w:pStyle w:val="Titre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E156A7">
        <w:rPr>
          <w:rFonts w:ascii="Times New Roman" w:eastAsia="Times New Roman" w:hAnsi="Times New Roman" w:cs="Times New Roman"/>
          <w:u w:val="single"/>
          <w:lang w:eastAsia="fr-FR"/>
        </w:rPr>
        <w:t>Suppression des doublons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Un contrôle a été effectué pour détecter la présence d’entrées dupliquées.</w:t>
      </w:r>
    </w:p>
    <w:p w:rsidR="000B0244" w:rsidRPr="000B0244" w:rsidRDefault="000B0244" w:rsidP="00BE55D0">
      <w:pPr>
        <w:numPr>
          <w:ilvl w:val="0"/>
          <w:numId w:val="12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>Résultat</w:t>
      </w:r>
      <w:r w:rsidRPr="00AA475C">
        <w:rPr>
          <w:rFonts w:ascii="Times New Roman" w:eastAsia="Times New Roman" w:hAnsi="Times New Roman" w:cs="Times New Roman"/>
          <w:lang w:eastAsia="fr-FR"/>
        </w:rPr>
        <w:t xml:space="preserve"> : aucun doublon n’a été trouvé, ce qui témoigne d’une bonne qualité initiale du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dataset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>.</w:t>
      </w:r>
    </w:p>
    <w:p w:rsidR="000B0244" w:rsidRPr="000B0244" w:rsidRDefault="000B0244" w:rsidP="00BE55D0">
      <w:pPr>
        <w:numPr>
          <w:ilvl w:val="0"/>
          <w:numId w:val="12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>Conclusion</w:t>
      </w:r>
      <w:r w:rsidRPr="00AA475C">
        <w:rPr>
          <w:rFonts w:ascii="Times New Roman" w:eastAsia="Times New Roman" w:hAnsi="Times New Roman" w:cs="Times New Roman"/>
          <w:lang w:eastAsia="fr-FR"/>
        </w:rPr>
        <w:t xml:space="preserve"> : aucune suppression n’a été nécessaire à ce stade.</w:t>
      </w:r>
    </w:p>
    <w:p w:rsidR="000B0244" w:rsidRPr="00E156A7" w:rsidRDefault="000B0244" w:rsidP="00BE55D0">
      <w:pPr>
        <w:pStyle w:val="Titre3"/>
        <w:numPr>
          <w:ilvl w:val="0"/>
          <w:numId w:val="27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  <w:u w:val="single"/>
          <w:lang w:eastAsia="fr-FR"/>
        </w:rPr>
      </w:pPr>
      <w:r w:rsidRPr="00E156A7">
        <w:rPr>
          <w:rFonts w:ascii="Times New Roman" w:eastAsia="Times New Roman" w:hAnsi="Times New Roman" w:cs="Times New Roman"/>
          <w:u w:val="single"/>
          <w:lang w:eastAsia="fr-FR"/>
        </w:rPr>
        <w:t>Gestion des valeurs manquantes</w:t>
      </w:r>
    </w:p>
    <w:p w:rsidR="000B0244" w:rsidRPr="00BE55D0" w:rsidRDefault="000B0244" w:rsidP="00BE55D0">
      <w:pPr>
        <w:pStyle w:val="Paragraphedeliste"/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E55D0">
        <w:rPr>
          <w:rFonts w:ascii="Times New Roman" w:eastAsia="Times New Roman" w:hAnsi="Times New Roman" w:cs="Times New Roman"/>
          <w:sz w:val="44"/>
          <w:szCs w:val="44"/>
          <w:lang w:eastAsia="fr-FR"/>
        </w:rPr>
        <w:t>Synthèse des valeurs manquantes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Après inspection, voici les colonnes contenant des données manquantes et leur quantité respective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2"/>
        <w:gridCol w:w="2330"/>
        <w:gridCol w:w="2576"/>
      </w:tblGrid>
      <w:tr w:rsidR="00BE55D0" w:rsidRPr="00BE55D0" w:rsidTr="00BE55D0"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E5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Colonne</w:t>
            </w:r>
          </w:p>
        </w:tc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E5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Valeurs manquantes</w:t>
            </w:r>
          </w:p>
        </w:tc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BE55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% par rapport au total</w:t>
            </w:r>
          </w:p>
        </w:tc>
      </w:tr>
      <w:tr w:rsidR="00BE55D0" w:rsidRPr="00BE55D0" w:rsidTr="00BE55D0"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E55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homepage</w:t>
            </w:r>
            <w:proofErr w:type="spellEnd"/>
          </w:p>
        </w:tc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E55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3,088</w:t>
            </w:r>
          </w:p>
        </w:tc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E55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≈ 64%</w:t>
            </w:r>
          </w:p>
        </w:tc>
      </w:tr>
      <w:tr w:rsidR="00BE55D0" w:rsidRPr="00BE55D0" w:rsidTr="00BE55D0"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E55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tagline</w:t>
            </w:r>
            <w:proofErr w:type="spellEnd"/>
          </w:p>
        </w:tc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E55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841</w:t>
            </w:r>
          </w:p>
        </w:tc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E55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≈ 17.5%</w:t>
            </w:r>
          </w:p>
        </w:tc>
      </w:tr>
      <w:tr w:rsidR="00BE55D0" w:rsidRPr="00BE55D0" w:rsidTr="00BE55D0"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BE55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release_date</w:t>
            </w:r>
            <w:proofErr w:type="spellEnd"/>
          </w:p>
        </w:tc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E55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E55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≈ 0.02%</w:t>
            </w:r>
          </w:p>
        </w:tc>
      </w:tr>
      <w:tr w:rsidR="00BE55D0" w:rsidRPr="00BE55D0" w:rsidTr="00BE55D0"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E55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Autres</w:t>
            </w:r>
          </w:p>
        </w:tc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E55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  <w:tc>
          <w:tcPr>
            <w:tcW w:w="0" w:type="auto"/>
            <w:hideMark/>
          </w:tcPr>
          <w:p w:rsidR="00BE55D0" w:rsidRPr="00BE55D0" w:rsidRDefault="00BE55D0" w:rsidP="00BE55D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E55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0%</w:t>
            </w:r>
          </w:p>
        </w:tc>
      </w:tr>
    </w:tbl>
    <w:p w:rsidR="000B0244" w:rsidRPr="00BE55D0" w:rsidRDefault="000B0244" w:rsidP="00BE55D0">
      <w:pPr>
        <w:pStyle w:val="Paragraphedeliste"/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val="en" w:eastAsia="fr-FR"/>
        </w:rPr>
      </w:pPr>
      <w:proofErr w:type="spellStart"/>
      <w:r w:rsidRPr="00BE55D0">
        <w:rPr>
          <w:rFonts w:ascii="Times New Roman" w:eastAsia="Times New Roman" w:hAnsi="Times New Roman" w:cs="Times New Roman"/>
          <w:sz w:val="44"/>
          <w:szCs w:val="44"/>
          <w:lang w:val="en" w:eastAsia="fr-FR"/>
        </w:rPr>
        <w:t>Analyse</w:t>
      </w:r>
      <w:proofErr w:type="spellEnd"/>
    </w:p>
    <w:p w:rsidR="000B0244" w:rsidRPr="000B0244" w:rsidRDefault="000B0244" w:rsidP="00BE55D0">
      <w:pPr>
        <w:numPr>
          <w:ilvl w:val="0"/>
          <w:numId w:val="13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>homepage</w:t>
      </w:r>
      <w:proofErr w:type="spellEnd"/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 xml:space="preserve"> (URL officielle) et </w:t>
      </w:r>
      <w:proofErr w:type="spellStart"/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>tagline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(phrase d’accroche) sont des champs non critiques pour le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clustering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; leur absence ne nuit pas à l’analyse principale.</w:t>
      </w:r>
    </w:p>
    <w:p w:rsidR="000B0244" w:rsidRPr="000B0244" w:rsidRDefault="000B0244" w:rsidP="00BE55D0">
      <w:pPr>
        <w:numPr>
          <w:ilvl w:val="0"/>
          <w:numId w:val="13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lastRenderedPageBreak/>
        <w:t xml:space="preserve">La colonne </w:t>
      </w:r>
      <w:proofErr w:type="spellStart"/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>release_date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possède une seule valeur manquante, facilement écartable si nécessaire.</w:t>
      </w:r>
    </w:p>
    <w:p w:rsidR="000B0244" w:rsidRPr="000B0244" w:rsidRDefault="000B0244" w:rsidP="00BE55D0">
      <w:pPr>
        <w:numPr>
          <w:ilvl w:val="0"/>
          <w:numId w:val="13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Toutes les autres colonnes essentielles (budget, genres, synopsis, scores, etc.) ne contiennent aucune valeur manquante, assurant une base solide.</w:t>
      </w:r>
    </w:p>
    <w:p w:rsidR="000B0244" w:rsidRPr="00BE55D0" w:rsidRDefault="000B0244" w:rsidP="00BE55D0">
      <w:pPr>
        <w:pStyle w:val="Paragraphedeliste"/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val="en" w:eastAsia="fr-FR"/>
        </w:rPr>
      </w:pPr>
      <w:proofErr w:type="spellStart"/>
      <w:r w:rsidRPr="00BE55D0">
        <w:rPr>
          <w:rFonts w:ascii="Times New Roman" w:eastAsia="Times New Roman" w:hAnsi="Times New Roman" w:cs="Times New Roman"/>
          <w:sz w:val="44"/>
          <w:szCs w:val="44"/>
          <w:lang w:val="en" w:eastAsia="fr-FR"/>
        </w:rPr>
        <w:t>Traitement</w:t>
      </w:r>
      <w:proofErr w:type="spellEnd"/>
      <w:r w:rsidRPr="00BE55D0">
        <w:rPr>
          <w:rFonts w:ascii="Times New Roman" w:eastAsia="Times New Roman" w:hAnsi="Times New Roman" w:cs="Times New Roman"/>
          <w:sz w:val="44"/>
          <w:szCs w:val="44"/>
          <w:lang w:val="en" w:eastAsia="fr-FR"/>
        </w:rPr>
        <w:t xml:space="preserve"> </w:t>
      </w:r>
      <w:proofErr w:type="spellStart"/>
      <w:r w:rsidRPr="00BE55D0">
        <w:rPr>
          <w:rFonts w:ascii="Times New Roman" w:eastAsia="Times New Roman" w:hAnsi="Times New Roman" w:cs="Times New Roman"/>
          <w:sz w:val="44"/>
          <w:szCs w:val="44"/>
          <w:lang w:val="en" w:eastAsia="fr-FR"/>
        </w:rPr>
        <w:t>effectué</w:t>
      </w:r>
      <w:proofErr w:type="spellEnd"/>
    </w:p>
    <w:p w:rsidR="000B0244" w:rsidRPr="000B0244" w:rsidRDefault="000B0244" w:rsidP="00BE55D0">
      <w:pPr>
        <w:numPr>
          <w:ilvl w:val="0"/>
          <w:numId w:val="14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Les films sans synopsis (`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overview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>`) ont été retirés (3 films), car le synopsis est fondamental pour le traitement automatique du langage et la vectorisation textuelle.</w:t>
      </w:r>
    </w:p>
    <w:p w:rsidR="000B0244" w:rsidRPr="000B0244" w:rsidRDefault="000B0244" w:rsidP="00BE55D0">
      <w:pPr>
        <w:numPr>
          <w:ilvl w:val="0"/>
          <w:numId w:val="14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Les valeurs à 0 dans le budget, les recettes et la durée ont été imputées par la médiane des valeurs non-nulles pour préserver l’intégrité des données numériques.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Le nettoyage a permis d’obtenir un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dataset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de haute qualité, prêt à être exploité pour les analyses exploratoires et les traitements avancés. L’absence de doublons et la quasi-totalité de valeurs renseignées renforcent la pertinence des résultats futurs.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Les champs non essentiels avec valeurs manquantes peuvent être soit ignorés, soit traités, sans risque de biais majeur.</w:t>
      </w:r>
    </w:p>
    <w:p w:rsidR="000B0244" w:rsidRPr="00AA475C" w:rsidRDefault="000B0244" w:rsidP="00BE55D0">
      <w:pPr>
        <w:pStyle w:val="Titre2"/>
        <w:numPr>
          <w:ilvl w:val="0"/>
          <w:numId w:val="2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AA475C">
        <w:rPr>
          <w:rFonts w:ascii="Times New Roman" w:eastAsia="Times New Roman" w:hAnsi="Times New Roman" w:cs="Times New Roman"/>
          <w:sz w:val="28"/>
          <w:szCs w:val="28"/>
          <w:lang w:eastAsia="fr-FR"/>
        </w:rPr>
        <w:t>Prétraitement textuel des synopsis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Dans le cadre de l’analyse de données issues du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dataset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TMDB, le prétraitement textuel des synopsis est une étape cruciale permettant d’améliorer la qualité des analyses sémantiques ultérieures, telles que la vectorisation et le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clustering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des films. Ce prétraitement comprend essentiellement le nettoyage du texte, la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tokenization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et la suppression des mots vides (stop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words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>).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val="en" w:eastAsia="fr-FR"/>
        </w:rPr>
      </w:pPr>
      <w:proofErr w:type="spellStart"/>
      <w:r w:rsidRPr="00AA475C">
        <w:rPr>
          <w:rFonts w:ascii="Times New Roman" w:eastAsia="Times New Roman" w:hAnsi="Times New Roman" w:cs="Times New Roman"/>
          <w:sz w:val="50"/>
          <w:szCs w:val="50"/>
          <w:lang w:val="en" w:eastAsia="fr-FR"/>
        </w:rPr>
        <w:t>Outils</w:t>
      </w:r>
      <w:proofErr w:type="spellEnd"/>
      <w:r w:rsidRPr="00AA475C">
        <w:rPr>
          <w:rFonts w:ascii="Times New Roman" w:eastAsia="Times New Roman" w:hAnsi="Times New Roman" w:cs="Times New Roman"/>
          <w:sz w:val="50"/>
          <w:szCs w:val="50"/>
          <w:lang w:val="en" w:eastAsia="fr-FR"/>
        </w:rPr>
        <w:t xml:space="preserve"> </w:t>
      </w:r>
      <w:proofErr w:type="spellStart"/>
      <w:r w:rsidRPr="00AA475C">
        <w:rPr>
          <w:rFonts w:ascii="Times New Roman" w:eastAsia="Times New Roman" w:hAnsi="Times New Roman" w:cs="Times New Roman"/>
          <w:sz w:val="50"/>
          <w:szCs w:val="50"/>
          <w:lang w:val="en" w:eastAsia="fr-FR"/>
        </w:rPr>
        <w:t>utilisés</w:t>
      </w:r>
      <w:proofErr w:type="spellEnd"/>
    </w:p>
    <w:p w:rsidR="000B0244" w:rsidRPr="000B0244" w:rsidRDefault="000B0244" w:rsidP="00BE55D0">
      <w:pPr>
        <w:numPr>
          <w:ilvl w:val="0"/>
          <w:numId w:val="15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 xml:space="preserve">NLTK (Natural </w:t>
      </w:r>
      <w:proofErr w:type="spellStart"/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>Language</w:t>
      </w:r>
      <w:proofErr w:type="spellEnd"/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 xml:space="preserve"> </w:t>
      </w:r>
      <w:proofErr w:type="spellStart"/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>Toolkit</w:t>
      </w:r>
      <w:proofErr w:type="spellEnd"/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>)</w:t>
      </w:r>
      <w:r w:rsidRPr="00AA475C">
        <w:rPr>
          <w:rFonts w:ascii="Times New Roman" w:eastAsia="Times New Roman" w:hAnsi="Times New Roman" w:cs="Times New Roman"/>
          <w:lang w:eastAsia="fr-FR"/>
        </w:rPr>
        <w:t xml:space="preserve"> : bibliothèque Python reconnue pour le traitement du langage naturel, utilisée pour la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tokenization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des textes.</w:t>
      </w:r>
    </w:p>
    <w:p w:rsidR="000B0244" w:rsidRPr="000B0244" w:rsidRDefault="000B0244" w:rsidP="00BE55D0">
      <w:pPr>
        <w:numPr>
          <w:ilvl w:val="0"/>
          <w:numId w:val="15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>StopwordsISO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: bibliothèque fournissant des listes de stop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words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multilingues basées sur la norme ISO 639-1, offrant une couverture plus large que les stop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words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natifs de NLTK.</w:t>
      </w:r>
    </w:p>
    <w:p w:rsidR="000B0244" w:rsidRPr="000B0244" w:rsidRDefault="000B0244" w:rsidP="00BE55D0">
      <w:pPr>
        <w:numPr>
          <w:ilvl w:val="0"/>
          <w:numId w:val="15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>Setuptools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: utilisé pour assurer la bonne intégration de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StopwordsISO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dans l’environnement Python.</w:t>
      </w:r>
    </w:p>
    <w:p w:rsidR="000B0244" w:rsidRPr="000B0244" w:rsidRDefault="000B0244" w:rsidP="00BE55D0">
      <w:pPr>
        <w:numPr>
          <w:ilvl w:val="0"/>
          <w:numId w:val="15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>Langdetect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: bibliothèque permettant de détecter automatiquement la langue d’un texte, utilisée pour confirmer ou corriger la langue indiquée dans le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dataset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>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sz w:val="50"/>
          <w:szCs w:val="50"/>
          <w:lang w:eastAsia="fr-FR"/>
        </w:rPr>
        <w:lastRenderedPageBreak/>
        <w:t>Installation des bibliothèques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Les commandes suivantes ont été exécutées pour installer les outils requis :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val="en" w:eastAsia="fr-FR"/>
        </w:rPr>
      </w:pPr>
      <w:r w:rsidRPr="000B0244">
        <w:rPr>
          <w:rFonts w:ascii="Times New Roman" w:eastAsia="Times New Roman" w:hAnsi="Times New Roman" w:cs="Times New Roman"/>
          <w:lang w:val="en-CA" w:eastAsia="fr-FR"/>
        </w:rPr>
        <w:br/>
      </w:r>
      <w:r w:rsidRPr="00AA475C">
        <w:rPr>
          <w:rFonts w:ascii="Times New Roman" w:eastAsia="Times New Roman" w:hAnsi="Times New Roman" w:cs="Times New Roman"/>
          <w:lang w:val="en" w:eastAsia="fr-FR"/>
        </w:rPr>
        <w:t xml:space="preserve">pip install </w:t>
      </w:r>
      <w:proofErr w:type="spellStart"/>
      <w:r w:rsidRPr="00AA475C">
        <w:rPr>
          <w:rFonts w:ascii="Times New Roman" w:eastAsia="Times New Roman" w:hAnsi="Times New Roman" w:cs="Times New Roman"/>
          <w:lang w:val="en" w:eastAsia="fr-FR"/>
        </w:rPr>
        <w:t>nltk</w:t>
      </w:r>
      <w:proofErr w:type="spellEnd"/>
      <w:r w:rsidRPr="000B0244">
        <w:rPr>
          <w:rFonts w:ascii="Times New Roman" w:eastAsia="Times New Roman" w:hAnsi="Times New Roman" w:cs="Times New Roman"/>
          <w:lang w:val="en" w:eastAsia="fr-FR"/>
        </w:rPr>
        <w:br/>
      </w:r>
      <w:r w:rsidRPr="00AA475C">
        <w:rPr>
          <w:rFonts w:ascii="Times New Roman" w:eastAsia="Times New Roman" w:hAnsi="Times New Roman" w:cs="Times New Roman"/>
          <w:lang w:val="en" w:eastAsia="fr-FR"/>
        </w:rPr>
        <w:t xml:space="preserve">pip install </w:t>
      </w:r>
      <w:proofErr w:type="spellStart"/>
      <w:r w:rsidRPr="00AA475C">
        <w:rPr>
          <w:rFonts w:ascii="Times New Roman" w:eastAsia="Times New Roman" w:hAnsi="Times New Roman" w:cs="Times New Roman"/>
          <w:lang w:val="en" w:eastAsia="fr-FR"/>
        </w:rPr>
        <w:t>stopwordsiso</w:t>
      </w:r>
      <w:proofErr w:type="spellEnd"/>
      <w:r w:rsidRPr="000B0244">
        <w:rPr>
          <w:rFonts w:ascii="Times New Roman" w:eastAsia="Times New Roman" w:hAnsi="Times New Roman" w:cs="Times New Roman"/>
          <w:lang w:val="en" w:eastAsia="fr-FR"/>
        </w:rPr>
        <w:br/>
      </w:r>
      <w:r w:rsidRPr="00AA475C">
        <w:rPr>
          <w:rFonts w:ascii="Times New Roman" w:eastAsia="Times New Roman" w:hAnsi="Times New Roman" w:cs="Times New Roman"/>
          <w:lang w:val="en" w:eastAsia="fr-FR"/>
        </w:rPr>
        <w:t xml:space="preserve">pip install </w:t>
      </w:r>
      <w:proofErr w:type="spellStart"/>
      <w:r w:rsidRPr="00AA475C">
        <w:rPr>
          <w:rFonts w:ascii="Times New Roman" w:eastAsia="Times New Roman" w:hAnsi="Times New Roman" w:cs="Times New Roman"/>
          <w:lang w:val="en" w:eastAsia="fr-FR"/>
        </w:rPr>
        <w:t>setuptools</w:t>
      </w:r>
      <w:proofErr w:type="spellEnd"/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proofErr w:type="spellStart"/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>pip</w:t>
      </w:r>
      <w:proofErr w:type="spellEnd"/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install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langdetect</w:t>
      </w:r>
      <w:proofErr w:type="spellEnd"/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Lien vers le dépôt officiel de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StopwordsISO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: 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hyperlink r:id="rId5" w:history="1">
        <w:r w:rsidRPr="00AA475C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https://github.com/stopwords-iso/stopwords-iso</w:t>
        </w:r>
      </w:hyperlink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sz w:val="50"/>
          <w:szCs w:val="50"/>
          <w:lang w:eastAsia="fr-FR"/>
        </w:rPr>
        <w:t>Description du prétraitement réalisé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sz w:val="44"/>
          <w:szCs w:val="44"/>
          <w:lang w:eastAsia="fr-FR"/>
        </w:rPr>
        <w:t>1. Nettoyage du texte</w:t>
      </w:r>
    </w:p>
    <w:p w:rsidR="000B0244" w:rsidRPr="000B0244" w:rsidRDefault="000B0244" w:rsidP="00BE55D0">
      <w:pPr>
        <w:numPr>
          <w:ilvl w:val="0"/>
          <w:numId w:val="16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Conversion des textes en minuscules pour uniformiser la casse.</w:t>
      </w:r>
    </w:p>
    <w:p w:rsidR="000B0244" w:rsidRPr="000B0244" w:rsidRDefault="000B0244" w:rsidP="00BE55D0">
      <w:pPr>
        <w:numPr>
          <w:ilvl w:val="0"/>
          <w:numId w:val="16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Suppression de la ponctuation, des chiffres et des caractères spéciaux, en prenant en compte les caractères accentués via une expression régulière adaptée.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val="en" w:eastAsia="fr-FR"/>
        </w:rPr>
      </w:pPr>
      <w:r w:rsidRPr="00AA475C">
        <w:rPr>
          <w:rFonts w:ascii="Times New Roman" w:eastAsia="Times New Roman" w:hAnsi="Times New Roman" w:cs="Times New Roman"/>
          <w:sz w:val="50"/>
          <w:szCs w:val="50"/>
          <w:lang w:val="en" w:eastAsia="fr-FR"/>
        </w:rPr>
        <w:t xml:space="preserve">2. </w:t>
      </w:r>
      <w:proofErr w:type="spellStart"/>
      <w:r w:rsidRPr="00AA475C">
        <w:rPr>
          <w:rFonts w:ascii="Times New Roman" w:eastAsia="Times New Roman" w:hAnsi="Times New Roman" w:cs="Times New Roman"/>
          <w:sz w:val="50"/>
          <w:szCs w:val="50"/>
          <w:lang w:val="en" w:eastAsia="fr-FR"/>
        </w:rPr>
        <w:t>Détection</w:t>
      </w:r>
      <w:proofErr w:type="spellEnd"/>
      <w:r w:rsidRPr="00AA475C">
        <w:rPr>
          <w:rFonts w:ascii="Times New Roman" w:eastAsia="Times New Roman" w:hAnsi="Times New Roman" w:cs="Times New Roman"/>
          <w:sz w:val="50"/>
          <w:szCs w:val="50"/>
          <w:lang w:val="en" w:eastAsia="fr-FR"/>
        </w:rPr>
        <w:t xml:space="preserve"> de la langue</w:t>
      </w:r>
    </w:p>
    <w:p w:rsidR="000B0244" w:rsidRPr="000B0244" w:rsidRDefault="000B0244" w:rsidP="00BE55D0">
      <w:pPr>
        <w:numPr>
          <w:ilvl w:val="0"/>
          <w:numId w:val="17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Utilisation de la bibliothèque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langdetect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pour identifier automatiquement la langue du synopsis.</w:t>
      </w:r>
    </w:p>
    <w:p w:rsidR="000B0244" w:rsidRPr="000B0244" w:rsidRDefault="000B0244" w:rsidP="00BE55D0">
      <w:pPr>
        <w:numPr>
          <w:ilvl w:val="0"/>
          <w:numId w:val="17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Comparaison avec </w:t>
      </w:r>
      <w:proofErr w:type="gramStart"/>
      <w:r w:rsidRPr="00AA475C">
        <w:rPr>
          <w:rFonts w:ascii="Times New Roman" w:eastAsia="Times New Roman" w:hAnsi="Times New Roman" w:cs="Times New Roman"/>
          <w:lang w:eastAsia="fr-FR"/>
        </w:rPr>
        <w:t xml:space="preserve">la colonne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original</w:t>
      </w:r>
      <w:proofErr w:type="gramEnd"/>
      <w:r w:rsidRPr="00AA475C">
        <w:rPr>
          <w:rFonts w:ascii="Times New Roman" w:eastAsia="Times New Roman" w:hAnsi="Times New Roman" w:cs="Times New Roman"/>
          <w:lang w:eastAsia="fr-FR"/>
        </w:rPr>
        <w:t>_language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fournie dans le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dataset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pour corriger les incohérences.</w:t>
      </w:r>
    </w:p>
    <w:p w:rsidR="000B0244" w:rsidRPr="000B0244" w:rsidRDefault="000B0244" w:rsidP="00BE55D0">
      <w:pPr>
        <w:numPr>
          <w:ilvl w:val="0"/>
          <w:numId w:val="17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Création d’une colonne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langue_effective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intégrant la langue détectée lorsqu’elle diffère de la valeur initiale.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val="en" w:eastAsia="fr-FR"/>
        </w:rPr>
      </w:pPr>
      <w:r w:rsidRPr="00AA475C">
        <w:rPr>
          <w:rFonts w:ascii="Times New Roman" w:eastAsia="Times New Roman" w:hAnsi="Times New Roman" w:cs="Times New Roman"/>
          <w:sz w:val="44"/>
          <w:szCs w:val="44"/>
          <w:lang w:val="en" w:eastAsia="fr-FR"/>
        </w:rPr>
        <w:t>3. Tokenization</w:t>
      </w:r>
    </w:p>
    <w:p w:rsidR="000B0244" w:rsidRPr="000B0244" w:rsidRDefault="000B0244" w:rsidP="00BE55D0">
      <w:pPr>
        <w:numPr>
          <w:ilvl w:val="0"/>
          <w:numId w:val="18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lastRenderedPageBreak/>
        <w:t>Découpage du texte en mots élémentaires (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tokens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>) à l’aide de NLTK.</w:t>
      </w:r>
    </w:p>
    <w:p w:rsidR="000B0244" w:rsidRPr="000B0244" w:rsidRDefault="000B0244" w:rsidP="00BE55D0">
      <w:pPr>
        <w:numPr>
          <w:ilvl w:val="0"/>
          <w:numId w:val="18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Cette étape prépare le texte pour la suppression des mots non significatifs.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val="en" w:eastAsia="fr-FR"/>
        </w:rPr>
      </w:pPr>
      <w:r w:rsidRPr="00AA475C">
        <w:rPr>
          <w:rFonts w:ascii="Times New Roman" w:eastAsia="Times New Roman" w:hAnsi="Times New Roman" w:cs="Times New Roman"/>
          <w:sz w:val="44"/>
          <w:szCs w:val="44"/>
          <w:lang w:val="en" w:eastAsia="fr-FR"/>
        </w:rPr>
        <w:t>4. Suppression des stop words</w:t>
      </w:r>
    </w:p>
    <w:p w:rsidR="000B0244" w:rsidRPr="000B0244" w:rsidRDefault="000B0244" w:rsidP="00BE55D0">
      <w:pPr>
        <w:numPr>
          <w:ilvl w:val="0"/>
          <w:numId w:val="19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Utilisation de </w:t>
      </w:r>
      <w:proofErr w:type="spellStart"/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>StopwordsISO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pour la suppression des mots vides, adaptée à la langue effective de chaque synopsis.</w:t>
      </w:r>
    </w:p>
    <w:p w:rsidR="000B0244" w:rsidRPr="000B0244" w:rsidRDefault="000B0244" w:rsidP="00BE55D0">
      <w:pPr>
        <w:numPr>
          <w:ilvl w:val="0"/>
          <w:numId w:val="19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Cette approche remplace l’utilisation des stop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words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de NLTK, car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StopwordsISO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fournit une liste plus étendue et adaptée à la diversité linguistique importante du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dataset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TMDB.</w:t>
      </w:r>
    </w:p>
    <w:p w:rsidR="000B0244" w:rsidRPr="000B0244" w:rsidRDefault="000B0244" w:rsidP="00BE55D0">
      <w:pPr>
        <w:numPr>
          <w:ilvl w:val="0"/>
          <w:numId w:val="19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La suppression ciblée des mots fréquents inutiles permet de réduire le bruit et de concentrer l’analyse sur les termes à forte charge sémantique.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sz w:val="50"/>
          <w:szCs w:val="50"/>
          <w:lang w:eastAsia="fr-FR"/>
        </w:rPr>
        <w:t xml:space="preserve">Avantages de l’utilisation de </w:t>
      </w:r>
      <w:proofErr w:type="spellStart"/>
      <w:r w:rsidRPr="00AA475C">
        <w:rPr>
          <w:rFonts w:ascii="Times New Roman" w:eastAsia="Times New Roman" w:hAnsi="Times New Roman" w:cs="Times New Roman"/>
          <w:sz w:val="50"/>
          <w:szCs w:val="50"/>
          <w:lang w:eastAsia="fr-FR"/>
        </w:rPr>
        <w:t>StopwordsISO</w:t>
      </w:r>
      <w:proofErr w:type="spellEnd"/>
      <w:r w:rsidRPr="00AA475C">
        <w:rPr>
          <w:rFonts w:ascii="Times New Roman" w:eastAsia="Times New Roman" w:hAnsi="Times New Roman" w:cs="Times New Roman"/>
          <w:sz w:val="50"/>
          <w:szCs w:val="50"/>
          <w:lang w:eastAsia="fr-FR"/>
        </w:rPr>
        <w:t xml:space="preserve"> vs NLTK</w:t>
      </w:r>
    </w:p>
    <w:p w:rsidR="000B0244" w:rsidRPr="000B0244" w:rsidRDefault="000B0244" w:rsidP="00BE55D0">
      <w:pPr>
        <w:numPr>
          <w:ilvl w:val="0"/>
          <w:numId w:val="20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Couverture multilingue bien plus large (plus de 80 langues supportées), correspondant mieux à la diversité du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dataset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TMDB (37 langues identifiées).</w:t>
      </w:r>
    </w:p>
    <w:p w:rsidR="000B0244" w:rsidRPr="000B0244" w:rsidRDefault="000B0244" w:rsidP="00BE55D0">
      <w:pPr>
        <w:numPr>
          <w:ilvl w:val="0"/>
          <w:numId w:val="20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La détection automatique via </w:t>
      </w:r>
      <w:proofErr w:type="spellStart"/>
      <w:r w:rsidRPr="00AA475C">
        <w:rPr>
          <w:rFonts w:ascii="Times New Roman" w:eastAsia="Times New Roman" w:hAnsi="Times New Roman" w:cs="Times New Roman"/>
          <w:b/>
          <w:bCs/>
          <w:lang w:eastAsia="fr-FR"/>
        </w:rPr>
        <w:t>langdetect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permet de corriger les erreurs ou manques de métadonnées (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original_language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>)</w:t>
      </w:r>
    </w:p>
    <w:p w:rsidR="000B0244" w:rsidRPr="000B0244" w:rsidRDefault="000B0244" w:rsidP="00BE55D0">
      <w:pPr>
        <w:numPr>
          <w:ilvl w:val="0"/>
          <w:numId w:val="20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>Alignement sur la norme ISO 639-1 garantissant la cohérence des codes langue pour le filtrage.</w:t>
      </w:r>
    </w:p>
    <w:p w:rsidR="000B0244" w:rsidRPr="000B0244" w:rsidRDefault="000B0244" w:rsidP="00BE55D0">
      <w:pPr>
        <w:numPr>
          <w:ilvl w:val="0"/>
          <w:numId w:val="20"/>
        </w:numPr>
        <w:spacing w:before="100" w:beforeAutospacing="1" w:after="100" w:afterAutospacing="1" w:line="360" w:lineRule="auto"/>
        <w:ind w:left="1120" w:hanging="400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Mise à jour fréquente des listes de stop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words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grâce à la communauté open-source, assurant une meilleure qualité des données.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val="en" w:eastAsia="fr-FR"/>
        </w:rPr>
      </w:pPr>
      <w:r w:rsidRPr="00AA475C">
        <w:rPr>
          <w:rFonts w:ascii="Times New Roman" w:eastAsia="Times New Roman" w:hAnsi="Times New Roman" w:cs="Times New Roman"/>
          <w:sz w:val="50"/>
          <w:szCs w:val="50"/>
          <w:lang w:val="en" w:eastAsia="fr-FR"/>
        </w:rPr>
        <w:t>Conclusion</w:t>
      </w:r>
    </w:p>
    <w:p w:rsidR="000B0244" w:rsidRPr="000B0244" w:rsidRDefault="000B0244" w:rsidP="00BE55D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AA475C">
        <w:rPr>
          <w:rFonts w:ascii="Times New Roman" w:eastAsia="Times New Roman" w:hAnsi="Times New Roman" w:cs="Times New Roman"/>
          <w:lang w:eastAsia="fr-FR"/>
        </w:rPr>
        <w:t xml:space="preserve">Le prétraitement textuel des synopsis est une étape essentielle pour la réussite de l’analyse sémantique et du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clustering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dans le projet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FilmClusterTMDB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. </w:t>
      </w:r>
      <w:r w:rsidRPr="000B0244">
        <w:rPr>
          <w:rFonts w:ascii="Times New Roman" w:eastAsia="Times New Roman" w:hAnsi="Times New Roman" w:cs="Times New Roman"/>
          <w:lang w:eastAsia="fr-FR"/>
        </w:rPr>
        <w:br/>
      </w:r>
      <w:r w:rsidRPr="00AA475C">
        <w:rPr>
          <w:rFonts w:ascii="Times New Roman" w:eastAsia="Times New Roman" w:hAnsi="Times New Roman" w:cs="Times New Roman"/>
          <w:lang w:eastAsia="fr-FR"/>
        </w:rPr>
        <w:t xml:space="preserve">L’utilisation conjointe de NLTK pour la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tokenization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et de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StopwordsISO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pour la suppression des stop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words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 multilingues garantit une préparation propre et adaptée à la diversité linguistique du </w:t>
      </w:r>
      <w:proofErr w:type="spellStart"/>
      <w:r w:rsidRPr="00AA475C">
        <w:rPr>
          <w:rFonts w:ascii="Times New Roman" w:eastAsia="Times New Roman" w:hAnsi="Times New Roman" w:cs="Times New Roman"/>
          <w:lang w:eastAsia="fr-FR"/>
        </w:rPr>
        <w:t>dataset</w:t>
      </w:r>
      <w:proofErr w:type="spellEnd"/>
      <w:r w:rsidRPr="00AA475C">
        <w:rPr>
          <w:rFonts w:ascii="Times New Roman" w:eastAsia="Times New Roman" w:hAnsi="Times New Roman" w:cs="Times New Roman"/>
          <w:lang w:eastAsia="fr-FR"/>
        </w:rPr>
        <w:t xml:space="preserve">. </w:t>
      </w:r>
      <w:r w:rsidRPr="000B0244">
        <w:rPr>
          <w:rFonts w:ascii="Times New Roman" w:eastAsia="Times New Roman" w:hAnsi="Times New Roman" w:cs="Times New Roman"/>
          <w:lang w:eastAsia="fr-FR"/>
        </w:rPr>
        <w:br/>
      </w:r>
      <w:r w:rsidRPr="00AA475C">
        <w:rPr>
          <w:rFonts w:ascii="Times New Roman" w:eastAsia="Times New Roman" w:hAnsi="Times New Roman" w:cs="Times New Roman"/>
          <w:lang w:eastAsia="fr-FR"/>
        </w:rPr>
        <w:t>Cette méthodologie assure un nettoyage efficace des données textuelles, favorisant des résultats d’analyse plus précis et robustes.</w:t>
      </w:r>
    </w:p>
    <w:p w:rsidR="007E5577" w:rsidRPr="00AA475C" w:rsidRDefault="007E5577" w:rsidP="00BE55D0">
      <w:pPr>
        <w:spacing w:line="360" w:lineRule="auto"/>
        <w:rPr>
          <w:rFonts w:ascii="Times New Roman" w:hAnsi="Times New Roman" w:cs="Times New Roman"/>
        </w:rPr>
      </w:pPr>
    </w:p>
    <w:sectPr w:rsidR="007E5577" w:rsidRPr="00AA4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0DD"/>
    <w:multiLevelType w:val="multilevel"/>
    <w:tmpl w:val="7CEE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17209"/>
    <w:multiLevelType w:val="hybridMultilevel"/>
    <w:tmpl w:val="DF7AFEB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78DB"/>
    <w:multiLevelType w:val="multilevel"/>
    <w:tmpl w:val="7A8C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96007"/>
    <w:multiLevelType w:val="multilevel"/>
    <w:tmpl w:val="94F4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E6D1F"/>
    <w:multiLevelType w:val="multilevel"/>
    <w:tmpl w:val="3736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23B87"/>
    <w:multiLevelType w:val="multilevel"/>
    <w:tmpl w:val="D5CC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9E00C4"/>
    <w:multiLevelType w:val="multilevel"/>
    <w:tmpl w:val="07D6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C7E38"/>
    <w:multiLevelType w:val="multilevel"/>
    <w:tmpl w:val="DBD0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30860"/>
    <w:multiLevelType w:val="multilevel"/>
    <w:tmpl w:val="040A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486"/>
    <w:multiLevelType w:val="multilevel"/>
    <w:tmpl w:val="D62E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A154C"/>
    <w:multiLevelType w:val="hybridMultilevel"/>
    <w:tmpl w:val="6ED42E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C1FE4"/>
    <w:multiLevelType w:val="hybridMultilevel"/>
    <w:tmpl w:val="0A0835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503B9"/>
    <w:multiLevelType w:val="hybridMultilevel"/>
    <w:tmpl w:val="CEA08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E0AE9"/>
    <w:multiLevelType w:val="multilevel"/>
    <w:tmpl w:val="944A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514D01"/>
    <w:multiLevelType w:val="multilevel"/>
    <w:tmpl w:val="B810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562061"/>
    <w:multiLevelType w:val="hybridMultilevel"/>
    <w:tmpl w:val="0EF4E1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95DFD"/>
    <w:multiLevelType w:val="hybridMultilevel"/>
    <w:tmpl w:val="940CF8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B209C"/>
    <w:multiLevelType w:val="multilevel"/>
    <w:tmpl w:val="912C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AF1D91"/>
    <w:multiLevelType w:val="multilevel"/>
    <w:tmpl w:val="1614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402DE"/>
    <w:multiLevelType w:val="multilevel"/>
    <w:tmpl w:val="6DD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1D7082"/>
    <w:multiLevelType w:val="multilevel"/>
    <w:tmpl w:val="012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B6DDC"/>
    <w:multiLevelType w:val="hybridMultilevel"/>
    <w:tmpl w:val="95209A5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DF487D"/>
    <w:multiLevelType w:val="multilevel"/>
    <w:tmpl w:val="343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AA2816"/>
    <w:multiLevelType w:val="multilevel"/>
    <w:tmpl w:val="0D6A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B80E31"/>
    <w:multiLevelType w:val="multilevel"/>
    <w:tmpl w:val="5904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30353A"/>
    <w:multiLevelType w:val="multilevel"/>
    <w:tmpl w:val="776E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26422"/>
    <w:multiLevelType w:val="hybridMultilevel"/>
    <w:tmpl w:val="6F86D3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B429A"/>
    <w:multiLevelType w:val="multilevel"/>
    <w:tmpl w:val="7DF2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7"/>
  </w:num>
  <w:num w:numId="3">
    <w:abstractNumId w:val="5"/>
  </w:num>
  <w:num w:numId="4">
    <w:abstractNumId w:val="19"/>
  </w:num>
  <w:num w:numId="5">
    <w:abstractNumId w:val="9"/>
  </w:num>
  <w:num w:numId="6">
    <w:abstractNumId w:val="14"/>
  </w:num>
  <w:num w:numId="7">
    <w:abstractNumId w:val="20"/>
  </w:num>
  <w:num w:numId="8">
    <w:abstractNumId w:val="4"/>
  </w:num>
  <w:num w:numId="9">
    <w:abstractNumId w:val="23"/>
  </w:num>
  <w:num w:numId="10">
    <w:abstractNumId w:val="0"/>
  </w:num>
  <w:num w:numId="11">
    <w:abstractNumId w:val="7"/>
  </w:num>
  <w:num w:numId="12">
    <w:abstractNumId w:val="18"/>
  </w:num>
  <w:num w:numId="13">
    <w:abstractNumId w:val="3"/>
  </w:num>
  <w:num w:numId="14">
    <w:abstractNumId w:val="13"/>
  </w:num>
  <w:num w:numId="15">
    <w:abstractNumId w:val="6"/>
  </w:num>
  <w:num w:numId="16">
    <w:abstractNumId w:val="24"/>
  </w:num>
  <w:num w:numId="17">
    <w:abstractNumId w:val="17"/>
  </w:num>
  <w:num w:numId="18">
    <w:abstractNumId w:val="22"/>
  </w:num>
  <w:num w:numId="19">
    <w:abstractNumId w:val="25"/>
  </w:num>
  <w:num w:numId="20">
    <w:abstractNumId w:val="2"/>
  </w:num>
  <w:num w:numId="21">
    <w:abstractNumId w:val="1"/>
  </w:num>
  <w:num w:numId="22">
    <w:abstractNumId w:val="16"/>
  </w:num>
  <w:num w:numId="23">
    <w:abstractNumId w:val="10"/>
  </w:num>
  <w:num w:numId="24">
    <w:abstractNumId w:val="12"/>
  </w:num>
  <w:num w:numId="25">
    <w:abstractNumId w:val="26"/>
  </w:num>
  <w:num w:numId="26">
    <w:abstractNumId w:val="21"/>
  </w:num>
  <w:num w:numId="27">
    <w:abstractNumId w:val="1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44"/>
    <w:rsid w:val="000B0244"/>
    <w:rsid w:val="007E5577"/>
    <w:rsid w:val="00AA475C"/>
    <w:rsid w:val="00BE55D0"/>
    <w:rsid w:val="00E1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A0DD"/>
  <w15:chartTrackingRefBased/>
  <w15:docId w15:val="{C8637B38-C3A3-440A-AE88-A3748603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4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4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5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156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f0">
    <w:name w:val="pf0"/>
    <w:basedOn w:val="Normal"/>
    <w:rsid w:val="000B0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f01">
    <w:name w:val="cf01"/>
    <w:basedOn w:val="Policepardfaut"/>
    <w:rsid w:val="000B0244"/>
    <w:rPr>
      <w:rFonts w:ascii="Consolas" w:hAnsi="Consolas" w:hint="default"/>
      <w:sz w:val="56"/>
      <w:szCs w:val="56"/>
    </w:rPr>
  </w:style>
  <w:style w:type="character" w:customStyle="1" w:styleId="cf11">
    <w:name w:val="cf11"/>
    <w:basedOn w:val="Policepardfaut"/>
    <w:rsid w:val="000B0244"/>
    <w:rPr>
      <w:rFonts w:ascii="Consolas" w:hAnsi="Consolas" w:hint="default"/>
      <w:sz w:val="22"/>
      <w:szCs w:val="22"/>
    </w:rPr>
  </w:style>
  <w:style w:type="character" w:customStyle="1" w:styleId="cf21">
    <w:name w:val="cf21"/>
    <w:basedOn w:val="Policepardfaut"/>
    <w:rsid w:val="000B0244"/>
    <w:rPr>
      <w:rFonts w:ascii="Consolas" w:hAnsi="Consolas" w:hint="default"/>
      <w:sz w:val="50"/>
      <w:szCs w:val="50"/>
    </w:rPr>
  </w:style>
  <w:style w:type="character" w:customStyle="1" w:styleId="cf31">
    <w:name w:val="cf31"/>
    <w:basedOn w:val="Policepardfaut"/>
    <w:rsid w:val="000B0244"/>
    <w:rPr>
      <w:rFonts w:ascii="Consolas" w:hAnsi="Consolas" w:hint="default"/>
      <w:sz w:val="44"/>
      <w:szCs w:val="44"/>
    </w:rPr>
  </w:style>
  <w:style w:type="character" w:customStyle="1" w:styleId="cf41">
    <w:name w:val="cf41"/>
    <w:basedOn w:val="Policepardfaut"/>
    <w:rsid w:val="000B0244"/>
    <w:rPr>
      <w:rFonts w:ascii="Consolas" w:hAnsi="Consolas" w:hint="default"/>
      <w:b/>
      <w:bCs/>
      <w:sz w:val="22"/>
      <w:szCs w:val="22"/>
    </w:rPr>
  </w:style>
  <w:style w:type="paragraph" w:customStyle="1" w:styleId="pf8">
    <w:name w:val="pf8"/>
    <w:basedOn w:val="Normal"/>
    <w:rsid w:val="000B0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AA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A47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A47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15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156A7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E156A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opwords-iso/stopwords-i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1580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2025-08-20T22:07:00Z</dcterms:created>
  <dcterms:modified xsi:type="dcterms:W3CDTF">2025-08-21T01:37:00Z</dcterms:modified>
</cp:coreProperties>
</file>