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softHyphen/>
        <w:t xml:space="preserve"> Rapport de Projet : Web Sémantique</w:t>
      </w:r>
    </w:p>
    <w:p>
      <w:pPr>
        <w:pStyle w:val="Normal"/>
        <w:jc w:val="center"/>
        <w:rPr/>
      </w:pPr>
      <w:r>
        <w:rPr>
          <w:b/>
        </w:rPr>
        <w:t>Groupes N° 5 et 6 : RDFS et OWL</w:t>
        <w:br/>
      </w:r>
      <w:r>
        <w:rPr/>
        <w:t>Description sémantique des ressources de l’enseignement supérieur et de la recherche</w:t>
        <w:b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2. Travail Réalisé</w:t>
      </w:r>
    </w:p>
    <w:p>
      <w:pPr>
        <w:pStyle w:val="Heading2"/>
        <w:rPr/>
      </w:pPr>
      <w:r>
        <w:rPr/>
        <w:t>2.1 Choix de Modélisation (RDFS)</w:t>
      </w:r>
    </w:p>
    <w:p>
      <w:pPr>
        <w:pStyle w:val="Normal"/>
        <w:rPr/>
      </w:pPr>
      <w:r>
        <w:rPr/>
        <w:t>Nous avons structuré notre vocabulaire autour de plusieurs axes principaux 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Ressources Humaines : Hiérarchie de classes avec concept racine 'Personne', spécialisée en 'Enseignant', 'Etudiant', 'PersonnelAdministratif'.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Structure Académique : 'Universite', 'Faculte', 'Departement', 'Laboratoire'.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Formation : 'Formation' (Licence, Master, Doctorat) et 'UniteEnseignement' (UE).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Propriétés : Relationnelles (enseigne, inscritDans, membreDe) et Littérales (nom, email, crédits).</w:t>
      </w:r>
    </w:p>
    <w:p>
      <w:pPr>
        <w:pStyle w:val="Normal"/>
        <w:rPr/>
      </w:pPr>
      <w:r>
        <w:rPr/>
        <w:t>Nous avons aligné notre vocabulaire avec des standards existants : FOAF (pour les personnes) et Dublin Core (pour les métadonnées).</w:t>
      </w:r>
    </w:p>
    <w:p>
      <w:pPr>
        <w:pStyle w:val="Heading2"/>
        <w:rPr/>
      </w:pPr>
      <w:r>
        <w:rPr/>
        <w:t>2.2 Contraintes OWL Utilisées</w:t>
      </w:r>
    </w:p>
    <w:p>
      <w:pPr>
        <w:pStyle w:val="Normal"/>
        <w:rPr/>
      </w:pPr>
      <w:r>
        <w:rPr/>
        <w:t>Pour garantir la cohérence et permettre des inférences, nous avons utilisé OWL 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Cardinalités : Un étudiant est inscrit dans au moins une formation (minCardinality 1). Une formation contient au moins une UE.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Disjonction : Les classes 'Enseignant' et 'Etudiant' ont été déclarées disjointes (sauf exception doctorant enseignant, gérée par cas particulier si nécessaire).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Intersection et classes définies : Définition formelle de l'Enseignant-Chercheur (voir section inférences).</w:t>
      </w:r>
    </w:p>
    <w:p>
      <w:pPr>
        <w:pStyle w:val="Heading1"/>
        <w:rPr/>
      </w:pPr>
      <w:r>
        <w:rPr/>
        <w:t>3. Exemples d’Inférences</w:t>
      </w:r>
    </w:p>
    <w:p>
      <w:pPr>
        <w:pStyle w:val="Normal"/>
        <w:rPr/>
      </w:pPr>
      <w:r>
        <w:rPr/>
        <w:t>L'un des points forts de notre modélisation est la capacité du système à déduire de nouvelles informations non présentes explicitement dans les données brutes.</w:t>
      </w:r>
    </w:p>
    <w:p>
      <w:pPr>
        <w:pStyle w:val="Heading2"/>
        <w:rPr/>
      </w:pPr>
      <w:r>
        <w:rPr/>
        <w:t>3.1 Classification Automatique (Enseignant-Chercheur)</w:t>
      </w:r>
    </w:p>
    <w:p>
      <w:pPr>
        <w:pStyle w:val="Normal"/>
        <w:rPr/>
      </w:pPr>
      <w:r>
        <w:rPr/>
        <w:t>Problème : Dans les données brutes, un individu comme 'Prof_Ndiaye' est déclaré comme 'Enseignant' et possède une relation 'membreDe' vers un 'Laboratoire', mais n'est pas explicitement typé 'EnseignantChercheur'.</w:t>
      </w:r>
    </w:p>
    <w:p>
      <w:pPr>
        <w:pStyle w:val="Normal"/>
        <w:rPr/>
      </w:pPr>
      <w:r>
        <w:rPr/>
        <w:t>Solution OWL : Nous avons défini la classe 'EnseignantChercheur' comme une classe équivalente à l'intersection de la classe 'Enseignant' et de la restriction 'membreDe some Laboratoire'.</w:t>
      </w:r>
    </w:p>
    <w:p>
      <w:pPr>
        <w:pStyle w:val="Normal"/>
        <w:rPr/>
      </w:pPr>
      <w:r>
        <w:rPr/>
        <w:t>Résultat : Le raisonneur infère automatiquement que 'Prof_Ndiaye' est un 'EnseignantChercheur'. Sans cette inférence, une requête SPARQL sur les enseignants-chercheurs ne retournait aucun résultat.</w:t>
      </w:r>
    </w:p>
    <w:p>
      <w:pPr>
        <w:pStyle w:val="Heading2"/>
        <w:rPr/>
      </w:pPr>
      <w:r>
        <w:rPr/>
        <w:t>3.2 Inférence de Types (RDFS)</w:t>
      </w:r>
    </w:p>
    <w:p>
      <w:pPr>
        <w:pStyle w:val="Normal"/>
        <w:rPr/>
      </w:pPr>
      <w:r>
        <w:rPr/>
        <w:t>Grâce à la hiérarchie 'rdfs:subClassOf', toute instance d'Etudiant ou d'Enseignant est automatiquement inférée comme étant une 'Personne'. Cela permet d'interroger globalement l'annuaire via la classe racine 'Personne'.</w:t>
      </w:r>
    </w:p>
    <w:p>
      <w:pPr>
        <w:pStyle w:val="Heading1"/>
        <w:rPr/>
      </w:pPr>
      <w:r>
        <w:rPr/>
        <w:t>4. PerspectivesPersonne</w:t>
      </w:r>
    </w:p>
    <w:p>
      <w:pPr>
        <w:pStyle w:val="Normal"/>
        <w:rPr/>
      </w:pPr>
      <w:r>
        <w:rPr/>
        <w:t>Ce travail pose les bases d'un système d'information sémantique universitaire. Les perspectives d'évolution sont nombreuses 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Interconnexion (LOD) : Lier nos données avec celles d'autres universités ou référentiels (DBpedia, Wikidata) pour enrichir les profils chercheurs.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Moteur de Recherche Facetté : Créer une interface permettant de filtrer les ressources par facettes (par UFR, par domaine de recherche, par type de formation).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 xml:space="preserve">• </w:t>
      </w:r>
      <w:r>
        <w:rPr/>
        <w:t>Système de Recommandation : Suggérer des UE optionnelles aux étudiants en fonction de leur parcours ou des projets de recherche liés.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Application>LibreOffice/24.2.7.2$Linux_X86_64 LibreOffice_project/420$Build-2</Application>
  <AppVersion>15.0000</AppVersion>
  <Pages>2</Pages>
  <Words>422</Words>
  <Characters>2621</Characters>
  <CharactersWithSpaces>3006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2026-02-16T11:43:25Z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