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FLEETGRID — MASTER PRD</w:t>
      </w:r>
    </w:p>
    <w:p>
      <w:pPr>
        <w:jc w:val="center"/>
      </w:pPr>
      <w:r>
        <w:rPr>
          <w:i/>
          <w:sz w:val="20"/>
        </w:rPr>
        <w:t>FleetGrid • EmberGround AI Hackathon 2026 • Coding-Agent Build Specification</w:t>
      </w:r>
    </w:p>
    <w:p>
      <w:pPr>
        <w:pStyle w:val="Heading1"/>
      </w:pPr>
      <w:r>
        <w:t>0. Document Status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Field</w:t>
            </w:r>
          </w:p>
        </w:tc>
        <w:tc>
          <w:tcPr>
            <w:tcW w:type="dxa" w:w="5112"/>
          </w:tcPr>
          <w:p>
            <w:r>
              <w:t>Value</w:t>
            </w:r>
          </w:p>
        </w:tc>
      </w:tr>
      <w:tr>
        <w:tc>
          <w:tcPr>
            <w:tcW w:type="dxa" w:w="5112"/>
          </w:tcPr>
          <w:p>
            <w:r>
              <w:t>Product</w:t>
            </w:r>
          </w:p>
        </w:tc>
        <w:tc>
          <w:tcPr>
            <w:tcW w:type="dxa" w:w="5112"/>
          </w:tcPr>
          <w:p>
            <w:r>
              <w:t>FleetGrid</w:t>
            </w:r>
          </w:p>
        </w:tc>
      </w:tr>
      <w:tr>
        <w:tc>
          <w:tcPr>
            <w:tcW w:type="dxa" w:w="5112"/>
          </w:tcPr>
          <w:p>
            <w:r>
              <w:t>Purpose</w:t>
            </w:r>
          </w:p>
        </w:tc>
        <w:tc>
          <w:tcPr>
            <w:tcW w:type="dxa" w:w="5112"/>
          </w:tcPr>
          <w:p>
            <w:r>
              <w:t>AI-powered self-healing logistics network + controlled shared-capacity network</w:t>
            </w:r>
          </w:p>
        </w:tc>
      </w:tr>
      <w:tr>
        <w:tc>
          <w:tcPr>
            <w:tcW w:type="dxa" w:w="5112"/>
          </w:tcPr>
          <w:p>
            <w:r>
              <w:t>Hackathon</w:t>
            </w:r>
          </w:p>
        </w:tc>
        <w:tc>
          <w:tcPr>
            <w:tcW w:type="dxa" w:w="5112"/>
          </w:tcPr>
          <w:p>
            <w:r>
              <w:t>EmberGround AI Hackathon 2026 Bangalore</w:t>
            </w:r>
          </w:p>
        </w:tc>
      </w:tr>
      <w:tr>
        <w:tc>
          <w:tcPr>
            <w:tcW w:type="dxa" w:w="5112"/>
          </w:tcPr>
          <w:p>
            <w:r>
              <w:t>Build window</w:t>
            </w:r>
          </w:p>
        </w:tc>
        <w:tc>
          <w:tcPr>
            <w:tcW w:type="dxa" w:w="5112"/>
          </w:tcPr>
          <w:p>
            <w:r>
              <w:t>10:00 AM–6:00 PM IST; code freeze at 6:00 PM</w:t>
            </w:r>
          </w:p>
        </w:tc>
      </w:tr>
      <w:tr>
        <w:tc>
          <w:tcPr>
            <w:tcW w:type="dxa" w:w="5112"/>
          </w:tcPr>
          <w:p>
            <w:r>
              <w:t>Target demo</w:t>
            </w:r>
          </w:p>
        </w:tc>
        <w:tc>
          <w:tcPr>
            <w:tcW w:type="dxa" w:w="5112"/>
          </w:tcPr>
          <w:p>
            <w:r>
              <w:t>Three laptops, one deployed backend, one shared database/state</w:t>
            </w:r>
          </w:p>
        </w:tc>
      </w:tr>
      <w:tr>
        <w:tc>
          <w:tcPr>
            <w:tcW w:type="dxa" w:w="5112"/>
          </w:tcPr>
          <w:p>
            <w:r>
              <w:t>Primary track</w:t>
            </w:r>
          </w:p>
        </w:tc>
        <w:tc>
          <w:tcPr>
            <w:tcW w:type="dxa" w:w="5112"/>
          </w:tcPr>
          <w:p>
            <w:r>
              <w:t>Bharat Infra — logistics / transport / supply chains</w:t>
            </w:r>
          </w:p>
        </w:tc>
      </w:tr>
      <w:tr>
        <w:tc>
          <w:tcPr>
            <w:tcW w:type="dxa" w:w="5112"/>
          </w:tcPr>
          <w:p>
            <w:r>
              <w:t>Primary success metric</w:t>
            </w:r>
          </w:p>
        </w:tc>
        <w:tc>
          <w:tcPr>
            <w:tcW w:type="dxa" w:w="5112"/>
          </w:tcPr>
          <w:p>
            <w:r>
              <w:t>One complete, reliable end-to-end workflow</w:t>
            </w:r>
          </w:p>
        </w:tc>
      </w:tr>
      <w:tr>
        <w:tc>
          <w:tcPr>
            <w:tcW w:type="dxa" w:w="5112"/>
          </w:tcPr>
          <w:p>
            <w:r>
              <w:t>Source of truth</w:t>
            </w:r>
          </w:p>
        </w:tc>
        <w:tc>
          <w:tcPr>
            <w:tcW w:type="dxa" w:w="5112"/>
          </w:tcPr>
          <w:p>
            <w:r>
              <w:t>This PRD; no feature may supersede it without team-lead approval</w:t>
            </w:r>
          </w:p>
        </w:tc>
      </w:tr>
    </w:tbl>
    <w:p>
      <w:pPr>
        <w:pStyle w:val="Heading1"/>
      </w:pPr>
      <w:r>
        <w:t>1. Product Definition</w:t>
      </w:r>
    </w:p>
    <w:p>
      <w:r>
        <w:t>FleetGrid is an AI-powered logistics network that discovers unused transport capacity and coordinates shipment recovery when logistics breaks.</w:t>
      </w:r>
    </w:p>
    <w:p>
      <w:pPr>
        <w:pStyle w:val="Heading1"/>
      </w:pPr>
      <w:r>
        <w:t>2. The Two Core Loops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Loop</w:t>
            </w:r>
          </w:p>
        </w:tc>
        <w:tc>
          <w:tcPr>
            <w:tcW w:type="dxa" w:w="5112"/>
          </w:tcPr>
          <w:p>
            <w:r>
              <w:t>Flow</w:t>
            </w:r>
          </w:p>
        </w:tc>
      </w:tr>
      <w:tr>
        <w:tc>
          <w:tcPr>
            <w:tcW w:type="dxa" w:w="5112"/>
          </w:tcPr>
          <w:p>
            <w:r>
              <w:t>Use Empty Space</w:t>
            </w:r>
          </w:p>
        </w:tc>
        <w:tc>
          <w:tcPr>
            <w:tcW w:type="dxa" w:w="5112"/>
          </w:tcPr>
          <w:p>
            <w:r>
              <w:t>Truck has spare capacity → FleetGrid publishes compatible capacity → business adds shipment → payment → shipment moves.</w:t>
            </w:r>
          </w:p>
        </w:tc>
      </w:tr>
      <w:tr>
        <w:tc>
          <w:tcPr>
            <w:tcW w:type="dxa" w:w="5112"/>
          </w:tcPr>
          <w:p>
            <w:r>
              <w:t>Heal the Network</w:t>
            </w:r>
          </w:p>
        </w:tc>
        <w:tc>
          <w:tcPr>
            <w:tcW w:type="dxa" w:w="5112"/>
          </w:tcPr>
          <w:p>
            <w:r>
              <w:t>Truck/route exception → driver reports → AI understands → affected shipments identified → spare capacity found → recovery plan → human approval → payment/authorization → cargo transfer → proof → shipment continues.</w:t>
            </w:r>
          </w:p>
        </w:tc>
      </w:tr>
    </w:tbl>
    <w:p>
      <w:pPr>
        <w:pStyle w:val="Heading1"/>
      </w:pPr>
      <w:r>
        <w:t>3. Problem</w:t>
      </w:r>
    </w:p>
    <w:p>
      <w:pPr>
        <w:pStyle w:val="ListBullet"/>
      </w:pPr>
      <w:r>
        <w:t>Commercial logistics becomes expensive and slow when reality deviates from the original plan.</w:t>
      </w:r>
    </w:p>
    <w:p>
      <w:pPr>
        <w:pStyle w:val="ListBullet"/>
      </w:pPr>
      <w:r>
        <w:t>Breakdowns, accidents, delays and cargo transfers force humans to coordinate drivers, capacity, cost, ETA, customers and records manually.</w:t>
      </w:r>
    </w:p>
    <w:p>
      <w:pPr>
        <w:pStyle w:val="ListBullet"/>
      </w:pPr>
      <w:r>
        <w:t>Trucks can also travel with unused capacity while nearby businesses need transport.</w:t>
      </w:r>
    </w:p>
    <w:p>
      <w:pPr>
        <w:pStyle w:val="ListBullet"/>
      </w:pPr>
      <w:r>
        <w:t>FleetGrid makes operational capacity visible and turns exceptions into coordinated recovery workflows.</w:t>
      </w:r>
    </w:p>
    <w:p>
      <w:pPr>
        <w:pStyle w:val="Heading1"/>
      </w:pPr>
      <w:r>
        <w:t>4. Non-Goals / Hard Scope Boundary</w:t>
      </w:r>
    </w:p>
    <w:p>
      <w:pPr>
        <w:pStyle w:val="ListBullet"/>
      </w:pPr>
      <w:r>
        <w:t>NOT a generic truck-booking marketplace.</w:t>
      </w:r>
    </w:p>
    <w:p>
      <w:pPr>
        <w:pStyle w:val="ListBullet"/>
      </w:pPr>
      <w:r>
        <w:t>NOT an Uber/Rapido clone.</w:t>
      </w:r>
    </w:p>
    <w:p>
      <w:pPr>
        <w:pStyle w:val="ListBullet"/>
      </w:pPr>
      <w:r>
        <w:t>NOT a generic chatbot.</w:t>
      </w:r>
    </w:p>
    <w:p>
      <w:pPr>
        <w:pStyle w:val="ListBullet"/>
      </w:pPr>
      <w:r>
        <w:t>NOT a full ERP/TMS.</w:t>
      </w:r>
    </w:p>
    <w:p>
      <w:pPr>
        <w:pStyle w:val="ListBullet"/>
      </w:pPr>
      <w:r>
        <w:t>NO complex multi-party payouts, escrow, insurance or claims system.</w:t>
      </w:r>
    </w:p>
    <w:p>
      <w:pPr>
        <w:pStyle w:val="ListBullet"/>
      </w:pPr>
      <w:r>
        <w:t>NO production KYC/document verification.</w:t>
      </w:r>
    </w:p>
    <w:p>
      <w:pPr>
        <w:pStyle w:val="ListBullet"/>
      </w:pPr>
      <w:r>
        <w:t>NO real IoT hardware requirement.</w:t>
      </w:r>
    </w:p>
    <w:p>
      <w:pPr>
        <w:pStyle w:val="ListBullet"/>
      </w:pPr>
      <w:r>
        <w:t>NO predictive crash/breakdown detection claims.</w:t>
      </w:r>
    </w:p>
    <w:p>
      <w:pPr>
        <w:pStyle w:val="ListBullet"/>
      </w:pPr>
      <w:r>
        <w:t>NO full autonomous financial or physical action without the approval gate.</w:t>
      </w:r>
    </w:p>
    <w:p>
      <w:pPr>
        <w:pStyle w:val="ListBullet"/>
      </w:pPr>
      <w:r>
        <w:t>NO full shipment database on-chain.</w:t>
      </w:r>
    </w:p>
    <w:p>
      <w:pPr>
        <w:pStyle w:val="ListBullet"/>
      </w:pPr>
      <w:r>
        <w:t>NO feature that does not strengthen spare-capacity discovery or shipment recovery.</w:t>
      </w:r>
    </w:p>
    <w:p>
      <w:pPr>
        <w:pStyle w:val="Heading1"/>
      </w:pPr>
      <w:r>
        <w:t>5. Primary Actors &amp; Permissions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Actor</w:t>
            </w:r>
          </w:p>
        </w:tc>
        <w:tc>
          <w:tcPr>
            <w:tcW w:type="dxa" w:w="5112"/>
          </w:tcPr>
          <w:p>
            <w:r>
              <w:t>Can do</w:t>
            </w:r>
          </w:p>
        </w:tc>
      </w:tr>
      <w:tr>
        <w:tc>
          <w:tcPr>
            <w:tcW w:type="dxa" w:w="5112"/>
          </w:tcPr>
          <w:p>
            <w:r>
              <w:t>Fleet Operator</w:t>
            </w:r>
          </w:p>
        </w:tc>
        <w:tc>
          <w:tcPr>
            <w:tcW w:type="dxa" w:w="5112"/>
          </w:tcPr>
          <w:p>
            <w:r>
              <w:t>Register trucks/drivers, publish capacity, view network, inspect incidents, approve recovery, view payments/proofs.</w:t>
            </w:r>
          </w:p>
        </w:tc>
      </w:tr>
      <w:tr>
        <w:tc>
          <w:tcPr>
            <w:tcW w:type="dxa" w:w="5112"/>
          </w:tcPr>
          <w:p>
            <w:r>
              <w:t>Driver</w:t>
            </w:r>
          </w:p>
        </w:tc>
        <w:tc>
          <w:tcPr>
            <w:tcW w:type="dxa" w:w="5112"/>
          </w:tcPr>
          <w:p>
            <w:r>
              <w:t>View assigned truck/route, start journey, report incident by voice/text, receive recovery instruction, confirm cargo handoff/delivery.</w:t>
            </w:r>
          </w:p>
        </w:tc>
      </w:tr>
      <w:tr>
        <w:tc>
          <w:tcPr>
            <w:tcW w:type="dxa" w:w="5112"/>
          </w:tcPr>
          <w:p>
            <w:r>
              <w:t>Business/Shipper</w:t>
            </w:r>
          </w:p>
        </w:tc>
        <w:tc>
          <w:tcPr>
            <w:tcW w:type="dxa" w:w="5112"/>
          </w:tcPr>
          <w:p>
            <w:r>
              <w:t>Create shipment, search compatible capacity, reserve capacity, pay, track shipment, receive notifications, confirm delivery.</w:t>
            </w:r>
          </w:p>
        </w:tc>
      </w:tr>
      <w:tr>
        <w:tc>
          <w:tcPr>
            <w:tcW w:type="dxa" w:w="5112"/>
          </w:tcPr>
          <w:p>
            <w:r>
              <w:t>Verifier/Auditor</w:t>
            </w:r>
          </w:p>
        </w:tc>
        <w:tc>
          <w:tcPr>
            <w:tcW w:type="dxa" w:w="5112"/>
          </w:tcPr>
          <w:p>
            <w:r>
              <w:t>Read-only event timeline and proof.</w:t>
            </w:r>
          </w:p>
        </w:tc>
      </w:tr>
      <w:tr>
        <w:tc>
          <w:tcPr>
            <w:tcW w:type="dxa" w:w="5112"/>
          </w:tcPr>
          <w:p>
            <w:r>
              <w:t>System/Agent</w:t>
            </w:r>
          </w:p>
        </w:tc>
        <w:tc>
          <w:tcPr>
            <w:tcW w:type="dxa" w:w="5112"/>
          </w:tcPr>
          <w:p>
            <w:r>
              <w:t>Analyze incidents, call validated tools, propose actions, request approval, execute approved actions, record events.</w:t>
            </w:r>
          </w:p>
        </w:tc>
      </w:tr>
    </w:tbl>
    <w:p>
      <w:pPr>
        <w:pStyle w:val="Heading1"/>
      </w:pPr>
      <w:r>
        <w:t>6. Golden Demo Scenario</w:t>
      </w:r>
    </w:p>
    <w:p>
      <w:r>
        <w:t>ABC Distributors needs 1T of electronics from Bengaluru to Chennai. Truck FG-027 is already travelling that route with 3.8T spare capacity.</w:t>
      </w:r>
    </w:p>
    <w:p>
      <w:pPr>
        <w:pStyle w:val="ListNumber"/>
      </w:pPr>
      <w:r>
        <w:t>Business creates the 1T shipment.</w:t>
      </w:r>
    </w:p>
    <w:p>
      <w:pPr>
        <w:pStyle w:val="ListNumber"/>
      </w:pPr>
      <w:r>
        <w:t>FleetGrid shows FG-027 as compatible open capacity.</w:t>
      </w:r>
    </w:p>
    <w:p>
      <w:pPr>
        <w:pStyle w:val="ListNumber"/>
      </w:pPr>
      <w:r>
        <w:t>Business reserves capacity and completes the Dodo payment flow.</w:t>
      </w:r>
    </w:p>
    <w:p>
      <w:pPr>
        <w:pStyle w:val="ListNumber"/>
      </w:pPr>
      <w:r>
        <w:t>Driver starts journey; shipment becomes IN_TRANSIT.</w:t>
      </w:r>
    </w:p>
    <w:p>
      <w:pPr>
        <w:pStyle w:val="ListNumber"/>
      </w:pPr>
      <w:r>
        <w:t>Driver reports: “Truck breakdown ho gaya. Hosur ke paas hoon. Engine start nahi ho raha.” via ElevenLabs.</w:t>
      </w:r>
    </w:p>
    <w:p>
      <w:pPr>
        <w:pStyle w:val="ListNumber"/>
      </w:pPr>
      <w:r>
        <w:t>ElevenLabs produces a structured incident for FleetGrid.</w:t>
      </w:r>
    </w:p>
    <w:p>
      <w:pPr>
        <w:pStyle w:val="ListNumber"/>
      </w:pPr>
      <w:r>
        <w:t>FleetGrid identifies affected shipment(s).</w:t>
      </w:r>
    </w:p>
    <w:p>
      <w:pPr>
        <w:pStyle w:val="ListNumber"/>
      </w:pPr>
      <w:r>
        <w:t>Agent searches recovery capacity and returns deterministic options, e.g. FG-041 and FG-052.</w:t>
      </w:r>
    </w:p>
    <w:p>
      <w:pPr>
        <w:pStyle w:val="ListNumber"/>
      </w:pPr>
      <w:r>
        <w:t>Agent compares capacity, ETA impact, route compatibility and cost.</w:t>
      </w:r>
    </w:p>
    <w:p>
      <w:pPr>
        <w:pStyle w:val="ListNumber"/>
      </w:pPr>
      <w:r>
        <w:t>Agent creates a recovery plan and requests human approval.</w:t>
      </w:r>
    </w:p>
    <w:p>
      <w:pPr>
        <w:pStyle w:val="ListNumber"/>
      </w:pPr>
      <w:r>
        <w:t>Operator approves recovery.</w:t>
      </w:r>
    </w:p>
    <w:p>
      <w:pPr>
        <w:pStyle w:val="ListNumber"/>
      </w:pPr>
      <w:r>
        <w:t>Backend reassigns affected shipment/cargo to replacement truck and records state changes.</w:t>
      </w:r>
    </w:p>
    <w:p>
      <w:pPr>
        <w:pStyle w:val="ListNumber"/>
      </w:pPr>
      <w:r>
        <w:t>Driver/business receive notifications.</w:t>
      </w:r>
    </w:p>
    <w:p>
      <w:pPr>
        <w:pStyle w:val="ListNumber"/>
      </w:pPr>
      <w:r>
        <w:t>Recovery payment/authorization state is recorded.</w:t>
      </w:r>
    </w:p>
    <w:p>
      <w:pPr>
        <w:pStyle w:val="ListNumber"/>
      </w:pPr>
      <w:r>
        <w:t>Cargo handoff event is recorded.</w:t>
      </w:r>
    </w:p>
    <w:p>
      <w:pPr>
        <w:pStyle w:val="ListNumber"/>
      </w:pPr>
      <w:r>
        <w:t>Critical event is canonicalized and hashed.</w:t>
      </w:r>
    </w:p>
    <w:p>
      <w:pPr>
        <w:pStyle w:val="ListNumber"/>
      </w:pPr>
      <w:r>
        <w:t>Hash is anchored on an EVM testnet; if confirmation is unavailable, UI explicitly shows PENDING.</w:t>
      </w:r>
    </w:p>
    <w:p>
      <w:pPr>
        <w:pStyle w:val="ListNumber"/>
      </w:pPr>
      <w:r>
        <w:t>Shipment continues and business sees updated ETA/status.</w:t>
      </w:r>
    </w:p>
    <w:p>
      <w:pPr>
        <w:pStyle w:val="ListNumber"/>
      </w:pPr>
      <w:r>
        <w:t>Delivery is confirmed and final proof event is recorded.</w:t>
      </w:r>
    </w:p>
    <w:p>
      <w:pPr>
        <w:pStyle w:val="Heading1"/>
      </w:pPr>
      <w:r>
        <w:t>7. Product State Machines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Entity</w:t>
            </w:r>
          </w:p>
        </w:tc>
        <w:tc>
          <w:tcPr>
            <w:tcW w:type="dxa" w:w="5112"/>
          </w:tcPr>
          <w:p>
            <w:r>
              <w:t>States</w:t>
            </w:r>
          </w:p>
        </w:tc>
      </w:tr>
      <w:tr>
        <w:tc>
          <w:tcPr>
            <w:tcW w:type="dxa" w:w="5112"/>
          </w:tcPr>
          <w:p>
            <w:r>
              <w:t>Truck</w:t>
            </w:r>
          </w:p>
        </w:tc>
        <w:tc>
          <w:tcPr>
            <w:tcW w:type="dxa" w:w="5112"/>
          </w:tcPr>
          <w:p>
            <w:r>
              <w:t>AVAILABLE → ASSIGNED → LOADING → IN_TRANSIT → DELIVERED; IN_TRANSIT → DELAYED / INCIDENT; INCIDENT → RECOVERY → IN_TRANSIT</w:t>
            </w:r>
          </w:p>
        </w:tc>
      </w:tr>
      <w:tr>
        <w:tc>
          <w:tcPr>
            <w:tcW w:type="dxa" w:w="5112"/>
          </w:tcPr>
          <w:p>
            <w:r>
              <w:t>Shipment</w:t>
            </w:r>
          </w:p>
        </w:tc>
        <w:tc>
          <w:tcPr>
            <w:tcW w:type="dxa" w:w="5112"/>
          </w:tcPr>
          <w:p>
            <w:r>
              <w:t>DRAFT → CAPACITY_RESERVED → CONFIRMED → IN_TRANSIT → AT_RISK → RECOVERY → IN_TRANSIT → DELIVERED</w:t>
            </w:r>
          </w:p>
        </w:tc>
      </w:tr>
      <w:tr>
        <w:tc>
          <w:tcPr>
            <w:tcW w:type="dxa" w:w="5112"/>
          </w:tcPr>
          <w:p>
            <w:r>
              <w:t>Payment</w:t>
            </w:r>
          </w:p>
        </w:tc>
        <w:tc>
          <w:tcPr>
            <w:tcW w:type="dxa" w:w="5112"/>
          </w:tcPr>
          <w:p>
            <w:r>
              <w:t>CREATED → PENDING → PAID; PENDING → FAILED</w:t>
            </w:r>
          </w:p>
        </w:tc>
      </w:tr>
      <w:tr>
        <w:tc>
          <w:tcPr>
            <w:tcW w:type="dxa" w:w="5112"/>
          </w:tcPr>
          <w:p>
            <w:r>
              <w:t>Recovery Plan</w:t>
            </w:r>
          </w:p>
        </w:tc>
        <w:tc>
          <w:tcPr>
            <w:tcW w:type="dxa" w:w="5112"/>
          </w:tcPr>
          <w:p>
            <w:r>
              <w:t>DRAFT → PROPOSED → PENDING_APPROVAL → APPROVED → EXECUTING → COMPLETED; PENDING_APPROVAL → REJECTED</w:t>
            </w:r>
          </w:p>
        </w:tc>
      </w:tr>
      <w:tr>
        <w:tc>
          <w:tcPr>
            <w:tcW w:type="dxa" w:w="5112"/>
          </w:tcPr>
          <w:p>
            <w:r>
              <w:t>Incident</w:t>
            </w:r>
          </w:p>
        </w:tc>
        <w:tc>
          <w:tcPr>
            <w:tcW w:type="dxa" w:w="5112"/>
          </w:tcPr>
          <w:p>
            <w:r>
              <w:t>OPEN → ANALYZING → PLAN_READY → RESOLVED / ESCALATED</w:t>
            </w:r>
          </w:p>
        </w:tc>
      </w:tr>
    </w:tbl>
    <w:p>
      <w:pPr>
        <w:pStyle w:val="Heading1"/>
      </w:pPr>
      <w:r>
        <w:t>8. System Architecture</w:t>
      </w:r>
    </w:p>
    <w:p>
      <w:r>
        <w:t>Driver UI + Business UI + Control Tower → FleetGrid API → PostgreSQL → Agent/tool layer → realtime event delivery. External integrations: ElevenLabs, Dodo Payments, routing/map service, EVM testnet. Deploy frontend/API/database on Render.</w:t>
      </w:r>
    </w:p>
    <w:p>
      <w:pPr>
        <w:pStyle w:val="Heading1"/>
      </w:pPr>
      <w:r>
        <w:t>9. Backend Authority Rules</w:t>
      </w:r>
    </w:p>
    <w:p>
      <w:pPr>
        <w:pStyle w:val="ListBullet"/>
      </w:pPr>
      <w:r>
        <w:t>Backend is the authoritative source of state.</w:t>
      </w:r>
    </w:p>
    <w:p>
      <w:pPr>
        <w:pStyle w:val="ListBullet"/>
      </w:pPr>
      <w:r>
        <w:t>Frontend never directly decides payment success, capacity availability, reassignment or proof status.</w:t>
      </w:r>
    </w:p>
    <w:p>
      <w:pPr>
        <w:pStyle w:val="ListBullet"/>
      </w:pPr>
      <w:r>
        <w:t>Every important state change creates an append-only ShipmentEvent.</w:t>
      </w:r>
    </w:p>
    <w:p>
      <w:pPr>
        <w:pStyle w:val="ListBullet"/>
      </w:pPr>
      <w:r>
        <w:t>Agent cannot directly mutate the database; it must use validated backend tools.</w:t>
      </w:r>
    </w:p>
    <w:p>
      <w:pPr>
        <w:pStyle w:val="ListBullet"/>
      </w:pPr>
      <w:r>
        <w:t>Consequential recovery/payment/cargo reassignment requires explicit operator approval in MVP.</w:t>
      </w:r>
    </w:p>
    <w:p>
      <w:pPr>
        <w:pStyle w:val="ListBullet"/>
      </w:pPr>
      <w:r>
        <w:t>External integrations must have a deterministic demo fallback.</w:t>
      </w:r>
    </w:p>
    <w:p>
      <w:pPr>
        <w:pStyle w:val="ListBullet"/>
      </w:pPr>
      <w:r>
        <w:t>Never fake a blockchain transaction/hash/confirmation.</w:t>
      </w:r>
    </w:p>
    <w:p>
      <w:pPr>
        <w:pStyle w:val="ListBullet"/>
      </w:pPr>
      <w:r>
        <w:t>Simulated locations must be labeled as demo/simulated.</w:t>
      </w:r>
    </w:p>
    <w:p>
      <w:pPr>
        <w:pStyle w:val="Heading1"/>
      </w:pPr>
      <w:r>
        <w:t>10. Core Database Schema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Entity</w:t>
            </w:r>
          </w:p>
        </w:tc>
        <w:tc>
          <w:tcPr>
            <w:tcW w:type="dxa" w:w="5112"/>
          </w:tcPr>
          <w:p>
            <w:r>
              <w:t>Required fields</w:t>
            </w:r>
          </w:p>
        </w:tc>
      </w:tr>
      <w:tr>
        <w:tc>
          <w:tcPr>
            <w:tcW w:type="dxa" w:w="5112"/>
          </w:tcPr>
          <w:p>
            <w:r>
              <w:t>User</w:t>
            </w:r>
          </w:p>
        </w:tc>
        <w:tc>
          <w:tcPr>
            <w:tcW w:type="dxa" w:w="5112"/>
          </w:tcPr>
          <w:p>
            <w:r>
              <w:t>id, name, role, organization_id, contact, created_at</w:t>
            </w:r>
          </w:p>
        </w:tc>
      </w:tr>
      <w:tr>
        <w:tc>
          <w:tcPr>
            <w:tcW w:type="dxa" w:w="5112"/>
          </w:tcPr>
          <w:p>
            <w:r>
              <w:t>Organization</w:t>
            </w:r>
          </w:p>
        </w:tc>
        <w:tc>
          <w:tcPr>
            <w:tcW w:type="dxa" w:w="5112"/>
          </w:tcPr>
          <w:p>
            <w:r>
              <w:t>id, name, type, status</w:t>
            </w:r>
          </w:p>
        </w:tc>
      </w:tr>
      <w:tr>
        <w:tc>
          <w:tcPr>
            <w:tcW w:type="dxa" w:w="5112"/>
          </w:tcPr>
          <w:p>
            <w:r>
              <w:t>Truck</w:t>
            </w:r>
          </w:p>
        </w:tc>
        <w:tc>
          <w:tcPr>
            <w:tcW w:type="dxa" w:w="5112"/>
          </w:tcPr>
          <w:p>
            <w:r>
              <w:t>id, organization_id, registration_no, capacity_t, available_t, status, lat, lng, origin, destination, departure_at, driver_id</w:t>
            </w:r>
          </w:p>
        </w:tc>
      </w:tr>
      <w:tr>
        <w:tc>
          <w:tcPr>
            <w:tcW w:type="dxa" w:w="5112"/>
          </w:tcPr>
          <w:p>
            <w:r>
              <w:t>Driver</w:t>
            </w:r>
          </w:p>
        </w:tc>
        <w:tc>
          <w:tcPr>
            <w:tcW w:type="dxa" w:w="5112"/>
          </w:tcPr>
          <w:p>
            <w:r>
              <w:t>id, organization_id, user_id, assigned_truck_id, status</w:t>
            </w:r>
          </w:p>
        </w:tc>
      </w:tr>
      <w:tr>
        <w:tc>
          <w:tcPr>
            <w:tcW w:type="dxa" w:w="5112"/>
          </w:tcPr>
          <w:p>
            <w:r>
              <w:t>Shipment</w:t>
            </w:r>
          </w:p>
        </w:tc>
        <w:tc>
          <w:tcPr>
            <w:tcW w:type="dxa" w:w="5112"/>
          </w:tcPr>
          <w:p>
            <w:r>
              <w:t>id, shipper_id, origin, destination, weight_t, deadline_at, status, truck_id, price, currency</w:t>
            </w:r>
          </w:p>
        </w:tc>
      </w:tr>
      <w:tr>
        <w:tc>
          <w:tcPr>
            <w:tcW w:type="dxa" w:w="5112"/>
          </w:tcPr>
          <w:p>
            <w:r>
              <w:t>CapacityOffer</w:t>
            </w:r>
          </w:p>
        </w:tc>
        <w:tc>
          <w:tcPr>
            <w:tcW w:type="dxa" w:w="5112"/>
          </w:tcPr>
          <w:p>
            <w:r>
              <w:t>id, truck_id, route, available_t, departure_at, status, price_rule</w:t>
            </w:r>
          </w:p>
        </w:tc>
      </w:tr>
      <w:tr>
        <w:tc>
          <w:tcPr>
            <w:tcW w:type="dxa" w:w="5112"/>
          </w:tcPr>
          <w:p>
            <w:r>
              <w:t>Incident</w:t>
            </w:r>
          </w:p>
        </w:tc>
        <w:tc>
          <w:tcPr>
            <w:tcW w:type="dxa" w:w="5112"/>
          </w:tcPr>
          <w:p>
            <w:r>
              <w:t>id, truck_id, type, location, severity, transcript, structured_summary, status, created_at</w:t>
            </w:r>
          </w:p>
        </w:tc>
      </w:tr>
      <w:tr>
        <w:tc>
          <w:tcPr>
            <w:tcW w:type="dxa" w:w="5112"/>
          </w:tcPr>
          <w:p>
            <w:r>
              <w:t>RecoveryPlan</w:t>
            </w:r>
          </w:p>
        </w:tc>
        <w:tc>
          <w:tcPr>
            <w:tcW w:type="dxa" w:w="5112"/>
          </w:tcPr>
          <w:p>
            <w:r>
              <w:t>id, incident_id, affected_shipment_ids, options_json, selected_truck_id, cost, eta_delta_minutes, status, approved_by, approved_at</w:t>
            </w:r>
          </w:p>
        </w:tc>
      </w:tr>
      <w:tr>
        <w:tc>
          <w:tcPr>
            <w:tcW w:type="dxa" w:w="5112"/>
          </w:tcPr>
          <w:p>
            <w:r>
              <w:t>Payment</w:t>
            </w:r>
          </w:p>
        </w:tc>
        <w:tc>
          <w:tcPr>
            <w:tcW w:type="dxa" w:w="5112"/>
          </w:tcPr>
          <w:p>
            <w:r>
              <w:t>id, shipment_id/recovery_plan_id, provider, amount, currency, status, provider_reference</w:t>
            </w:r>
          </w:p>
        </w:tc>
      </w:tr>
      <w:tr>
        <w:tc>
          <w:tcPr>
            <w:tcW w:type="dxa" w:w="5112"/>
          </w:tcPr>
          <w:p>
            <w:r>
              <w:t>ShipmentEvent</w:t>
            </w:r>
          </w:p>
        </w:tc>
        <w:tc>
          <w:tcPr>
            <w:tcW w:type="dxa" w:w="5112"/>
          </w:tcPr>
          <w:p>
            <w:r>
              <w:t>id, shipment_id, event_type, payload_json, actor_type, actor_id, timestamp, hash, blockchain_tx, proof_status</w:t>
            </w:r>
          </w:p>
        </w:tc>
      </w:tr>
      <w:tr>
        <w:tc>
          <w:tcPr>
            <w:tcW w:type="dxa" w:w="5112"/>
          </w:tcPr>
          <w:p>
            <w:r>
              <w:t>Notification</w:t>
            </w:r>
          </w:p>
        </w:tc>
        <w:tc>
          <w:tcPr>
            <w:tcW w:type="dxa" w:w="5112"/>
          </w:tcPr>
          <w:p>
            <w:r>
              <w:t>id, recipient_id, type, message, status, created_at</w:t>
            </w:r>
          </w:p>
        </w:tc>
      </w:tr>
    </w:tbl>
    <w:p>
      <w:pPr>
        <w:pStyle w:val="Heading1"/>
      </w:pPr>
      <w:r>
        <w:t>11. Agent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Tool</w:t>
            </w:r>
          </w:p>
        </w:tc>
        <w:tc>
          <w:tcPr>
            <w:tcW w:type="dxa" w:w="3408"/>
          </w:tcPr>
          <w:p>
            <w:r>
              <w:t>Purpose</w:t>
            </w:r>
          </w:p>
        </w:tc>
        <w:tc>
          <w:tcPr>
            <w:tcW w:type="dxa" w:w="3408"/>
          </w:tcPr>
          <w:p>
            <w:r>
              <w:t>Must validate</w:t>
            </w:r>
          </w:p>
        </w:tc>
      </w:tr>
      <w:tr>
        <w:tc>
          <w:tcPr>
            <w:tcW w:type="dxa" w:w="3408"/>
          </w:tcPr>
          <w:p>
            <w:r>
              <w:t>get_truck</w:t>
            </w:r>
          </w:p>
        </w:tc>
        <w:tc>
          <w:tcPr>
            <w:tcW w:type="dxa" w:w="3408"/>
          </w:tcPr>
          <w:p>
            <w:r>
              <w:t>Read current truck/capacity/location/status</w:t>
            </w:r>
          </w:p>
        </w:tc>
        <w:tc>
          <w:tcPr>
            <w:tcW w:type="dxa" w:w="3408"/>
          </w:tcPr>
          <w:p>
            <w:r>
              <w:t>Truck exists; caller scope</w:t>
            </w:r>
          </w:p>
        </w:tc>
      </w:tr>
      <w:tr>
        <w:tc>
          <w:tcPr>
            <w:tcW w:type="dxa" w:w="3408"/>
          </w:tcPr>
          <w:p>
            <w:r>
              <w:t>get_shipments_for_truck</w:t>
            </w:r>
          </w:p>
        </w:tc>
        <w:tc>
          <w:tcPr>
            <w:tcW w:type="dxa" w:w="3408"/>
          </w:tcPr>
          <w:p>
            <w:r>
              <w:t>Find cargo at risk</w:t>
            </w:r>
          </w:p>
        </w:tc>
        <w:tc>
          <w:tcPr>
            <w:tcW w:type="dxa" w:w="3408"/>
          </w:tcPr>
          <w:p>
            <w:r>
              <w:t>Truck scope</w:t>
            </w:r>
          </w:p>
        </w:tc>
      </w:tr>
      <w:tr>
        <w:tc>
          <w:tcPr>
            <w:tcW w:type="dxa" w:w="3408"/>
          </w:tcPr>
          <w:p>
            <w:r>
              <w:t>find_nearby_capacity</w:t>
            </w:r>
          </w:p>
        </w:tc>
        <w:tc>
          <w:tcPr>
            <w:tcW w:type="dxa" w:w="3408"/>
          </w:tcPr>
          <w:p>
            <w:r>
              <w:t>Find compatible spare capacity</w:t>
            </w:r>
          </w:p>
        </w:tc>
        <w:tc>
          <w:tcPr>
            <w:tcW w:type="dxa" w:w="3408"/>
          </w:tcPr>
          <w:p>
            <w:r>
              <w:t>Capacity, route, availability, status</w:t>
            </w:r>
          </w:p>
        </w:tc>
      </w:tr>
      <w:tr>
        <w:tc>
          <w:tcPr>
            <w:tcW w:type="dxa" w:w="3408"/>
          </w:tcPr>
          <w:p>
            <w:r>
              <w:t>get_route_options</w:t>
            </w:r>
          </w:p>
        </w:tc>
        <w:tc>
          <w:tcPr>
            <w:tcW w:type="dxa" w:w="3408"/>
          </w:tcPr>
          <w:p>
            <w:r>
              <w:t>Return route candidates</w:t>
            </w:r>
          </w:p>
        </w:tc>
        <w:tc>
          <w:tcPr>
            <w:tcW w:type="dxa" w:w="3408"/>
          </w:tcPr>
          <w:p>
            <w:r>
              <w:t>Origin/destination</w:t>
            </w:r>
          </w:p>
        </w:tc>
      </w:tr>
      <w:tr>
        <w:tc>
          <w:tcPr>
            <w:tcW w:type="dxa" w:w="3408"/>
          </w:tcPr>
          <w:p>
            <w:r>
              <w:t>calculate_impact</w:t>
            </w:r>
          </w:p>
        </w:tc>
        <w:tc>
          <w:tcPr>
            <w:tcW w:type="dxa" w:w="3408"/>
          </w:tcPr>
          <w:p>
            <w:r>
              <w:t>Compare ETA/cost/operational impact</w:t>
            </w:r>
          </w:p>
        </w:tc>
        <w:tc>
          <w:tcPr>
            <w:tcW w:type="dxa" w:w="3408"/>
          </w:tcPr>
          <w:p>
            <w:r>
              <w:t>Shipment constraints</w:t>
            </w:r>
          </w:p>
        </w:tc>
      </w:tr>
      <w:tr>
        <w:tc>
          <w:tcPr>
            <w:tcW w:type="dxa" w:w="3408"/>
          </w:tcPr>
          <w:p>
            <w:r>
              <w:t>create_recovery_plan</w:t>
            </w:r>
          </w:p>
        </w:tc>
        <w:tc>
          <w:tcPr>
            <w:tcW w:type="dxa" w:w="3408"/>
          </w:tcPr>
          <w:p>
            <w:r>
              <w:t>Create structured plan</w:t>
            </w:r>
          </w:p>
        </w:tc>
        <w:tc>
          <w:tcPr>
            <w:tcW w:type="dxa" w:w="3408"/>
          </w:tcPr>
          <w:p>
            <w:r>
              <w:t>Incident open; valid option</w:t>
            </w:r>
          </w:p>
        </w:tc>
      </w:tr>
      <w:tr>
        <w:tc>
          <w:tcPr>
            <w:tcW w:type="dxa" w:w="3408"/>
          </w:tcPr>
          <w:p>
            <w:r>
              <w:t>request_approval</w:t>
            </w:r>
          </w:p>
        </w:tc>
        <w:tc>
          <w:tcPr>
            <w:tcW w:type="dxa" w:w="3408"/>
          </w:tcPr>
          <w:p>
            <w:r>
              <w:t>Set plan awaiting operator</w:t>
            </w:r>
          </w:p>
        </w:tc>
        <w:tc>
          <w:tcPr>
            <w:tcW w:type="dxa" w:w="3408"/>
          </w:tcPr>
          <w:p>
            <w:r>
              <w:t>Plan valid</w:t>
            </w:r>
          </w:p>
        </w:tc>
      </w:tr>
      <w:tr>
        <w:tc>
          <w:tcPr>
            <w:tcW w:type="dxa" w:w="3408"/>
          </w:tcPr>
          <w:p>
            <w:r>
              <w:t>execute_recovery</w:t>
            </w:r>
          </w:p>
        </w:tc>
        <w:tc>
          <w:tcPr>
            <w:tcW w:type="dxa" w:w="3408"/>
          </w:tcPr>
          <w:p>
            <w:r>
              <w:t>Apply approved recovery</w:t>
            </w:r>
          </w:p>
        </w:tc>
        <w:tc>
          <w:tcPr>
            <w:tcW w:type="dxa" w:w="3408"/>
          </w:tcPr>
          <w:p>
            <w:r>
              <w:t>Plan APPROVED; idempotent</w:t>
            </w:r>
          </w:p>
        </w:tc>
      </w:tr>
      <w:tr>
        <w:tc>
          <w:tcPr>
            <w:tcW w:type="dxa" w:w="3408"/>
          </w:tcPr>
          <w:p>
            <w:r>
              <w:t>notify_driver</w:t>
            </w:r>
          </w:p>
        </w:tc>
        <w:tc>
          <w:tcPr>
            <w:tcW w:type="dxa" w:w="3408"/>
          </w:tcPr>
          <w:p>
            <w:r>
              <w:t>Send recovery/incident message</w:t>
            </w:r>
          </w:p>
        </w:tc>
        <w:tc>
          <w:tcPr>
            <w:tcW w:type="dxa" w:w="3408"/>
          </w:tcPr>
          <w:p>
            <w:r>
              <w:t>Recipient exists</w:t>
            </w:r>
          </w:p>
        </w:tc>
      </w:tr>
      <w:tr>
        <w:tc>
          <w:tcPr>
            <w:tcW w:type="dxa" w:w="3408"/>
          </w:tcPr>
          <w:p>
            <w:r>
              <w:t>notify_business</w:t>
            </w:r>
          </w:p>
        </w:tc>
        <w:tc>
          <w:tcPr>
            <w:tcW w:type="dxa" w:w="3408"/>
          </w:tcPr>
          <w:p>
            <w:r>
              <w:t>Send shipment update</w:t>
            </w:r>
          </w:p>
        </w:tc>
        <w:tc>
          <w:tcPr>
            <w:tcW w:type="dxa" w:w="3408"/>
          </w:tcPr>
          <w:p>
            <w:r>
              <w:t>Recipient exists</w:t>
            </w:r>
          </w:p>
        </w:tc>
      </w:tr>
      <w:tr>
        <w:tc>
          <w:tcPr>
            <w:tcW w:type="dxa" w:w="3408"/>
          </w:tcPr>
          <w:p>
            <w:r>
              <w:t>create_payment_intent</w:t>
            </w:r>
          </w:p>
        </w:tc>
        <w:tc>
          <w:tcPr>
            <w:tcW w:type="dxa" w:w="3408"/>
          </w:tcPr>
          <w:p>
            <w:r>
              <w:t>Start payment flow</w:t>
            </w:r>
          </w:p>
        </w:tc>
        <w:tc>
          <w:tcPr>
            <w:tcW w:type="dxa" w:w="3408"/>
          </w:tcPr>
          <w:p>
            <w:r>
              <w:t>Amount/context valid</w:t>
            </w:r>
          </w:p>
        </w:tc>
      </w:tr>
      <w:tr>
        <w:tc>
          <w:tcPr>
            <w:tcW w:type="dxa" w:w="3408"/>
          </w:tcPr>
          <w:p>
            <w:r>
              <w:t>record_event</w:t>
            </w:r>
          </w:p>
        </w:tc>
        <w:tc>
          <w:tcPr>
            <w:tcW w:type="dxa" w:w="3408"/>
          </w:tcPr>
          <w:p>
            <w:r>
              <w:t>Append immutable event</w:t>
            </w:r>
          </w:p>
        </w:tc>
        <w:tc>
          <w:tcPr>
            <w:tcW w:type="dxa" w:w="3408"/>
          </w:tcPr>
          <w:p>
            <w:r>
              <w:t>Valid event schema</w:t>
            </w:r>
          </w:p>
        </w:tc>
      </w:tr>
      <w:tr>
        <w:tc>
          <w:tcPr>
            <w:tcW w:type="dxa" w:w="3408"/>
          </w:tcPr>
          <w:p>
            <w:r>
              <w:t>anchor_proof</w:t>
            </w:r>
          </w:p>
        </w:tc>
        <w:tc>
          <w:tcPr>
            <w:tcW w:type="dxa" w:w="3408"/>
          </w:tcPr>
          <w:p>
            <w:r>
              <w:t>Hash/anchor critical event</w:t>
            </w:r>
          </w:p>
        </w:tc>
        <w:tc>
          <w:tcPr>
            <w:tcW w:type="dxa" w:w="3408"/>
          </w:tcPr>
          <w:p>
            <w:r>
              <w:t>Hash exists; no fake confirmation</w:t>
            </w:r>
          </w:p>
        </w:tc>
      </w:tr>
    </w:tbl>
    <w:p>
      <w:pPr>
        <w:pStyle w:val="Heading1"/>
      </w:pPr>
      <w:r>
        <w:t>12. Agent Decision Policy</w:t>
      </w:r>
    </w:p>
    <w:p>
      <w:pPr>
        <w:pStyle w:val="ListNumber"/>
      </w:pPr>
      <w:r>
        <w:t>Understand incident.</w:t>
      </w:r>
    </w:p>
    <w:p>
      <w:pPr>
        <w:pStyle w:val="ListNumber"/>
      </w:pPr>
      <w:r>
        <w:t>Identify affected trucks, shipments and deadlines.</w:t>
      </w:r>
    </w:p>
    <w:p>
      <w:pPr>
        <w:pStyle w:val="ListNumber"/>
      </w:pPr>
      <w:r>
        <w:t>Search feasible alternatives.</w:t>
      </w:r>
    </w:p>
    <w:p>
      <w:pPr>
        <w:pStyle w:val="ListNumber"/>
      </w:pPr>
      <w:r>
        <w:t>Reject options violating capacity, route, authorization or shipment constraints.</w:t>
      </w:r>
    </w:p>
    <w:p>
      <w:pPr>
        <w:pStyle w:val="ListNumber"/>
      </w:pPr>
      <w:r>
        <w:t>Compare remaining options using operational facts.</w:t>
      </w:r>
    </w:p>
    <w:p>
      <w:pPr>
        <w:pStyle w:val="ListNumber"/>
      </w:pPr>
      <w:r>
        <w:t>Produce structured recommendation.</w:t>
      </w:r>
    </w:p>
    <w:p>
      <w:pPr>
        <w:pStyle w:val="ListNumber"/>
      </w:pPr>
      <w:r>
        <w:t>Request human approval.</w:t>
      </w:r>
    </w:p>
    <w:p>
      <w:pPr>
        <w:pStyle w:val="ListNumber"/>
      </w:pPr>
      <w:r>
        <w:t>Execute only approved action.</w:t>
      </w:r>
    </w:p>
    <w:p>
      <w:pPr>
        <w:pStyle w:val="ListNumber"/>
      </w:pPr>
      <w:r>
        <w:t>Verify resulting backend state.</w:t>
      </w:r>
    </w:p>
    <w:p>
      <w:pPr>
        <w:pStyle w:val="ListNumber"/>
      </w:pPr>
      <w:r>
        <w:t>Record event and create proof.</w:t>
      </w:r>
    </w:p>
    <w:p>
      <w:pPr>
        <w:pStyle w:val="Heading1"/>
      </w:pPr>
      <w:r>
        <w:t>13. API Contract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Method</w:t>
            </w:r>
          </w:p>
        </w:tc>
        <w:tc>
          <w:tcPr>
            <w:tcW w:type="dxa" w:w="3408"/>
          </w:tcPr>
          <w:p>
            <w:r>
              <w:t>Endpoint</w:t>
            </w:r>
          </w:p>
        </w:tc>
        <w:tc>
          <w:tcPr>
            <w:tcW w:type="dxa" w:w="3408"/>
          </w:tcPr>
          <w:p>
            <w:r>
              <w:t>Purpose</w:t>
            </w:r>
          </w:p>
        </w:tc>
      </w:tr>
      <w:tr>
        <w:tc>
          <w:tcPr>
            <w:tcW w:type="dxa" w:w="3408"/>
          </w:tcPr>
          <w:p>
            <w:r>
              <w:t>POST</w:t>
            </w:r>
          </w:p>
        </w:tc>
        <w:tc>
          <w:tcPr>
            <w:tcW w:type="dxa" w:w="3408"/>
          </w:tcPr>
          <w:p>
            <w:r>
              <w:t>/auth/demo-login</w:t>
            </w:r>
          </w:p>
        </w:tc>
        <w:tc>
          <w:tcPr>
            <w:tcW w:type="dxa" w:w="3408"/>
          </w:tcPr>
          <w:p>
            <w:r>
              <w:t>Fast seeded-role login</w:t>
            </w:r>
          </w:p>
        </w:tc>
      </w:tr>
      <w:tr>
        <w:tc>
          <w:tcPr>
            <w:tcW w:type="dxa" w:w="3408"/>
          </w:tcPr>
          <w:p>
            <w:r>
              <w:t>POST</w:t>
            </w:r>
          </w:p>
        </w:tc>
        <w:tc>
          <w:tcPr>
            <w:tcW w:type="dxa" w:w="3408"/>
          </w:tcPr>
          <w:p>
            <w:r>
              <w:t>/organizations</w:t>
            </w:r>
          </w:p>
        </w:tc>
        <w:tc>
          <w:tcPr>
            <w:tcW w:type="dxa" w:w="3408"/>
          </w:tcPr>
          <w:p>
            <w:r>
              <w:t>Create organization</w:t>
            </w:r>
          </w:p>
        </w:tc>
      </w:tr>
      <w:tr>
        <w:tc>
          <w:tcPr>
            <w:tcW w:type="dxa" w:w="3408"/>
          </w:tcPr>
          <w:p>
            <w:r>
              <w:t>POST</w:t>
            </w:r>
          </w:p>
        </w:tc>
        <w:tc>
          <w:tcPr>
            <w:tcW w:type="dxa" w:w="3408"/>
          </w:tcPr>
          <w:p>
            <w:r>
              <w:t>/trucks</w:t>
            </w:r>
          </w:p>
        </w:tc>
        <w:tc>
          <w:tcPr>
            <w:tcW w:type="dxa" w:w="3408"/>
          </w:tcPr>
          <w:p>
            <w:r>
              <w:t>Register truck</w:t>
            </w:r>
          </w:p>
        </w:tc>
      </w:tr>
      <w:tr>
        <w:tc>
          <w:tcPr>
            <w:tcW w:type="dxa" w:w="3408"/>
          </w:tcPr>
          <w:p>
            <w:r>
              <w:t>POST</w:t>
            </w:r>
          </w:p>
        </w:tc>
        <w:tc>
          <w:tcPr>
            <w:tcW w:type="dxa" w:w="3408"/>
          </w:tcPr>
          <w:p>
            <w:r>
              <w:t>/shipments</w:t>
            </w:r>
          </w:p>
        </w:tc>
        <w:tc>
          <w:tcPr>
            <w:tcW w:type="dxa" w:w="3408"/>
          </w:tcPr>
          <w:p>
            <w:r>
              <w:t>Create shipment</w:t>
            </w:r>
          </w:p>
        </w:tc>
      </w:tr>
      <w:tr>
        <w:tc>
          <w:tcPr>
            <w:tcW w:type="dxa" w:w="3408"/>
          </w:tcPr>
          <w:p>
            <w:r>
              <w:t>GET</w:t>
            </w:r>
          </w:p>
        </w:tc>
        <w:tc>
          <w:tcPr>
            <w:tcW w:type="dxa" w:w="3408"/>
          </w:tcPr>
          <w:p>
            <w:r>
              <w:t>/capacity</w:t>
            </w:r>
          </w:p>
        </w:tc>
        <w:tc>
          <w:tcPr>
            <w:tcW w:type="dxa" w:w="3408"/>
          </w:tcPr>
          <w:p>
            <w:r>
              <w:t>Find compatible open capacity</w:t>
            </w:r>
          </w:p>
        </w:tc>
      </w:tr>
      <w:tr>
        <w:tc>
          <w:tcPr>
            <w:tcW w:type="dxa" w:w="3408"/>
          </w:tcPr>
          <w:p>
            <w:r>
              <w:t>POST</w:t>
            </w:r>
          </w:p>
        </w:tc>
        <w:tc>
          <w:tcPr>
            <w:tcW w:type="dxa" w:w="3408"/>
          </w:tcPr>
          <w:p>
            <w:r>
              <w:t>/capacity/:id/reserve</w:t>
            </w:r>
          </w:p>
        </w:tc>
        <w:tc>
          <w:tcPr>
            <w:tcW w:type="dxa" w:w="3408"/>
          </w:tcPr>
          <w:p>
            <w:r>
              <w:t>Reserve capacity</w:t>
            </w:r>
          </w:p>
        </w:tc>
      </w:tr>
      <w:tr>
        <w:tc>
          <w:tcPr>
            <w:tcW w:type="dxa" w:w="3408"/>
          </w:tcPr>
          <w:p>
            <w:r>
              <w:t>POST</w:t>
            </w:r>
          </w:p>
        </w:tc>
        <w:tc>
          <w:tcPr>
            <w:tcW w:type="dxa" w:w="3408"/>
          </w:tcPr>
          <w:p>
            <w:r>
              <w:t>/payments/create</w:t>
            </w:r>
          </w:p>
        </w:tc>
        <w:tc>
          <w:tcPr>
            <w:tcW w:type="dxa" w:w="3408"/>
          </w:tcPr>
          <w:p>
            <w:r>
              <w:t>Create payment</w:t>
            </w:r>
          </w:p>
        </w:tc>
      </w:tr>
      <w:tr>
        <w:tc>
          <w:tcPr>
            <w:tcW w:type="dxa" w:w="3408"/>
          </w:tcPr>
          <w:p>
            <w:r>
              <w:t>POST</w:t>
            </w:r>
          </w:p>
        </w:tc>
        <w:tc>
          <w:tcPr>
            <w:tcW w:type="dxa" w:w="3408"/>
          </w:tcPr>
          <w:p>
            <w:r>
              <w:t>/webhooks/dodo</w:t>
            </w:r>
          </w:p>
        </w:tc>
        <w:tc>
          <w:tcPr>
            <w:tcW w:type="dxa" w:w="3408"/>
          </w:tcPr>
          <w:p>
            <w:r>
              <w:t>Receive payment event</w:t>
            </w:r>
          </w:p>
        </w:tc>
      </w:tr>
      <w:tr>
        <w:tc>
          <w:tcPr>
            <w:tcW w:type="dxa" w:w="3408"/>
          </w:tcPr>
          <w:p>
            <w:r>
              <w:t>POST</w:t>
            </w:r>
          </w:p>
        </w:tc>
        <w:tc>
          <w:tcPr>
            <w:tcW w:type="dxa" w:w="3408"/>
          </w:tcPr>
          <w:p>
            <w:r>
              <w:t>/trucks/:id/depart</w:t>
            </w:r>
          </w:p>
        </w:tc>
        <w:tc>
          <w:tcPr>
            <w:tcW w:type="dxa" w:w="3408"/>
          </w:tcPr>
          <w:p>
            <w:r>
              <w:t>Start journey</w:t>
            </w:r>
          </w:p>
        </w:tc>
      </w:tr>
      <w:tr>
        <w:tc>
          <w:tcPr>
            <w:tcW w:type="dxa" w:w="3408"/>
          </w:tcPr>
          <w:p>
            <w:r>
              <w:t>POST</w:t>
            </w:r>
          </w:p>
        </w:tc>
        <w:tc>
          <w:tcPr>
            <w:tcW w:type="dxa" w:w="3408"/>
          </w:tcPr>
          <w:p>
            <w:r>
              <w:t>/incidents</w:t>
            </w:r>
          </w:p>
        </w:tc>
        <w:tc>
          <w:tcPr>
            <w:tcW w:type="dxa" w:w="3408"/>
          </w:tcPr>
          <w:p>
            <w:r>
              <w:t>Create structured incident</w:t>
            </w:r>
          </w:p>
        </w:tc>
      </w:tr>
      <w:tr>
        <w:tc>
          <w:tcPr>
            <w:tcW w:type="dxa" w:w="3408"/>
          </w:tcPr>
          <w:p>
            <w:r>
              <w:t>GET</w:t>
            </w:r>
          </w:p>
        </w:tc>
        <w:tc>
          <w:tcPr>
            <w:tcW w:type="dxa" w:w="3408"/>
          </w:tcPr>
          <w:p>
            <w:r>
              <w:t>/incidents/:id</w:t>
            </w:r>
          </w:p>
        </w:tc>
        <w:tc>
          <w:tcPr>
            <w:tcW w:type="dxa" w:w="3408"/>
          </w:tcPr>
          <w:p>
            <w:r>
              <w:t>Read incident</w:t>
            </w:r>
          </w:p>
        </w:tc>
      </w:tr>
      <w:tr>
        <w:tc>
          <w:tcPr>
            <w:tcW w:type="dxa" w:w="3408"/>
          </w:tcPr>
          <w:p>
            <w:r>
              <w:t>POST</w:t>
            </w:r>
          </w:p>
        </w:tc>
        <w:tc>
          <w:tcPr>
            <w:tcW w:type="dxa" w:w="3408"/>
          </w:tcPr>
          <w:p>
            <w:r>
              <w:t>/recovery-plans</w:t>
            </w:r>
          </w:p>
        </w:tc>
        <w:tc>
          <w:tcPr>
            <w:tcW w:type="dxa" w:w="3408"/>
          </w:tcPr>
          <w:p>
            <w:r>
              <w:t>Create plan</w:t>
            </w:r>
          </w:p>
        </w:tc>
      </w:tr>
      <w:tr>
        <w:tc>
          <w:tcPr>
            <w:tcW w:type="dxa" w:w="3408"/>
          </w:tcPr>
          <w:p>
            <w:r>
              <w:t>POST</w:t>
            </w:r>
          </w:p>
        </w:tc>
        <w:tc>
          <w:tcPr>
            <w:tcW w:type="dxa" w:w="3408"/>
          </w:tcPr>
          <w:p>
            <w:r>
              <w:t>/recovery-plans/:id/approve</w:t>
            </w:r>
          </w:p>
        </w:tc>
        <w:tc>
          <w:tcPr>
            <w:tcW w:type="dxa" w:w="3408"/>
          </w:tcPr>
          <w:p>
            <w:r>
              <w:t>Approve plan</w:t>
            </w:r>
          </w:p>
        </w:tc>
      </w:tr>
      <w:tr>
        <w:tc>
          <w:tcPr>
            <w:tcW w:type="dxa" w:w="3408"/>
          </w:tcPr>
          <w:p>
            <w:r>
              <w:t>POST</w:t>
            </w:r>
          </w:p>
        </w:tc>
        <w:tc>
          <w:tcPr>
            <w:tcW w:type="dxa" w:w="3408"/>
          </w:tcPr>
          <w:p>
            <w:r>
              <w:t>/recovery-plans/:id/execute</w:t>
            </w:r>
          </w:p>
        </w:tc>
        <w:tc>
          <w:tcPr>
            <w:tcW w:type="dxa" w:w="3408"/>
          </w:tcPr>
          <w:p>
            <w:r>
              <w:t>Execute plan</w:t>
            </w:r>
          </w:p>
        </w:tc>
      </w:tr>
      <w:tr>
        <w:tc>
          <w:tcPr>
            <w:tcW w:type="dxa" w:w="3408"/>
          </w:tcPr>
          <w:p>
            <w:r>
              <w:t>POST</w:t>
            </w:r>
          </w:p>
        </w:tc>
        <w:tc>
          <w:tcPr>
            <w:tcW w:type="dxa" w:w="3408"/>
          </w:tcPr>
          <w:p>
            <w:r>
              <w:t>/events</w:t>
            </w:r>
          </w:p>
        </w:tc>
        <w:tc>
          <w:tcPr>
            <w:tcW w:type="dxa" w:w="3408"/>
          </w:tcPr>
          <w:p>
            <w:r>
              <w:t>Record event</w:t>
            </w:r>
          </w:p>
        </w:tc>
      </w:tr>
      <w:tr>
        <w:tc>
          <w:tcPr>
            <w:tcW w:type="dxa" w:w="3408"/>
          </w:tcPr>
          <w:p>
            <w:r>
              <w:t>POST</w:t>
            </w:r>
          </w:p>
        </w:tc>
        <w:tc>
          <w:tcPr>
            <w:tcW w:type="dxa" w:w="3408"/>
          </w:tcPr>
          <w:p>
            <w:r>
              <w:t>/proof/anchor</w:t>
            </w:r>
          </w:p>
        </w:tc>
        <w:tc>
          <w:tcPr>
            <w:tcW w:type="dxa" w:w="3408"/>
          </w:tcPr>
          <w:p>
            <w:r>
              <w:t>Anchor proof</w:t>
            </w:r>
          </w:p>
        </w:tc>
      </w:tr>
      <w:tr>
        <w:tc>
          <w:tcPr>
            <w:tcW w:type="dxa" w:w="3408"/>
          </w:tcPr>
          <w:p>
            <w:r>
              <w:t>GET</w:t>
            </w:r>
          </w:p>
        </w:tc>
        <w:tc>
          <w:tcPr>
            <w:tcW w:type="dxa" w:w="3408"/>
          </w:tcPr>
          <w:p>
            <w:r>
              <w:t>/shipments/:id/timeline</w:t>
            </w:r>
          </w:p>
        </w:tc>
        <w:tc>
          <w:tcPr>
            <w:tcW w:type="dxa" w:w="3408"/>
          </w:tcPr>
          <w:p>
            <w:r>
              <w:t>Read timeline</w:t>
            </w:r>
          </w:p>
        </w:tc>
      </w:tr>
      <w:tr>
        <w:tc>
          <w:tcPr>
            <w:tcW w:type="dxa" w:w="3408"/>
          </w:tcPr>
          <w:p>
            <w:r>
              <w:t>POST</w:t>
            </w:r>
          </w:p>
        </w:tc>
        <w:tc>
          <w:tcPr>
            <w:tcW w:type="dxa" w:w="3408"/>
          </w:tcPr>
          <w:p>
            <w:r>
              <w:t>/demo/reset</w:t>
            </w:r>
          </w:p>
        </w:tc>
        <w:tc>
          <w:tcPr>
            <w:tcW w:type="dxa" w:w="3408"/>
          </w:tcPr>
          <w:p>
            <w:r>
              <w:t>Reset deterministic demo state</w:t>
            </w:r>
          </w:p>
        </w:tc>
      </w:tr>
      <w:tr>
        <w:tc>
          <w:tcPr>
            <w:tcW w:type="dxa" w:w="3408"/>
          </w:tcPr>
          <w:p>
            <w:r>
              <w:t>GET</w:t>
            </w:r>
          </w:p>
        </w:tc>
        <w:tc>
          <w:tcPr>
            <w:tcW w:type="dxa" w:w="3408"/>
          </w:tcPr>
          <w:p>
            <w:r>
              <w:t>/health</w:t>
            </w:r>
          </w:p>
        </w:tc>
        <w:tc>
          <w:tcPr>
            <w:tcW w:type="dxa" w:w="3408"/>
          </w:tcPr>
          <w:p>
            <w:r>
              <w:t>Service health</w:t>
            </w:r>
          </w:p>
        </w:tc>
      </w:tr>
      <w:tr>
        <w:tc>
          <w:tcPr>
            <w:tcW w:type="dxa" w:w="3408"/>
          </w:tcPr>
          <w:p>
            <w:r>
              <w:t>WS</w:t>
            </w:r>
          </w:p>
        </w:tc>
        <w:tc>
          <w:tcPr>
            <w:tcW w:type="dxa" w:w="3408"/>
          </w:tcPr>
          <w:p>
            <w:r>
              <w:t>/realtime</w:t>
            </w:r>
          </w:p>
        </w:tc>
        <w:tc>
          <w:tcPr>
            <w:tcW w:type="dxa" w:w="3408"/>
          </w:tcPr>
          <w:p>
            <w:r>
              <w:t>Realtime state/events</w:t>
            </w:r>
          </w:p>
        </w:tc>
      </w:tr>
    </w:tbl>
    <w:p>
      <w:pPr>
        <w:pStyle w:val="Heading1"/>
      </w:pPr>
      <w:r>
        <w:t>14. Three-Laptop UX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Laptop</w:t>
            </w:r>
          </w:p>
        </w:tc>
        <w:tc>
          <w:tcPr>
            <w:tcW w:type="dxa" w:w="5112"/>
          </w:tcPr>
          <w:p>
            <w:r>
              <w:t>Must show</w:t>
            </w:r>
          </w:p>
        </w:tc>
      </w:tr>
      <w:tr>
        <w:tc>
          <w:tcPr>
            <w:tcW w:type="dxa" w:w="5112"/>
          </w:tcPr>
          <w:p>
            <w:r>
              <w:t>Control Tower</w:t>
            </w:r>
          </w:p>
        </w:tc>
        <w:tc>
          <w:tcPr>
            <w:tcW w:type="dxa" w:w="5112"/>
          </w:tcPr>
          <w:p>
            <w:r>
              <w:t>Fleet/network, shipment state, incident alert, agent timeline, recovery options, approve button, payment status, proof status.</w:t>
            </w:r>
          </w:p>
        </w:tc>
      </w:tr>
      <w:tr>
        <w:tc>
          <w:tcPr>
            <w:tcW w:type="dxa" w:w="5112"/>
          </w:tcPr>
          <w:p>
            <w:r>
              <w:t>Driver</w:t>
            </w:r>
          </w:p>
        </w:tc>
        <w:tc>
          <w:tcPr>
            <w:tcW w:type="dxa" w:w="5112"/>
          </w:tcPr>
          <w:p>
            <w:r>
              <w:t>Identity, assigned truck, route, capacity, start journey, ElevenLabs voice, incident confirmation, recovery instruction, handoff confirmation.</w:t>
            </w:r>
          </w:p>
        </w:tc>
      </w:tr>
      <w:tr>
        <w:tc>
          <w:tcPr>
            <w:tcW w:type="dxa" w:w="5112"/>
          </w:tcPr>
          <w:p>
            <w:r>
              <w:t>Business</w:t>
            </w:r>
          </w:p>
        </w:tc>
        <w:tc>
          <w:tcPr>
            <w:tcW w:type="dxa" w:w="5112"/>
          </w:tcPr>
          <w:p>
            <w:r>
              <w:t>Business identity, create shipment, capacity results, reserve/pay, shipment tracking, revised ETA, disruption/recovery notification.</w:t>
            </w:r>
          </w:p>
        </w:tc>
      </w:tr>
    </w:tbl>
    <w:p>
      <w:pPr>
        <w:pStyle w:val="Heading1"/>
      </w:pPr>
      <w:r>
        <w:t>15. Realtime Contract</w:t>
      </w:r>
    </w:p>
    <w:p>
      <w:pPr>
        <w:pStyle w:val="ListBullet"/>
      </w:pPr>
      <w:r>
        <w:t>All clients connect to one deployed backend.</w:t>
      </w:r>
    </w:p>
    <w:p>
      <w:pPr>
        <w:pStyle w:val="ListBullet"/>
      </w:pPr>
      <w:r>
        <w:t>Events are broadcast after successful database commit.</w:t>
      </w:r>
    </w:p>
    <w:p>
      <w:pPr>
        <w:pStyle w:val="ListBullet"/>
      </w:pPr>
      <w:r>
        <w:t>Business shipment creation must appear in Control Tower.</w:t>
      </w:r>
    </w:p>
    <w:p>
      <w:pPr>
        <w:pStyle w:val="ListBullet"/>
      </w:pPr>
      <w:r>
        <w:t>Driver incident must appear in Control Tower without refresh.</w:t>
      </w:r>
    </w:p>
    <w:p>
      <w:pPr>
        <w:pStyle w:val="ListBullet"/>
      </w:pPr>
      <w:r>
        <w:t>Approved recovery must update driver and business views.</w:t>
      </w:r>
    </w:p>
    <w:p>
      <w:pPr>
        <w:pStyle w:val="ListBullet"/>
      </w:pPr>
      <w:r>
        <w:t>Reconnect should re-fetch authoritative state; realtime is not the source of truth.</w:t>
      </w:r>
    </w:p>
    <w:p>
      <w:pPr>
        <w:pStyle w:val="Heading1"/>
      </w:pPr>
      <w:r>
        <w:t>16. Sponsor Integration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Sponsor/Tech</w:t>
            </w:r>
          </w:p>
        </w:tc>
        <w:tc>
          <w:tcPr>
            <w:tcW w:type="dxa" w:w="5112"/>
          </w:tcPr>
          <w:p>
            <w:r>
              <w:t>Required use</w:t>
            </w:r>
          </w:p>
        </w:tc>
      </w:tr>
      <w:tr>
        <w:tc>
          <w:tcPr>
            <w:tcW w:type="dxa" w:w="5112"/>
          </w:tcPr>
          <w:p>
            <w:r>
              <w:t>ElevenLabs</w:t>
            </w:r>
          </w:p>
        </w:tc>
        <w:tc>
          <w:tcPr>
            <w:tcW w:type="dxa" w:w="5112"/>
          </w:tcPr>
          <w:p>
            <w:r>
              <w:t>Actual driver voice interface for incident reporting; structured result reaches FleetGrid backend through supported tool/webhook integration.</w:t>
            </w:r>
          </w:p>
        </w:tc>
      </w:tr>
      <w:tr>
        <w:tc>
          <w:tcPr>
            <w:tcW w:type="dxa" w:w="5112"/>
          </w:tcPr>
          <w:p>
            <w:r>
              <w:t>Dodo Payments</w:t>
            </w:r>
          </w:p>
        </w:tc>
        <w:tc>
          <w:tcPr>
            <w:tcW w:type="dxa" w:w="5112"/>
          </w:tcPr>
          <w:p>
            <w:r>
              <w:t>Actual capacity reservation payment flow with backend-verified payment state. Keep one simple product/price path.</w:t>
            </w:r>
          </w:p>
        </w:tc>
      </w:tr>
      <w:tr>
        <w:tc>
          <w:tcPr>
            <w:tcW w:type="dxa" w:w="5112"/>
          </w:tcPr>
          <w:p>
            <w:r>
              <w:t>Render</w:t>
            </w:r>
          </w:p>
        </w:tc>
        <w:tc>
          <w:tcPr>
            <w:tcW w:type="dxa" w:w="5112"/>
          </w:tcPr>
          <w:p>
            <w:r>
              <w:t>Public deployment of frontend/API and managed PostgreSQL so all laptops share one environment.</w:t>
            </w:r>
          </w:p>
        </w:tc>
      </w:tr>
      <w:tr>
        <w:tc>
          <w:tcPr>
            <w:tcW w:type="dxa" w:w="5112"/>
          </w:tcPr>
          <w:p>
            <w:r>
              <w:t>Blockchain</w:t>
            </w:r>
          </w:p>
        </w:tc>
        <w:tc>
          <w:tcPr>
            <w:tcW w:type="dxa" w:w="5112"/>
          </w:tcPr>
          <w:p>
            <w:r>
              <w:t>Real EVM testnet anchoring of a critical event hash; show pending if unconfirmed.</w:t>
            </w:r>
          </w:p>
        </w:tc>
      </w:tr>
      <w:tr>
        <w:tc>
          <w:tcPr>
            <w:tcW w:type="dxa" w:w="5112"/>
          </w:tcPr>
          <w:p>
            <w:r>
              <w:t>n8n (optional)</w:t>
            </w:r>
          </w:p>
        </w:tc>
        <w:tc>
          <w:tcPr>
            <w:tcW w:type="dxa" w:w="5112"/>
          </w:tcPr>
          <w:p>
            <w:r>
              <w:t>Only if time remains: notifications/audit workflow or integration orchestration. Do not let n8n become required for core state changes.</w:t>
            </w:r>
          </w:p>
        </w:tc>
      </w:tr>
    </w:tbl>
    <w:p>
      <w:pPr>
        <w:pStyle w:val="Heading1"/>
      </w:pPr>
      <w:r>
        <w:t>17. Deterministic Demo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ID</w:t>
            </w:r>
          </w:p>
        </w:tc>
        <w:tc>
          <w:tcPr>
            <w:tcW w:type="dxa" w:w="5112"/>
          </w:tcPr>
          <w:p>
            <w:r>
              <w:t>Example</w:t>
            </w:r>
          </w:p>
        </w:tc>
      </w:tr>
      <w:tr>
        <w:tc>
          <w:tcPr>
            <w:tcW w:type="dxa" w:w="5112"/>
          </w:tcPr>
          <w:p>
            <w:r>
              <w:t>FG-027</w:t>
            </w:r>
          </w:p>
        </w:tc>
        <w:tc>
          <w:tcPr>
            <w:tcW w:type="dxa" w:w="5112"/>
          </w:tcPr>
          <w:p>
            <w:r>
              <w:t>10T truck; Bengaluru → Chennai; 6.2T loaded; 3.8T spare</w:t>
            </w:r>
          </w:p>
        </w:tc>
      </w:tr>
      <w:tr>
        <w:tc>
          <w:tcPr>
            <w:tcW w:type="dxa" w:w="5112"/>
          </w:tcPr>
          <w:p>
            <w:r>
              <w:t>FG-041</w:t>
            </w:r>
          </w:p>
        </w:tc>
        <w:tc>
          <w:tcPr>
            <w:tcW w:type="dxa" w:w="5112"/>
          </w:tcPr>
          <w:p>
            <w:r>
              <w:t>Recovery truck; 3.1T spare; ~8.2 km away; ~17 min estimated arrival</w:t>
            </w:r>
          </w:p>
        </w:tc>
      </w:tr>
      <w:tr>
        <w:tc>
          <w:tcPr>
            <w:tcW w:type="dxa" w:w="5112"/>
          </w:tcPr>
          <w:p>
            <w:r>
              <w:t>FG-052</w:t>
            </w:r>
          </w:p>
        </w:tc>
        <w:tc>
          <w:tcPr>
            <w:tcW w:type="dxa" w:w="5112"/>
          </w:tcPr>
          <w:p>
            <w:r>
              <w:t>Recovery truck; 5.0T spare; ~15.8 km away; ~26 min estimated arrival</w:t>
            </w:r>
          </w:p>
        </w:tc>
      </w:tr>
      <w:tr>
        <w:tc>
          <w:tcPr>
            <w:tcW w:type="dxa" w:w="5112"/>
          </w:tcPr>
          <w:p>
            <w:r>
              <w:t>Shipment</w:t>
            </w:r>
          </w:p>
        </w:tc>
        <w:tc>
          <w:tcPr>
            <w:tcW w:type="dxa" w:w="5112"/>
          </w:tcPr>
          <w:p>
            <w:r>
              <w:t>1T electronics; Bengaluru → Chennai</w:t>
            </w:r>
          </w:p>
        </w:tc>
      </w:tr>
      <w:tr>
        <w:tc>
          <w:tcPr>
            <w:tcW w:type="dxa" w:w="5112"/>
          </w:tcPr>
          <w:p>
            <w:r>
              <w:t>Incident</w:t>
            </w:r>
          </w:p>
        </w:tc>
        <w:tc>
          <w:tcPr>
            <w:tcW w:type="dxa" w:w="5112"/>
          </w:tcPr>
          <w:p>
            <w:r>
              <w:t>Engine breakdown near Hosur</w:t>
            </w:r>
          </w:p>
        </w:tc>
      </w:tr>
    </w:tbl>
    <w:p>
      <w:r>
        <w:t>All distances, ETAs and costs are demo estimates unless supplied by a real routing provider.</w:t>
      </w:r>
    </w:p>
    <w:p>
      <w:pPr>
        <w:pStyle w:val="Heading1"/>
      </w:pPr>
      <w:r>
        <w:t>18. Demo Safety / Reliability</w:t>
      </w:r>
    </w:p>
    <w:p>
      <w:pPr>
        <w:pStyle w:val="ListBullet"/>
      </w:pPr>
      <w:r>
        <w:t>Seed/reset must restore the exact starting scenario.</w:t>
      </w:r>
    </w:p>
    <w:p>
      <w:pPr>
        <w:pStyle w:val="ListBullet"/>
      </w:pPr>
      <w:r>
        <w:t>Agent output should be structured JSON validated against a schema.</w:t>
      </w:r>
    </w:p>
    <w:p>
      <w:pPr>
        <w:pStyle w:val="ListBullet"/>
      </w:pPr>
      <w:r>
        <w:t>Recovery option generation may be deterministic while the agent explains and selects among options.</w:t>
      </w:r>
    </w:p>
    <w:p>
      <w:pPr>
        <w:pStyle w:val="ListBullet"/>
      </w:pPr>
      <w:r>
        <w:t>External service failure must not destroy the demo.</w:t>
      </w:r>
    </w:p>
    <w:p>
      <w:pPr>
        <w:pStyle w:val="ListBullet"/>
      </w:pPr>
      <w:r>
        <w:t>Do not put secrets in source control.</w:t>
      </w:r>
    </w:p>
    <w:p>
      <w:pPr>
        <w:pStyle w:val="ListBullet"/>
      </w:pPr>
      <w:r>
        <w:t>Use idempotency keys for payment/recovery execution/webhooks.</w:t>
      </w:r>
    </w:p>
    <w:p>
      <w:pPr>
        <w:pStyle w:val="ListBullet"/>
      </w:pPr>
      <w:r>
        <w:t>Show loading/error/pending states rather than inventing success.</w:t>
      </w:r>
    </w:p>
    <w:p>
      <w:pPr>
        <w:pStyle w:val="Heading1"/>
      </w:pPr>
      <w:r>
        <w:t>19. Definition of Done — Whole Product</w:t>
      </w:r>
    </w:p>
    <w:p>
      <w:pPr>
        <w:pStyle w:val="ListBullet"/>
      </w:pPr>
      <w:r>
        <w:t>Role-based seeded login works.</w:t>
      </w:r>
    </w:p>
    <w:p>
      <w:pPr>
        <w:pStyle w:val="ListBullet"/>
      </w:pPr>
      <w:r>
        <w:t>Fleet operator can register/view truck.</w:t>
      </w:r>
    </w:p>
    <w:p>
      <w:pPr>
        <w:pStyle w:val="ListBullet"/>
      </w:pPr>
      <w:r>
        <w:t>Business can create shipment.</w:t>
      </w:r>
    </w:p>
    <w:p>
      <w:pPr>
        <w:pStyle w:val="ListBullet"/>
      </w:pPr>
      <w:r>
        <w:t>Open capacity can be discovered and reserved.</w:t>
      </w:r>
    </w:p>
    <w:p>
      <w:pPr>
        <w:pStyle w:val="ListBullet"/>
      </w:pPr>
      <w:r>
        <w:t>Payment has real success/failure/pending state.</w:t>
      </w:r>
    </w:p>
    <w:p>
      <w:pPr>
        <w:pStyle w:val="ListBullet"/>
      </w:pPr>
      <w:r>
        <w:t>Driver can start journey.</w:t>
      </w:r>
    </w:p>
    <w:p>
      <w:pPr>
        <w:pStyle w:val="ListBullet"/>
      </w:pPr>
      <w:r>
        <w:t>ElevenLabs incident report creates structured backend incident.</w:t>
      </w:r>
    </w:p>
    <w:p>
      <w:pPr>
        <w:pStyle w:val="ListBullet"/>
      </w:pPr>
      <w:r>
        <w:t>Agent finds and compares recovery options.</w:t>
      </w:r>
    </w:p>
    <w:p>
      <w:pPr>
        <w:pStyle w:val="ListBullet"/>
      </w:pPr>
      <w:r>
        <w:t>Operator approval gate works.</w:t>
      </w:r>
    </w:p>
    <w:p>
      <w:pPr>
        <w:pStyle w:val="ListBullet"/>
      </w:pPr>
      <w:r>
        <w:t>Recovery changes real backend state.</w:t>
      </w:r>
    </w:p>
    <w:p>
      <w:pPr>
        <w:pStyle w:val="ListBullet"/>
      </w:pPr>
      <w:r>
        <w:t>Driver and business receive updates.</w:t>
      </w:r>
    </w:p>
    <w:p>
      <w:pPr>
        <w:pStyle w:val="ListBullet"/>
      </w:pPr>
      <w:r>
        <w:t>Critical event timeline is visible.</w:t>
      </w:r>
    </w:p>
    <w:p>
      <w:pPr>
        <w:pStyle w:val="ListBullet"/>
      </w:pPr>
      <w:r>
        <w:t>Hash is generated and proof status is displayed.</w:t>
      </w:r>
    </w:p>
    <w:p>
      <w:pPr>
        <w:pStyle w:val="ListBullet"/>
      </w:pPr>
      <w:r>
        <w:t>Blockchain transaction is real or explicitly PENDING.</w:t>
      </w:r>
    </w:p>
    <w:p>
      <w:pPr>
        <w:pStyle w:val="ListBullet"/>
      </w:pPr>
      <w:r>
        <w:t>All three laptops show shared state.</w:t>
      </w:r>
    </w:p>
    <w:p>
      <w:pPr>
        <w:pStyle w:val="ListBullet"/>
      </w:pPr>
      <w:r>
        <w:t>Render deployment works.</w:t>
      </w:r>
    </w:p>
    <w:p>
      <w:pPr>
        <w:pStyle w:val="ListBullet"/>
      </w:pPr>
      <w:r>
        <w:t>Demo reset works.</w:t>
      </w:r>
    </w:p>
    <w:p>
      <w:pPr>
        <w:pStyle w:val="ListBullet"/>
      </w:pPr>
      <w:r>
        <w:t>End-to-end test passes three consecutive times.</w:t>
      </w:r>
    </w:p>
    <w:p>
      <w:pPr>
        <w:pStyle w:val="Heading1"/>
      </w:pPr>
      <w:r>
        <w:t>20. Build Order</w:t>
      </w:r>
    </w:p>
    <w:p>
      <w:pPr>
        <w:pStyle w:val="ListNumber"/>
      </w:pPr>
      <w:r>
        <w:t>Freeze repo + contracts.</w:t>
      </w:r>
    </w:p>
    <w:p>
      <w:pPr>
        <w:pStyle w:val="ListNumber"/>
      </w:pPr>
      <w:r>
        <w:t>Backend schema/state/API.</w:t>
      </w:r>
    </w:p>
    <w:p>
      <w:pPr>
        <w:pStyle w:val="ListNumber"/>
      </w:pPr>
      <w:r>
        <w:t>Seed/reset.</w:t>
      </w:r>
    </w:p>
    <w:p>
      <w:pPr>
        <w:pStyle w:val="ListNumber"/>
      </w:pPr>
      <w:r>
        <w:t>Business + Control Tower basic UI.</w:t>
      </w:r>
    </w:p>
    <w:p>
      <w:pPr>
        <w:pStyle w:val="ListNumber"/>
      </w:pPr>
      <w:r>
        <w:t>Driver UI.</w:t>
      </w:r>
    </w:p>
    <w:p>
      <w:pPr>
        <w:pStyle w:val="ListNumber"/>
      </w:pPr>
      <w:r>
        <w:t>Capacity reservation.</w:t>
      </w:r>
    </w:p>
    <w:p>
      <w:pPr>
        <w:pStyle w:val="ListNumber"/>
      </w:pPr>
      <w:r>
        <w:t>Payment.</w:t>
      </w:r>
    </w:p>
    <w:p>
      <w:pPr>
        <w:pStyle w:val="ListNumber"/>
      </w:pPr>
      <w:r>
        <w:t>Journey state.</w:t>
      </w:r>
    </w:p>
    <w:p>
      <w:pPr>
        <w:pStyle w:val="ListNumber"/>
      </w:pPr>
      <w:r>
        <w:t>Incident endpoint.</w:t>
      </w:r>
    </w:p>
    <w:p>
      <w:pPr>
        <w:pStyle w:val="ListNumber"/>
      </w:pPr>
      <w:r>
        <w:t>Agent + tools.</w:t>
      </w:r>
    </w:p>
    <w:p>
      <w:pPr>
        <w:pStyle w:val="ListNumber"/>
      </w:pPr>
      <w:r>
        <w:t>ElevenLabs.</w:t>
      </w:r>
    </w:p>
    <w:p>
      <w:pPr>
        <w:pStyle w:val="ListNumber"/>
      </w:pPr>
      <w:r>
        <w:t>Recovery approval/execution.</w:t>
      </w:r>
    </w:p>
    <w:p>
      <w:pPr>
        <w:pStyle w:val="ListNumber"/>
      </w:pPr>
      <w:r>
        <w:t>Notifications/realtime.</w:t>
      </w:r>
    </w:p>
    <w:p>
      <w:pPr>
        <w:pStyle w:val="ListNumber"/>
      </w:pPr>
      <w:r>
        <w:t>Blockchain proof.</w:t>
      </w:r>
    </w:p>
    <w:p>
      <w:pPr>
        <w:pStyle w:val="ListNumber"/>
      </w:pPr>
      <w:r>
        <w:t>Render deployment.</w:t>
      </w:r>
    </w:p>
    <w:p>
      <w:pPr>
        <w:pStyle w:val="ListNumber"/>
      </w:pPr>
      <w:r>
        <w:t>Hardening + rehearsal.</w:t>
      </w:r>
    </w:p>
    <w:p>
      <w:pPr>
        <w:pStyle w:val="Heading1"/>
      </w:pPr>
      <w:r>
        <w:t>21. Coding-Agent Rules</w:t>
      </w:r>
    </w:p>
    <w:p>
      <w:pPr>
        <w:pStyle w:val="ListBullet"/>
      </w:pPr>
      <w:r>
        <w:t>Read the relevant workstream PRD before editing code.</w:t>
      </w:r>
    </w:p>
    <w:p>
      <w:pPr>
        <w:pStyle w:val="ListBullet"/>
      </w:pPr>
      <w:r>
        <w:t>Do not invent new entities, states or endpoints when an existing contract covers the requirement.</w:t>
      </w:r>
    </w:p>
    <w:p>
      <w:pPr>
        <w:pStyle w:val="ListBullet"/>
      </w:pPr>
      <w:r>
        <w:t>Do not silently change API contracts; document any necessary change and notify the integration owner.</w:t>
      </w:r>
    </w:p>
    <w:p>
      <w:pPr>
        <w:pStyle w:val="ListBullet"/>
      </w:pPr>
      <w:r>
        <w:t>Write tests for state transitions and critical backend actions.</w:t>
      </w:r>
    </w:p>
    <w:p>
      <w:pPr>
        <w:pStyle w:val="ListBullet"/>
      </w:pPr>
      <w:r>
        <w:t>Use TypeScript types/OpenAPI/shared schemas where applicable.</w:t>
      </w:r>
    </w:p>
    <w:p>
      <w:pPr>
        <w:pStyle w:val="ListBullet"/>
      </w:pPr>
      <w:r>
        <w:t>Never place provider secrets in code.</w:t>
      </w:r>
    </w:p>
    <w:p>
      <w:pPr>
        <w:pStyle w:val="ListBullet"/>
      </w:pPr>
      <w:r>
        <w:t>Never make UI-only fake state the source of truth.</w:t>
      </w:r>
    </w:p>
    <w:p>
      <w:pPr>
        <w:pStyle w:val="ListBullet"/>
      </w:pPr>
      <w:r>
        <w:t>Prefer the smallest implementation that satisfies acceptance criteria.</w:t>
      </w:r>
    </w:p>
    <w:p>
      <w:pPr>
        <w:pStyle w:val="ListBullet"/>
      </w:pPr>
      <w:r>
        <w:t>Do not add out-of-scope features during the hackathon.</w:t>
      </w:r>
    </w:p>
    <w:p>
      <w:pPr>
        <w:pStyle w:val="ListBullet"/>
      </w:pPr>
      <w:r>
        <w:t>Before handing off, report: files changed, endpoints added, env vars required, tests run, known issues.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