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BADE1" w14:textId="516758BE" w:rsidR="008E2019" w:rsidRPr="00582620" w:rsidRDefault="000E28DD" w:rsidP="00582620">
      <w:pPr>
        <w:spacing w:after="0"/>
        <w:jc w:val="center"/>
        <w:rPr>
          <w:b/>
          <w:bCs/>
          <w:lang w:val="en-US"/>
        </w:rPr>
      </w:pPr>
      <w:r w:rsidRPr="00582620">
        <w:rPr>
          <w:b/>
          <w:bCs/>
          <w:lang w:val="en-US"/>
        </w:rPr>
        <w:t>Lab 3</w:t>
      </w:r>
    </w:p>
    <w:p w14:paraId="0711F506" w14:textId="26654644" w:rsidR="000E28DD" w:rsidRPr="000E28DD" w:rsidRDefault="000E28DD" w:rsidP="00582620">
      <w:pPr>
        <w:spacing w:after="0"/>
        <w:rPr>
          <w:lang w:val="en-US"/>
        </w:rPr>
      </w:pPr>
      <w:proofErr w:type="spellStart"/>
      <w:r w:rsidRPr="000E28DD">
        <w:rPr>
          <w:lang w:val="en-US"/>
        </w:rPr>
        <w:t>Ontotext</w:t>
      </w:r>
      <w:proofErr w:type="spellEnd"/>
      <w:r w:rsidRPr="000E28DD">
        <w:rPr>
          <w:lang w:val="en-US"/>
        </w:rPr>
        <w:t xml:space="preserve"> is a leading company in semantic technology and knowledge graph management. Its core product, </w:t>
      </w:r>
      <w:proofErr w:type="spellStart"/>
      <w:r w:rsidRPr="000E28DD">
        <w:rPr>
          <w:lang w:val="en-US"/>
        </w:rPr>
        <w:t>GraphDB</w:t>
      </w:r>
      <w:proofErr w:type="spellEnd"/>
      <w:r w:rsidRPr="000E28DD">
        <w:rPr>
          <w:lang w:val="en-US"/>
        </w:rPr>
        <w:t xml:space="preserve">, enables advanced ontology alignment, reasoning, and semantic search </w:t>
      </w:r>
      <w:r>
        <w:rPr>
          <w:lang w:val="en-US"/>
        </w:rPr>
        <w:t>-</w:t>
      </w:r>
      <w:r w:rsidRPr="000E28DD">
        <w:rPr>
          <w:lang w:val="en-US"/>
        </w:rPr>
        <w:t xml:space="preserve"> all essential for integrating heterogeneous ontologies</w:t>
      </w:r>
      <w:r>
        <w:rPr>
          <w:lang w:val="en-US"/>
        </w:rPr>
        <w:t>.</w:t>
      </w:r>
    </w:p>
    <w:p w14:paraId="56F1AD3D" w14:textId="77777777" w:rsidR="000E28DD" w:rsidRDefault="000E28DD" w:rsidP="00582620">
      <w:pPr>
        <w:spacing w:after="0"/>
        <w:rPr>
          <w:lang w:val="en-US"/>
        </w:rPr>
      </w:pPr>
      <w:r w:rsidRPr="000E28DD">
        <w:rPr>
          <w:lang w:val="en-US"/>
        </w:rPr>
        <w:t xml:space="preserve">The proposed system aligns perfectly with </w:t>
      </w:r>
      <w:proofErr w:type="spellStart"/>
      <w:r w:rsidRPr="000E28DD">
        <w:rPr>
          <w:lang w:val="en-US"/>
        </w:rPr>
        <w:t>Ontotext’s</w:t>
      </w:r>
      <w:proofErr w:type="spellEnd"/>
      <w:r w:rsidRPr="000E28DD">
        <w:rPr>
          <w:lang w:val="en-US"/>
        </w:rPr>
        <w:t xml:space="preserve"> focus on semantic interoperability and AI-enhanced knowledge extraction. </w:t>
      </w:r>
      <w:proofErr w:type="spellStart"/>
      <w:r w:rsidRPr="000E28DD">
        <w:rPr>
          <w:lang w:val="en-US"/>
        </w:rPr>
        <w:t>Ontotext’s</w:t>
      </w:r>
      <w:proofErr w:type="spellEnd"/>
      <w:r w:rsidRPr="000E28DD">
        <w:rPr>
          <w:lang w:val="en-US"/>
        </w:rPr>
        <w:t xml:space="preserve"> platform can store and query the integrated ontologies, while Generative AI (GAI) modules assist in labeling, mapping suggestions, and semantic disambiguation.</w:t>
      </w:r>
    </w:p>
    <w:p w14:paraId="32AF1A07" w14:textId="77777777" w:rsidR="00582620" w:rsidRDefault="00582620" w:rsidP="000E28DD">
      <w:pPr>
        <w:spacing w:after="0"/>
        <w:jc w:val="both"/>
        <w:rPr>
          <w:lang w:val="en-US"/>
        </w:rPr>
      </w:pPr>
    </w:p>
    <w:p w14:paraId="7F56FEE2" w14:textId="5021C73F" w:rsidR="000E28DD" w:rsidRPr="00582620" w:rsidRDefault="00582620" w:rsidP="000E28DD">
      <w:pPr>
        <w:spacing w:after="0"/>
        <w:jc w:val="both"/>
        <w:rPr>
          <w:b/>
          <w:bCs/>
          <w:lang w:val="en-US"/>
        </w:rPr>
      </w:pPr>
      <w:r w:rsidRPr="00582620">
        <w:rPr>
          <w:b/>
          <w:bCs/>
          <w:lang w:val="en-US"/>
        </w:rPr>
        <w:t>H</w:t>
      </w:r>
      <w:r w:rsidRPr="00582620">
        <w:rPr>
          <w:b/>
          <w:bCs/>
        </w:rPr>
        <w:t>ow Ontotext</w:t>
      </w:r>
      <w:r w:rsidRPr="00582620">
        <w:rPr>
          <w:b/>
          <w:bCs/>
          <w:lang w:val="en-US"/>
        </w:rPr>
        <w:t xml:space="preserve"> </w:t>
      </w:r>
      <w:r w:rsidRPr="00582620">
        <w:rPr>
          <w:b/>
          <w:bCs/>
        </w:rPr>
        <w:t xml:space="preserve">fit </w:t>
      </w:r>
      <w:r w:rsidRPr="00582620">
        <w:rPr>
          <w:b/>
          <w:bCs/>
          <w:lang w:val="en-US"/>
        </w:rPr>
        <w:t>suggested</w:t>
      </w:r>
      <w:r w:rsidRPr="00582620">
        <w:rPr>
          <w:b/>
          <w:bCs/>
        </w:rPr>
        <w:t xml:space="preserve"> system</w:t>
      </w:r>
      <w:r w:rsidRPr="00582620">
        <w:rPr>
          <w:b/>
          <w:bCs/>
          <w:lang w:val="en-US"/>
        </w:rPr>
        <w:t xml:space="preserve"> in my thesis:</w:t>
      </w:r>
    </w:p>
    <w:p w14:paraId="4D6834AF" w14:textId="77777777" w:rsidR="00582620" w:rsidRPr="00582620" w:rsidRDefault="00582620" w:rsidP="000E28DD">
      <w:pPr>
        <w:spacing w:after="0"/>
        <w:jc w:val="both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4252"/>
        <w:gridCol w:w="2545"/>
      </w:tblGrid>
      <w:tr w:rsidR="000E28DD" w14:paraId="25EEF712" w14:textId="77777777" w:rsidTr="00582620">
        <w:trPr>
          <w:trHeight w:val="507"/>
        </w:trPr>
        <w:tc>
          <w:tcPr>
            <w:tcW w:w="2547" w:type="dxa"/>
          </w:tcPr>
          <w:p w14:paraId="473173B0" w14:textId="0FC65EE3" w:rsidR="000E28DD" w:rsidRPr="000E28DD" w:rsidRDefault="000E28DD" w:rsidP="00582620">
            <w:pPr>
              <w:rPr>
                <w:b/>
                <w:bCs/>
                <w:lang w:val="en-US"/>
              </w:rPr>
            </w:pPr>
            <w:r w:rsidRPr="000E28DD">
              <w:rPr>
                <w:b/>
                <w:bCs/>
              </w:rPr>
              <w:t>Component</w:t>
            </w:r>
          </w:p>
        </w:tc>
        <w:tc>
          <w:tcPr>
            <w:tcW w:w="4252" w:type="dxa"/>
          </w:tcPr>
          <w:p w14:paraId="4F2FF529" w14:textId="4832EF06" w:rsidR="000E28DD" w:rsidRPr="000E28DD" w:rsidRDefault="000E28DD" w:rsidP="00582620">
            <w:pPr>
              <w:rPr>
                <w:b/>
                <w:bCs/>
                <w:lang w:val="en-US"/>
              </w:rPr>
            </w:pPr>
            <w:r w:rsidRPr="000E28DD">
              <w:rPr>
                <w:b/>
                <w:bCs/>
              </w:rPr>
              <w:t>Description</w:t>
            </w:r>
          </w:p>
        </w:tc>
        <w:tc>
          <w:tcPr>
            <w:tcW w:w="2545" w:type="dxa"/>
          </w:tcPr>
          <w:p w14:paraId="7DDD1802" w14:textId="65089ABC" w:rsidR="000E28DD" w:rsidRPr="000E28DD" w:rsidRDefault="000E28DD" w:rsidP="00582620">
            <w:pPr>
              <w:rPr>
                <w:b/>
                <w:bCs/>
                <w:lang w:val="en-US"/>
              </w:rPr>
            </w:pPr>
            <w:r w:rsidRPr="000E28DD">
              <w:rPr>
                <w:b/>
                <w:bCs/>
              </w:rPr>
              <w:t>Role</w:t>
            </w:r>
          </w:p>
        </w:tc>
      </w:tr>
      <w:tr w:rsidR="000E28DD" w14:paraId="64901424" w14:textId="77777777" w:rsidTr="00582620">
        <w:trPr>
          <w:trHeight w:val="571"/>
        </w:trPr>
        <w:tc>
          <w:tcPr>
            <w:tcW w:w="2547" w:type="dxa"/>
          </w:tcPr>
          <w:p w14:paraId="5B892835" w14:textId="16250B2C" w:rsidR="000E28DD" w:rsidRDefault="000E28DD" w:rsidP="00582620">
            <w:pPr>
              <w:rPr>
                <w:lang w:val="en-US"/>
              </w:rPr>
            </w:pPr>
            <w:r w:rsidRPr="005F2BBC">
              <w:t>User Interface / API</w:t>
            </w:r>
          </w:p>
        </w:tc>
        <w:tc>
          <w:tcPr>
            <w:tcW w:w="4252" w:type="dxa"/>
          </w:tcPr>
          <w:p w14:paraId="37D85BB6" w14:textId="262A478A" w:rsidR="000E28DD" w:rsidRDefault="000E28DD" w:rsidP="00582620">
            <w:pPr>
              <w:rPr>
                <w:lang w:val="en-US"/>
              </w:rPr>
            </w:pPr>
            <w:r w:rsidRPr="005F2BBC">
              <w:t>User submits text or sentence.</w:t>
            </w:r>
          </w:p>
        </w:tc>
        <w:tc>
          <w:tcPr>
            <w:tcW w:w="2545" w:type="dxa"/>
          </w:tcPr>
          <w:p w14:paraId="02432286" w14:textId="3F074795" w:rsidR="000E28DD" w:rsidRDefault="000E28DD" w:rsidP="00582620">
            <w:pPr>
              <w:rPr>
                <w:lang w:val="en-US"/>
              </w:rPr>
            </w:pPr>
            <w:r w:rsidRPr="005F2BBC">
              <w:t>Input stage</w:t>
            </w:r>
          </w:p>
        </w:tc>
      </w:tr>
      <w:tr w:rsidR="000E28DD" w14:paraId="37B1F3C9" w14:textId="77777777" w:rsidTr="00582620">
        <w:trPr>
          <w:trHeight w:val="835"/>
        </w:trPr>
        <w:tc>
          <w:tcPr>
            <w:tcW w:w="2547" w:type="dxa"/>
          </w:tcPr>
          <w:p w14:paraId="0661A265" w14:textId="1551FFCA" w:rsidR="000E28DD" w:rsidRDefault="000E28DD" w:rsidP="00582620">
            <w:pPr>
              <w:rPr>
                <w:lang w:val="en-US"/>
              </w:rPr>
            </w:pPr>
            <w:r w:rsidRPr="005F2BBC">
              <w:t>GAI Module (LLM)</w:t>
            </w:r>
          </w:p>
        </w:tc>
        <w:tc>
          <w:tcPr>
            <w:tcW w:w="4252" w:type="dxa"/>
          </w:tcPr>
          <w:p w14:paraId="6A9FA3BA" w14:textId="05CEA800" w:rsidR="000E28DD" w:rsidRDefault="000E28DD" w:rsidP="00582620">
            <w:pPr>
              <w:rPr>
                <w:lang w:val="en-US"/>
              </w:rPr>
            </w:pPr>
            <w:r w:rsidRPr="005F2BBC">
              <w:t>Suggests semantic frame or synset labels.</w:t>
            </w:r>
          </w:p>
        </w:tc>
        <w:tc>
          <w:tcPr>
            <w:tcW w:w="2545" w:type="dxa"/>
          </w:tcPr>
          <w:p w14:paraId="095908C4" w14:textId="640FC3A4" w:rsidR="000E28DD" w:rsidRDefault="000E28DD" w:rsidP="00582620">
            <w:pPr>
              <w:rPr>
                <w:lang w:val="en-US"/>
              </w:rPr>
            </w:pPr>
            <w:r w:rsidRPr="005F2BBC">
              <w:t>Generative AI integration</w:t>
            </w:r>
          </w:p>
        </w:tc>
      </w:tr>
      <w:tr w:rsidR="000E28DD" w14:paraId="4F7092CE" w14:textId="77777777" w:rsidTr="00582620">
        <w:trPr>
          <w:trHeight w:val="846"/>
        </w:trPr>
        <w:tc>
          <w:tcPr>
            <w:tcW w:w="2547" w:type="dxa"/>
          </w:tcPr>
          <w:p w14:paraId="40E242C8" w14:textId="4BD15AE5" w:rsidR="000E28DD" w:rsidRDefault="000E28DD" w:rsidP="00582620">
            <w:pPr>
              <w:rPr>
                <w:lang w:val="en-US"/>
              </w:rPr>
            </w:pPr>
            <w:r w:rsidRPr="005F2BBC">
              <w:t>Ontology Mapper</w:t>
            </w:r>
          </w:p>
        </w:tc>
        <w:tc>
          <w:tcPr>
            <w:tcW w:w="4252" w:type="dxa"/>
          </w:tcPr>
          <w:p w14:paraId="4328C78D" w14:textId="3998E7BF" w:rsidR="000E28DD" w:rsidRDefault="000E28DD" w:rsidP="00582620">
            <w:pPr>
              <w:rPr>
                <w:lang w:val="en-US"/>
              </w:rPr>
            </w:pPr>
            <w:r w:rsidRPr="005F2BBC">
              <w:t>Matches AI suggestions to ontology concepts using Ontotext GraphDB.</w:t>
            </w:r>
          </w:p>
        </w:tc>
        <w:tc>
          <w:tcPr>
            <w:tcW w:w="2545" w:type="dxa"/>
          </w:tcPr>
          <w:p w14:paraId="0E7C3E59" w14:textId="39FF5B16" w:rsidR="000E28DD" w:rsidRDefault="000E28DD" w:rsidP="00582620">
            <w:pPr>
              <w:rPr>
                <w:lang w:val="en-US"/>
              </w:rPr>
            </w:pPr>
            <w:r w:rsidRPr="005F2BBC">
              <w:t>Semantic linking</w:t>
            </w:r>
          </w:p>
        </w:tc>
      </w:tr>
    </w:tbl>
    <w:p w14:paraId="2FFA06DA" w14:textId="18216F99" w:rsidR="00F12C76" w:rsidRPr="008E2019" w:rsidRDefault="00F12C76" w:rsidP="00436A1C">
      <w:pPr>
        <w:spacing w:line="259" w:lineRule="auto"/>
        <w:rPr>
          <w:lang w:val="en-US"/>
        </w:rPr>
      </w:pPr>
    </w:p>
    <w:sectPr w:rsidR="00F12C76" w:rsidRPr="008E201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019"/>
    <w:rsid w:val="000C72D1"/>
    <w:rsid w:val="000E28DD"/>
    <w:rsid w:val="0011596B"/>
    <w:rsid w:val="001E55F4"/>
    <w:rsid w:val="002223A8"/>
    <w:rsid w:val="00436A1C"/>
    <w:rsid w:val="00582620"/>
    <w:rsid w:val="006C0B77"/>
    <w:rsid w:val="00792887"/>
    <w:rsid w:val="008242FF"/>
    <w:rsid w:val="00870751"/>
    <w:rsid w:val="008E2019"/>
    <w:rsid w:val="00922C48"/>
    <w:rsid w:val="00A97809"/>
    <w:rsid w:val="00B915B7"/>
    <w:rsid w:val="00C57BB6"/>
    <w:rsid w:val="00CC072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C7DF8"/>
  <w15:chartTrackingRefBased/>
  <w15:docId w15:val="{F4A9231E-F951-4E7F-B307-DBED23335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2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0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0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0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0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0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0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0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01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0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01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01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019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01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019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01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019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E20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0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019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8E2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01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01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01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8E2019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0E2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96A86DC4E3E23C4DAD79E9557D439087" ma:contentTypeVersion="10" ma:contentTypeDescription="Kurkite naują dokumentą." ma:contentTypeScope="" ma:versionID="a96057d20dd431425dc8e39820eb0f85">
  <xsd:schema xmlns:xsd="http://www.w3.org/2001/XMLSchema" xmlns:xs="http://www.w3.org/2001/XMLSchema" xmlns:p="http://schemas.microsoft.com/office/2006/metadata/properties" xmlns:ns3="ab459786-0c81-4942-92c4-bba4bb8f3864" targetNamespace="http://schemas.microsoft.com/office/2006/metadata/properties" ma:root="true" ma:fieldsID="e009bc5cb43da5c8603d63012ff73191" ns3:_="">
    <xsd:import namespace="ab459786-0c81-4942-92c4-bba4bb8f386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459786-0c81-4942-92c4-bba4bb8f386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b459786-0c81-4942-92c4-bba4bb8f3864" xsi:nil="true"/>
  </documentManagement>
</p:properties>
</file>

<file path=customXml/itemProps1.xml><?xml version="1.0" encoding="utf-8"?>
<ds:datastoreItem xmlns:ds="http://schemas.openxmlformats.org/officeDocument/2006/customXml" ds:itemID="{A972882E-FCD2-4774-A7FE-B4D59B85A7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459786-0c81-4942-92c4-bba4bb8f38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B194AE-90A7-481B-A8B4-40EA21035D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C34142-CEC2-44C7-974B-B6611DF250DE}">
  <ds:schemaRefs>
    <ds:schemaRef ds:uri="http://schemas.microsoft.com/office/2006/metadata/properties"/>
    <ds:schemaRef ds:uri="http://schemas.microsoft.com/office/infopath/2007/PartnerControls"/>
    <ds:schemaRef ds:uri="ab459786-0c81-4942-92c4-bba4bb8f386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Fidan Babayeva</dc:creator>
  <cp:keywords/>
  <dc:description/>
  <cp:lastModifiedBy>Fidan Babayeva</cp:lastModifiedBy>
  <cp:revision>4</cp:revision>
  <dcterms:created xsi:type="dcterms:W3CDTF">2025-11-03T21:18:00Z</dcterms:created>
  <dcterms:modified xsi:type="dcterms:W3CDTF">2025-11-11T13:46:00Z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0x01010096A86DC4E3E23C4DAD79E9557D439087</vt:lpwstr>
  </property>
</Properties>
</file>