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4D723" w14:textId="77777777" w:rsidR="00744DAC" w:rsidRPr="00744DAC" w:rsidRDefault="00744DAC" w:rsidP="00744DA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DAC">
        <w:rPr>
          <w:rFonts w:ascii="Arial" w:eastAsia="Times New Roman" w:hAnsi="Arial" w:cs="Arial"/>
          <w:color w:val="000000"/>
          <w:lang w:eastAsia="en-IN"/>
        </w:rPr>
        <w:tab/>
      </w:r>
      <w:r w:rsidRPr="00744DAC">
        <w:rPr>
          <w:rFonts w:ascii="Arial" w:eastAsia="Times New Roman" w:hAnsi="Arial" w:cs="Arial"/>
          <w:color w:val="000000"/>
          <w:lang w:eastAsia="en-IN"/>
        </w:rPr>
        <w:tab/>
      </w:r>
      <w:r w:rsidRPr="00744DAC">
        <w:rPr>
          <w:rFonts w:ascii="Arial" w:eastAsia="Times New Roman" w:hAnsi="Arial" w:cs="Arial"/>
          <w:color w:val="000000"/>
          <w:lang w:eastAsia="en-IN"/>
        </w:rPr>
        <w:tab/>
      </w:r>
      <w:r w:rsidRPr="00744DAC">
        <w:rPr>
          <w:rFonts w:ascii="Arial" w:eastAsia="Times New Roman" w:hAnsi="Arial" w:cs="Arial"/>
          <w:color w:val="000000"/>
          <w:lang w:eastAsia="en-IN"/>
        </w:rPr>
        <w:tab/>
      </w:r>
      <w:r w:rsidRPr="00744DAC">
        <w:rPr>
          <w:rFonts w:ascii="Arial" w:eastAsia="Times New Roman" w:hAnsi="Arial" w:cs="Arial"/>
          <w:color w:val="000000"/>
          <w:lang w:eastAsia="en-IN"/>
        </w:rPr>
        <w:tab/>
      </w:r>
      <w:r w:rsidRPr="00744DAC">
        <w:rPr>
          <w:rFonts w:ascii="Arial" w:eastAsia="Times New Roman" w:hAnsi="Arial" w:cs="Arial"/>
          <w:color w:val="000000"/>
          <w:lang w:eastAsia="en-IN"/>
        </w:rPr>
        <w:tab/>
        <w:t>Fida Salim</w:t>
      </w:r>
    </w:p>
    <w:p w14:paraId="38AE3F65" w14:textId="77777777" w:rsidR="00744DAC" w:rsidRPr="00744DAC" w:rsidRDefault="00744DAC" w:rsidP="00744DA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DAC">
        <w:rPr>
          <w:rFonts w:ascii="Arial" w:eastAsia="Times New Roman" w:hAnsi="Arial" w:cs="Arial"/>
          <w:color w:val="000000"/>
          <w:lang w:eastAsia="en-IN"/>
        </w:rPr>
        <w:t>1811065</w:t>
      </w:r>
    </w:p>
    <w:p w14:paraId="0FC2CBD4" w14:textId="77777777" w:rsidR="00744DAC" w:rsidRPr="00744DAC" w:rsidRDefault="00744DAC" w:rsidP="0074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123817" w14:textId="77777777" w:rsidR="00744DAC" w:rsidRPr="00744DAC" w:rsidRDefault="00744DAC" w:rsidP="0074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DAC">
        <w:rPr>
          <w:rFonts w:ascii="Arial" w:eastAsia="Times New Roman" w:hAnsi="Arial" w:cs="Arial"/>
          <w:b/>
          <w:bCs/>
          <w:color w:val="000000"/>
          <w:lang w:eastAsia="en-IN"/>
        </w:rPr>
        <w:t>PLOTTING DENSITY OF EIGENSTATES</w:t>
      </w:r>
    </w:p>
    <w:p w14:paraId="38FEAD69" w14:textId="77777777" w:rsidR="00744DAC" w:rsidRPr="00744DAC" w:rsidRDefault="00744DAC" w:rsidP="0074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1F42B0" w14:textId="7662F420" w:rsidR="00744DAC" w:rsidRDefault="00744DAC" w:rsidP="00744DA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744DAC">
        <w:rPr>
          <w:rFonts w:ascii="Arial" w:eastAsia="Times New Roman" w:hAnsi="Arial" w:cs="Arial"/>
          <w:color w:val="000000"/>
          <w:lang w:eastAsia="en-IN"/>
        </w:rPr>
        <w:t xml:space="preserve">The density of eigenstates for a mono-atomic chain of molecules were plotted. For this, an </w:t>
      </w:r>
      <w:proofErr w:type="spellStart"/>
      <w:r w:rsidRPr="00744DAC">
        <w:rPr>
          <w:rFonts w:ascii="Arial" w:eastAsia="Times New Roman" w:hAnsi="Arial" w:cs="Arial"/>
          <w:color w:val="000000"/>
          <w:lang w:eastAsia="en-IN"/>
        </w:rPr>
        <w:t>NxN</w:t>
      </w:r>
      <w:proofErr w:type="spellEnd"/>
      <w:r w:rsidRPr="00744DAC">
        <w:rPr>
          <w:rFonts w:ascii="Arial" w:eastAsia="Times New Roman" w:hAnsi="Arial" w:cs="Arial"/>
          <w:color w:val="000000"/>
          <w:lang w:eastAsia="en-IN"/>
        </w:rPr>
        <w:t xml:space="preserve"> matrix was created and their eigenvalues were obtained. For plotting, the </w:t>
      </w:r>
      <w:r>
        <w:rPr>
          <w:rFonts w:ascii="Arial" w:eastAsia="Times New Roman" w:hAnsi="Arial" w:cs="Arial"/>
          <w:color w:val="000000"/>
          <w:lang w:eastAsia="en-IN"/>
        </w:rPr>
        <w:t>matrix is tridiagonal with E</w:t>
      </w:r>
      <w:r>
        <w:rPr>
          <w:rFonts w:ascii="Arial" w:eastAsia="Times New Roman" w:hAnsi="Arial" w:cs="Arial"/>
          <w:color w:val="000000"/>
          <w:vertAlign w:val="subscript"/>
          <w:lang w:eastAsia="en-IN"/>
        </w:rPr>
        <w:t xml:space="preserve">0 </w:t>
      </w:r>
      <w:r>
        <w:rPr>
          <w:rFonts w:ascii="Arial" w:eastAsia="Times New Roman" w:hAnsi="Arial" w:cs="Arial"/>
          <w:color w:val="000000"/>
          <w:lang w:eastAsia="en-IN"/>
        </w:rPr>
        <w:t xml:space="preserve">as diagonal elements and </w:t>
      </w:r>
      <m:oMath>
        <m:r>
          <w:rPr>
            <w:rFonts w:ascii="Cambria Math" w:eastAsia="Times New Roman" w:hAnsi="Cambria Math" w:cs="Arial"/>
            <w:color w:val="000000"/>
            <w:lang w:eastAsia="en-IN"/>
          </w:rPr>
          <m:t>β</m:t>
        </m:r>
      </m:oMath>
      <w:r>
        <w:rPr>
          <w:rFonts w:ascii="Arial" w:eastAsia="Times New Roman" w:hAnsi="Arial" w:cs="Arial"/>
          <w:color w:val="000000"/>
          <w:lang w:eastAsia="en-IN"/>
        </w:rPr>
        <w:t xml:space="preserve"> as off-diagonal elements.</w:t>
      </w:r>
    </w:p>
    <w:p w14:paraId="4D3C62B7" w14:textId="20A3E052" w:rsidR="00744DAC" w:rsidRDefault="00744DAC" w:rsidP="00744DA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14:paraId="49E17B76" w14:textId="302B77C1" w:rsidR="00744DAC" w:rsidRDefault="00744DAC" w:rsidP="00744DA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Q1.</w:t>
      </w:r>
      <w:r w:rsidR="00E57EEE">
        <w:rPr>
          <w:rFonts w:ascii="Arial" w:eastAsia="Times New Roman" w:hAnsi="Arial" w:cs="Arial"/>
          <w:color w:val="000000"/>
          <w:lang w:eastAsia="en-IN"/>
        </w:rPr>
        <w:t xml:space="preserve"> Mono-atomic molecu</w:t>
      </w:r>
      <w:r w:rsidR="00CB40A1">
        <w:rPr>
          <w:rFonts w:ascii="Arial" w:eastAsia="Times New Roman" w:hAnsi="Arial" w:cs="Arial"/>
          <w:color w:val="000000"/>
          <w:lang w:eastAsia="en-IN"/>
        </w:rPr>
        <w:t>l</w:t>
      </w:r>
      <w:r w:rsidR="00E57EEE">
        <w:rPr>
          <w:rFonts w:ascii="Arial" w:eastAsia="Times New Roman" w:hAnsi="Arial" w:cs="Arial"/>
          <w:color w:val="000000"/>
          <w:lang w:eastAsia="en-IN"/>
        </w:rPr>
        <w:t>e</w:t>
      </w:r>
    </w:p>
    <w:p w14:paraId="64B09040" w14:textId="5E721C91" w:rsidR="00744DAC" w:rsidRPr="00744DAC" w:rsidRDefault="00744DAC" w:rsidP="00744DA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The different plots were made by changing the parameters N, E</w:t>
      </w:r>
      <w:r>
        <w:rPr>
          <w:rFonts w:ascii="Arial" w:eastAsia="Times New Roman" w:hAnsi="Arial" w:cs="Arial"/>
          <w:color w:val="000000"/>
          <w:vertAlign w:val="subscript"/>
          <w:lang w:eastAsia="en-IN"/>
        </w:rPr>
        <w:t>0</w:t>
      </w:r>
      <w:r>
        <w:rPr>
          <w:rFonts w:ascii="Arial" w:eastAsia="Times New Roman" w:hAnsi="Arial" w:cs="Arial"/>
          <w:color w:val="000000"/>
          <w:lang w:eastAsia="en-IN"/>
        </w:rPr>
        <w:t xml:space="preserve"> and </w:t>
      </w:r>
      <m:oMath>
        <m:r>
          <w:rPr>
            <w:rFonts w:ascii="Cambria Math" w:eastAsia="Times New Roman" w:hAnsi="Cambria Math" w:cs="Arial"/>
            <w:color w:val="000000"/>
            <w:lang w:eastAsia="en-IN"/>
          </w:rPr>
          <m:t>β.</m:t>
        </m:r>
      </m:oMath>
    </w:p>
    <w:p w14:paraId="5ABEDC89" w14:textId="11F6B0B2" w:rsidR="00744DAC" w:rsidRDefault="00744DAC" w:rsidP="00744DAC">
      <w:pPr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744DAC">
        <w:rPr>
          <w:rFonts w:ascii="Arial" w:eastAsia="Times New Roman" w:hAnsi="Arial" w:cs="Arial"/>
          <w:lang w:eastAsia="en-IN"/>
        </w:rPr>
        <w:t>N values were taken as 10,50,146,347,568,750,1023,1576,2000.</w:t>
      </w:r>
      <w:r w:rsidR="00C67201">
        <w:rPr>
          <w:rFonts w:ascii="Arial" w:eastAsia="Times New Roman" w:hAnsi="Arial" w:cs="Arial"/>
          <w:lang w:eastAsia="en-IN"/>
        </w:rPr>
        <w:t xml:space="preserve"> As N was increased, the width of the bands </w:t>
      </w:r>
      <w:r w:rsidR="002F5D18">
        <w:rPr>
          <w:rFonts w:ascii="Arial" w:eastAsia="Times New Roman" w:hAnsi="Arial" w:cs="Arial"/>
          <w:lang w:eastAsia="en-IN"/>
        </w:rPr>
        <w:t xml:space="preserve">is </w:t>
      </w:r>
      <w:r w:rsidR="00C67201">
        <w:rPr>
          <w:rFonts w:ascii="Arial" w:eastAsia="Times New Roman" w:hAnsi="Arial" w:cs="Arial"/>
          <w:lang w:eastAsia="en-IN"/>
        </w:rPr>
        <w:t>increased as well as the density of the states also increased.</w:t>
      </w:r>
      <w:r w:rsidR="002F5D18">
        <w:rPr>
          <w:rFonts w:ascii="Arial" w:eastAsia="Times New Roman" w:hAnsi="Arial" w:cs="Arial"/>
          <w:lang w:eastAsia="en-IN"/>
        </w:rPr>
        <w:t xml:space="preserve"> As N increased the whole band turns out to be a continuous strip rather than discrete. </w:t>
      </w:r>
      <w:r w:rsidRPr="00744DAC">
        <w:rPr>
          <w:rFonts w:ascii="Arial" w:eastAsia="Times New Roman" w:hAnsi="Arial" w:cs="Arial"/>
          <w:lang w:eastAsia="en-IN"/>
        </w:rPr>
        <w:t xml:space="preserve">By changing the </w:t>
      </w:r>
      <w:r>
        <w:rPr>
          <w:rFonts w:ascii="Arial" w:eastAsia="Times New Roman" w:hAnsi="Arial" w:cs="Arial"/>
          <w:color w:val="000000"/>
          <w:lang w:eastAsia="en-IN"/>
        </w:rPr>
        <w:t>E</w:t>
      </w:r>
      <w:r>
        <w:rPr>
          <w:rFonts w:ascii="Arial" w:eastAsia="Times New Roman" w:hAnsi="Arial" w:cs="Arial"/>
          <w:color w:val="000000"/>
          <w:vertAlign w:val="subscript"/>
          <w:lang w:eastAsia="en-IN"/>
        </w:rPr>
        <w:t xml:space="preserve">0 </w:t>
      </w:r>
      <w:r>
        <w:rPr>
          <w:rFonts w:ascii="Arial" w:eastAsia="Times New Roman" w:hAnsi="Arial" w:cs="Arial"/>
          <w:lang w:eastAsia="en-IN"/>
        </w:rPr>
        <w:t>as -5,</w:t>
      </w:r>
      <w:r w:rsidR="004748AA">
        <w:rPr>
          <w:rFonts w:ascii="Arial" w:eastAsia="Times New Roman" w:hAnsi="Arial" w:cs="Arial"/>
          <w:lang w:eastAsia="en-IN"/>
        </w:rPr>
        <w:t xml:space="preserve"> </w:t>
      </w:r>
      <w:r>
        <w:rPr>
          <w:rFonts w:ascii="Arial" w:eastAsia="Times New Roman" w:hAnsi="Arial" w:cs="Arial"/>
          <w:lang w:eastAsia="en-IN"/>
        </w:rPr>
        <w:t>-10,</w:t>
      </w:r>
      <w:r w:rsidR="004748AA">
        <w:rPr>
          <w:rFonts w:ascii="Arial" w:eastAsia="Times New Roman" w:hAnsi="Arial" w:cs="Arial"/>
          <w:lang w:eastAsia="en-IN"/>
        </w:rPr>
        <w:t xml:space="preserve"> </w:t>
      </w:r>
      <w:r>
        <w:rPr>
          <w:rFonts w:ascii="Arial" w:eastAsia="Times New Roman" w:hAnsi="Arial" w:cs="Arial"/>
          <w:lang w:eastAsia="en-IN"/>
        </w:rPr>
        <w:t>-15,</w:t>
      </w:r>
      <w:r w:rsidR="004748AA">
        <w:rPr>
          <w:rFonts w:ascii="Arial" w:eastAsia="Times New Roman" w:hAnsi="Arial" w:cs="Arial"/>
          <w:lang w:eastAsia="en-IN"/>
        </w:rPr>
        <w:t xml:space="preserve"> </w:t>
      </w:r>
      <w:r>
        <w:rPr>
          <w:rFonts w:ascii="Arial" w:eastAsia="Times New Roman" w:hAnsi="Arial" w:cs="Arial"/>
          <w:lang w:eastAsia="en-IN"/>
        </w:rPr>
        <w:t xml:space="preserve">-20 for a fixed </w:t>
      </w:r>
      <m:oMath>
        <m:r>
          <w:rPr>
            <w:rFonts w:ascii="Cambria Math" w:eastAsia="Times New Roman" w:hAnsi="Cambria Math" w:cs="Arial"/>
            <w:lang w:eastAsia="en-IN"/>
          </w:rPr>
          <m:t>β</m:t>
        </m:r>
      </m:oMath>
      <w:r>
        <w:rPr>
          <w:rFonts w:ascii="Arial" w:eastAsia="Times New Roman" w:hAnsi="Arial" w:cs="Arial"/>
          <w:lang w:eastAsia="en-IN"/>
        </w:rPr>
        <w:t xml:space="preserve"> = 1 and changing </w:t>
      </w:r>
      <m:oMath>
        <m:r>
          <w:rPr>
            <w:rFonts w:ascii="Cambria Math" w:eastAsia="Times New Roman" w:hAnsi="Cambria Math" w:cs="Arial"/>
            <w:lang w:eastAsia="en-IN"/>
          </w:rPr>
          <m:t>β</m:t>
        </m:r>
      </m:oMath>
      <w:r>
        <w:rPr>
          <w:rFonts w:ascii="Arial" w:eastAsia="Times New Roman" w:hAnsi="Arial" w:cs="Arial"/>
          <w:lang w:eastAsia="en-IN"/>
        </w:rPr>
        <w:t xml:space="preserve"> as 0.5,1,2,3 for fixed E</w:t>
      </w:r>
      <w:r>
        <w:rPr>
          <w:rFonts w:ascii="Arial" w:eastAsia="Times New Roman" w:hAnsi="Arial" w:cs="Arial"/>
          <w:vertAlign w:val="subscript"/>
          <w:lang w:eastAsia="en-IN"/>
        </w:rPr>
        <w:t>0</w:t>
      </w:r>
      <w:r>
        <w:rPr>
          <w:rFonts w:ascii="Arial" w:eastAsia="Times New Roman" w:hAnsi="Arial" w:cs="Arial"/>
          <w:lang w:eastAsia="en-IN"/>
        </w:rPr>
        <w:t xml:space="preserve"> = -10, the plots were created.</w:t>
      </w:r>
      <w:r w:rsidR="0067049F">
        <w:rPr>
          <w:rFonts w:ascii="Arial" w:eastAsia="Times New Roman" w:hAnsi="Arial" w:cs="Arial"/>
          <w:lang w:eastAsia="en-IN"/>
        </w:rPr>
        <w:t xml:space="preserve"> For fixed E</w:t>
      </w:r>
      <w:r w:rsidR="0067049F">
        <w:rPr>
          <w:rFonts w:ascii="Arial" w:eastAsia="Times New Roman" w:hAnsi="Arial" w:cs="Arial"/>
          <w:vertAlign w:val="subscript"/>
          <w:lang w:eastAsia="en-IN"/>
        </w:rPr>
        <w:t>0</w:t>
      </w:r>
      <w:r w:rsidR="0067049F">
        <w:rPr>
          <w:rFonts w:ascii="Arial" w:eastAsia="Times New Roman" w:hAnsi="Arial" w:cs="Arial"/>
          <w:lang w:eastAsia="en-IN"/>
        </w:rPr>
        <w:t xml:space="preserve">, changing </w:t>
      </w:r>
      <m:oMath>
        <m:r>
          <w:rPr>
            <w:rFonts w:ascii="Cambria Math" w:eastAsia="Times New Roman" w:hAnsi="Cambria Math" w:cs="Arial"/>
            <w:lang w:eastAsia="en-IN"/>
          </w:rPr>
          <m:t xml:space="preserve">β </m:t>
        </m:r>
      </m:oMath>
      <w:r w:rsidR="0067049F">
        <w:rPr>
          <w:rFonts w:ascii="Arial" w:eastAsia="Times New Roman" w:hAnsi="Arial" w:cs="Arial"/>
          <w:lang w:eastAsia="en-IN"/>
        </w:rPr>
        <w:t>increased the broadness of the eigenstates range. For E</w:t>
      </w:r>
      <w:r w:rsidR="0067049F">
        <w:rPr>
          <w:rFonts w:ascii="Arial" w:eastAsia="Times New Roman" w:hAnsi="Arial" w:cs="Arial"/>
          <w:vertAlign w:val="subscript"/>
          <w:lang w:eastAsia="en-IN"/>
        </w:rPr>
        <w:t>0</w:t>
      </w:r>
      <w:r w:rsidR="0067049F">
        <w:rPr>
          <w:rFonts w:ascii="Arial" w:eastAsia="Times New Roman" w:hAnsi="Arial" w:cs="Arial"/>
          <w:lang w:eastAsia="en-IN"/>
        </w:rPr>
        <w:t xml:space="preserve"> = -10,  </w:t>
      </w:r>
      <m:oMath>
        <m:r>
          <w:rPr>
            <w:rFonts w:ascii="Cambria Math" w:eastAsia="Times New Roman" w:hAnsi="Cambria Math" w:cs="Arial"/>
            <w:lang w:eastAsia="en-IN"/>
          </w:rPr>
          <m:t>β=0.5</m:t>
        </m:r>
      </m:oMath>
      <w:r w:rsidR="0067049F">
        <w:rPr>
          <w:rFonts w:ascii="Arial" w:eastAsia="Times New Roman" w:hAnsi="Arial" w:cs="Arial"/>
          <w:lang w:eastAsia="en-IN"/>
        </w:rPr>
        <w:t xml:space="preserve"> had the eigenstate’s range from -11 to -9, whereas </w:t>
      </w:r>
      <m:oMath>
        <m:r>
          <w:rPr>
            <w:rFonts w:ascii="Cambria Math" w:eastAsia="Times New Roman" w:hAnsi="Cambria Math" w:cs="Arial"/>
            <w:lang w:eastAsia="en-IN"/>
          </w:rPr>
          <m:t>β=1</m:t>
        </m:r>
      </m:oMath>
      <w:r w:rsidR="0067049F">
        <w:rPr>
          <w:rFonts w:ascii="Arial" w:eastAsia="Times New Roman" w:hAnsi="Arial" w:cs="Arial"/>
          <w:lang w:eastAsia="en-IN"/>
        </w:rPr>
        <w:t xml:space="preserve"> had eigenstate’s range from -12 to -8. On varying E</w:t>
      </w:r>
      <w:r w:rsidR="0067049F">
        <w:rPr>
          <w:rFonts w:ascii="Arial" w:eastAsia="Times New Roman" w:hAnsi="Arial" w:cs="Arial"/>
          <w:vertAlign w:val="subscript"/>
          <w:lang w:eastAsia="en-IN"/>
        </w:rPr>
        <w:t>0</w:t>
      </w:r>
      <w:r w:rsidR="0067049F">
        <w:rPr>
          <w:rFonts w:ascii="Arial" w:eastAsia="Times New Roman" w:hAnsi="Arial" w:cs="Arial"/>
          <w:lang w:eastAsia="en-IN"/>
        </w:rPr>
        <w:t xml:space="preserve"> with fixed </w:t>
      </w:r>
      <m:oMath>
        <m:r>
          <w:rPr>
            <w:rFonts w:ascii="Cambria Math" w:eastAsia="Times New Roman" w:hAnsi="Cambria Math" w:cs="Arial"/>
            <w:lang w:eastAsia="en-IN"/>
          </w:rPr>
          <m:t>β=1,</m:t>
        </m:r>
      </m:oMath>
      <w:r w:rsidR="0067049F">
        <w:rPr>
          <w:rFonts w:ascii="Arial" w:eastAsia="Times New Roman" w:hAnsi="Arial" w:cs="Arial"/>
          <w:lang w:eastAsia="en-IN"/>
        </w:rPr>
        <w:t xml:space="preserve"> the density of states remained the same. </w:t>
      </w:r>
    </w:p>
    <w:p w14:paraId="5017502C" w14:textId="296B8A84" w:rsidR="0067049F" w:rsidRDefault="0067049F" w:rsidP="00744DAC">
      <w:pPr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</w:p>
    <w:p w14:paraId="1DADBE53" w14:textId="3E128448" w:rsidR="0067049F" w:rsidRDefault="0067049F" w:rsidP="00744DAC">
      <w:pPr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Q2</w:t>
      </w:r>
      <w:r w:rsidR="00E57EEE">
        <w:rPr>
          <w:rFonts w:ascii="Arial" w:eastAsia="Times New Roman" w:hAnsi="Arial" w:cs="Arial"/>
          <w:lang w:eastAsia="en-IN"/>
        </w:rPr>
        <w:t xml:space="preserve"> Diatomic molecule</w:t>
      </w:r>
    </w:p>
    <w:p w14:paraId="246C4BCC" w14:textId="43B83002" w:rsidR="0067049F" w:rsidRPr="00744DAC" w:rsidRDefault="0067049F" w:rsidP="0067049F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The different plots were made by changing the parameters N, |E</w:t>
      </w:r>
      <w:r>
        <w:rPr>
          <w:rFonts w:ascii="Arial" w:eastAsia="Times New Roman" w:hAnsi="Arial" w:cs="Arial"/>
          <w:color w:val="000000"/>
          <w:vertAlign w:val="subscript"/>
          <w:lang w:eastAsia="en-IN"/>
        </w:rPr>
        <w:t xml:space="preserve">1 </w:t>
      </w:r>
      <w:r>
        <w:rPr>
          <w:rFonts w:ascii="Arial" w:eastAsia="Times New Roman" w:hAnsi="Arial" w:cs="Arial"/>
          <w:color w:val="000000"/>
          <w:lang w:eastAsia="en-IN"/>
        </w:rPr>
        <w:t>– E</w:t>
      </w:r>
      <w:r>
        <w:rPr>
          <w:rFonts w:ascii="Arial" w:eastAsia="Times New Roman" w:hAnsi="Arial" w:cs="Arial"/>
          <w:color w:val="000000"/>
          <w:vertAlign w:val="subscript"/>
          <w:lang w:eastAsia="en-IN"/>
        </w:rPr>
        <w:t>2</w:t>
      </w:r>
      <w:r>
        <w:rPr>
          <w:rFonts w:ascii="Arial" w:eastAsia="Times New Roman" w:hAnsi="Arial" w:cs="Arial"/>
          <w:color w:val="000000"/>
          <w:lang w:eastAsia="en-IN"/>
        </w:rPr>
        <w:t xml:space="preserve">| and </w:t>
      </w:r>
      <m:oMath>
        <m:r>
          <w:rPr>
            <w:rFonts w:ascii="Cambria Math" w:eastAsia="Times New Roman" w:hAnsi="Cambria Math" w:cs="Arial"/>
            <w:color w:val="000000"/>
            <w:lang w:eastAsia="en-IN"/>
          </w:rPr>
          <m:t>β.</m:t>
        </m:r>
      </m:oMath>
    </w:p>
    <w:p w14:paraId="47FA6A7E" w14:textId="3C311FED" w:rsidR="0067049F" w:rsidRDefault="0067049F" w:rsidP="0067049F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744DAC">
        <w:rPr>
          <w:rFonts w:ascii="Arial" w:eastAsia="Times New Roman" w:hAnsi="Arial" w:cs="Arial"/>
          <w:lang w:eastAsia="en-IN"/>
        </w:rPr>
        <w:t>N values were taken as 10,50,146,347,568,750,1023,1576,2000.</w:t>
      </w:r>
      <w:r w:rsidR="00C67201" w:rsidRPr="00C67201">
        <w:rPr>
          <w:rFonts w:ascii="Arial" w:eastAsia="Times New Roman" w:hAnsi="Arial" w:cs="Arial"/>
          <w:lang w:eastAsia="en-IN"/>
        </w:rPr>
        <w:t xml:space="preserve"> </w:t>
      </w:r>
      <w:r w:rsidR="00C67201">
        <w:rPr>
          <w:rFonts w:ascii="Arial" w:eastAsia="Times New Roman" w:hAnsi="Arial" w:cs="Arial"/>
          <w:lang w:eastAsia="en-IN"/>
        </w:rPr>
        <w:t>As N was increased, the width of the bands increased as well as the density of the states also increased.</w:t>
      </w:r>
      <w:r>
        <w:rPr>
          <w:rFonts w:ascii="Arial" w:eastAsia="Times New Roman" w:hAnsi="Arial" w:cs="Arial"/>
          <w:lang w:eastAsia="en-IN"/>
        </w:rPr>
        <w:t xml:space="preserve"> E</w:t>
      </w:r>
      <w:r>
        <w:rPr>
          <w:rFonts w:ascii="Arial" w:eastAsia="Times New Roman" w:hAnsi="Arial" w:cs="Arial"/>
          <w:vertAlign w:val="subscript"/>
          <w:lang w:eastAsia="en-IN"/>
        </w:rPr>
        <w:t xml:space="preserve">1 </w:t>
      </w:r>
      <w:r w:rsidR="00E57EEE">
        <w:rPr>
          <w:rFonts w:ascii="Arial" w:eastAsia="Times New Roman" w:hAnsi="Arial" w:cs="Arial"/>
          <w:lang w:eastAsia="en-IN"/>
        </w:rPr>
        <w:t>= -10 was fixed but E</w:t>
      </w:r>
      <w:r w:rsidR="00E57EEE">
        <w:rPr>
          <w:rFonts w:ascii="Arial" w:eastAsia="Times New Roman" w:hAnsi="Arial" w:cs="Arial"/>
          <w:vertAlign w:val="subscript"/>
          <w:lang w:eastAsia="en-IN"/>
        </w:rPr>
        <w:t xml:space="preserve">2 </w:t>
      </w:r>
      <w:r w:rsidR="00E57EEE">
        <w:rPr>
          <w:rFonts w:ascii="Arial" w:eastAsia="Times New Roman" w:hAnsi="Arial" w:cs="Arial"/>
          <w:lang w:eastAsia="en-IN"/>
        </w:rPr>
        <w:t xml:space="preserve">was varied as </w:t>
      </w:r>
      <w:r w:rsidR="00E57EEE" w:rsidRPr="00E57EEE">
        <w:rPr>
          <w:rFonts w:ascii="Arial" w:eastAsia="Times New Roman" w:hAnsi="Arial" w:cs="Arial"/>
          <w:lang w:eastAsia="en-IN"/>
        </w:rPr>
        <w:t>-</w:t>
      </w:r>
      <w:proofErr w:type="gramStart"/>
      <w:r w:rsidR="00E57EEE" w:rsidRPr="00E57EEE">
        <w:rPr>
          <w:rFonts w:ascii="Arial" w:eastAsia="Times New Roman" w:hAnsi="Arial" w:cs="Arial"/>
          <w:lang w:eastAsia="en-IN"/>
        </w:rPr>
        <w:t>9,-</w:t>
      </w:r>
      <w:proofErr w:type="gramEnd"/>
      <w:r w:rsidR="00E57EEE" w:rsidRPr="00E57EEE">
        <w:rPr>
          <w:rFonts w:ascii="Arial" w:eastAsia="Times New Roman" w:hAnsi="Arial" w:cs="Arial"/>
          <w:lang w:eastAsia="en-IN"/>
        </w:rPr>
        <w:t>6,-8,-7,-5</w:t>
      </w:r>
      <w:r w:rsidR="00E57EEE">
        <w:rPr>
          <w:rFonts w:ascii="Arial" w:eastAsia="Times New Roman" w:hAnsi="Arial" w:cs="Arial"/>
          <w:lang w:eastAsia="en-IN"/>
        </w:rPr>
        <w:t>. For a fixed E</w:t>
      </w:r>
      <w:r w:rsidR="00E57EEE">
        <w:rPr>
          <w:rFonts w:ascii="Arial" w:eastAsia="Times New Roman" w:hAnsi="Arial" w:cs="Arial"/>
          <w:vertAlign w:val="subscript"/>
          <w:lang w:eastAsia="en-IN"/>
        </w:rPr>
        <w:t>2</w:t>
      </w:r>
      <w:r w:rsidR="00E57EEE">
        <w:rPr>
          <w:rFonts w:ascii="Arial" w:eastAsia="Times New Roman" w:hAnsi="Arial" w:cs="Arial"/>
          <w:lang w:eastAsia="en-IN"/>
        </w:rPr>
        <w:t xml:space="preserve"> = -6, and varying </w:t>
      </w:r>
      <m:oMath>
        <m:r>
          <w:rPr>
            <w:rFonts w:ascii="Cambria Math" w:eastAsia="Times New Roman" w:hAnsi="Cambria Math" w:cs="Arial"/>
            <w:lang w:eastAsia="en-IN"/>
          </w:rPr>
          <m:t>β</m:t>
        </m:r>
      </m:oMath>
      <w:r w:rsidR="00E57EEE">
        <w:rPr>
          <w:rFonts w:ascii="Arial" w:eastAsia="Times New Roman" w:hAnsi="Arial" w:cs="Arial"/>
          <w:lang w:eastAsia="en-IN"/>
        </w:rPr>
        <w:t xml:space="preserve"> from </w:t>
      </w:r>
      <w:r w:rsidR="00E57EEE" w:rsidRPr="00E57EEE">
        <w:rPr>
          <w:rFonts w:ascii="Arial" w:eastAsia="Times New Roman" w:hAnsi="Arial" w:cs="Arial"/>
          <w:lang w:eastAsia="en-IN"/>
        </w:rPr>
        <w:t>0.5,1,2,3</w:t>
      </w:r>
      <w:r w:rsidR="00E57EEE">
        <w:rPr>
          <w:rFonts w:ascii="Arial" w:eastAsia="Times New Roman" w:hAnsi="Arial" w:cs="Arial"/>
          <w:lang w:eastAsia="en-IN"/>
        </w:rPr>
        <w:t xml:space="preserve">, the plots were created. It was found the energy gap was fixed for every </w:t>
      </w:r>
      <m:oMath>
        <m:r>
          <w:rPr>
            <w:rFonts w:ascii="Cambria Math" w:eastAsia="Times New Roman" w:hAnsi="Cambria Math" w:cs="Arial"/>
            <w:lang w:eastAsia="en-IN"/>
          </w:rPr>
          <m:t>β.</m:t>
        </m:r>
      </m:oMath>
      <w:r w:rsidR="00E57EEE">
        <w:rPr>
          <w:rFonts w:ascii="Arial" w:eastAsia="Times New Roman" w:hAnsi="Arial" w:cs="Arial"/>
          <w:lang w:eastAsia="en-IN"/>
        </w:rPr>
        <w:t xml:space="preserve"> But the range of eigenstates became broader as </w:t>
      </w:r>
      <m:oMath>
        <m:r>
          <w:rPr>
            <w:rFonts w:ascii="Cambria Math" w:eastAsia="Times New Roman" w:hAnsi="Cambria Math" w:cs="Arial"/>
            <w:lang w:eastAsia="en-IN"/>
          </w:rPr>
          <m:t>β</m:t>
        </m:r>
      </m:oMath>
      <w:r w:rsidR="00E57EEE">
        <w:rPr>
          <w:rFonts w:ascii="Arial" w:eastAsia="Times New Roman" w:hAnsi="Arial" w:cs="Arial"/>
          <w:lang w:eastAsia="en-IN"/>
        </w:rPr>
        <w:t xml:space="preserve"> increased. When </w:t>
      </w:r>
      <w:r w:rsidR="00E57EEE">
        <w:rPr>
          <w:rFonts w:ascii="Arial" w:eastAsia="Times New Roman" w:hAnsi="Arial" w:cs="Arial"/>
          <w:color w:val="000000"/>
          <w:lang w:eastAsia="en-IN"/>
        </w:rPr>
        <w:t>|E</w:t>
      </w:r>
      <w:r w:rsidR="00E57EEE">
        <w:rPr>
          <w:rFonts w:ascii="Arial" w:eastAsia="Times New Roman" w:hAnsi="Arial" w:cs="Arial"/>
          <w:color w:val="000000"/>
          <w:vertAlign w:val="subscript"/>
          <w:lang w:eastAsia="en-IN"/>
        </w:rPr>
        <w:t xml:space="preserve">1 </w:t>
      </w:r>
      <w:r w:rsidR="00E57EEE">
        <w:rPr>
          <w:rFonts w:ascii="Arial" w:eastAsia="Times New Roman" w:hAnsi="Arial" w:cs="Arial"/>
          <w:color w:val="000000"/>
          <w:lang w:eastAsia="en-IN"/>
        </w:rPr>
        <w:t>– E</w:t>
      </w:r>
      <w:r w:rsidR="00E57EEE">
        <w:rPr>
          <w:rFonts w:ascii="Arial" w:eastAsia="Times New Roman" w:hAnsi="Arial" w:cs="Arial"/>
          <w:color w:val="000000"/>
          <w:vertAlign w:val="subscript"/>
          <w:lang w:eastAsia="en-IN"/>
        </w:rPr>
        <w:t>2</w:t>
      </w:r>
      <w:r w:rsidR="00E57EEE">
        <w:rPr>
          <w:rFonts w:ascii="Arial" w:eastAsia="Times New Roman" w:hAnsi="Arial" w:cs="Arial"/>
          <w:color w:val="000000"/>
          <w:lang w:eastAsia="en-IN"/>
        </w:rPr>
        <w:t xml:space="preserve">| was </w:t>
      </w:r>
      <w:r w:rsidR="00C67201">
        <w:rPr>
          <w:rFonts w:ascii="Arial" w:eastAsia="Times New Roman" w:hAnsi="Arial" w:cs="Arial"/>
          <w:color w:val="000000"/>
          <w:lang w:eastAsia="en-IN"/>
        </w:rPr>
        <w:t xml:space="preserve">increased </w:t>
      </w:r>
      <w:r w:rsidR="00E57EEE">
        <w:rPr>
          <w:rFonts w:ascii="Arial" w:eastAsia="Times New Roman" w:hAnsi="Arial" w:cs="Arial"/>
          <w:color w:val="000000"/>
          <w:lang w:eastAsia="en-IN"/>
        </w:rPr>
        <w:t xml:space="preserve">on fixed </w:t>
      </w:r>
      <m:oMath>
        <m:r>
          <w:rPr>
            <w:rFonts w:ascii="Cambria Math" w:eastAsia="Times New Roman" w:hAnsi="Cambria Math" w:cs="Arial"/>
            <w:color w:val="000000"/>
            <w:lang w:eastAsia="en-IN"/>
          </w:rPr>
          <m:t>β</m:t>
        </m:r>
      </m:oMath>
      <w:r w:rsidR="00E57EEE">
        <w:rPr>
          <w:rFonts w:ascii="Arial" w:eastAsia="Times New Roman" w:hAnsi="Arial" w:cs="Arial"/>
          <w:color w:val="000000"/>
          <w:lang w:eastAsia="en-IN"/>
        </w:rPr>
        <w:t xml:space="preserve">, the energy gap </w:t>
      </w:r>
      <w:r w:rsidR="00C67201">
        <w:rPr>
          <w:rFonts w:ascii="Arial" w:eastAsia="Times New Roman" w:hAnsi="Arial" w:cs="Arial"/>
          <w:color w:val="000000"/>
          <w:lang w:eastAsia="en-IN"/>
        </w:rPr>
        <w:t xml:space="preserve">also </w:t>
      </w:r>
      <w:r w:rsidR="00E57EEE">
        <w:rPr>
          <w:rFonts w:ascii="Arial" w:eastAsia="Times New Roman" w:hAnsi="Arial" w:cs="Arial"/>
          <w:color w:val="000000"/>
          <w:lang w:eastAsia="en-IN"/>
        </w:rPr>
        <w:t xml:space="preserve">increased. </w:t>
      </w:r>
      <w:r w:rsidR="00C67201">
        <w:rPr>
          <w:rFonts w:ascii="Arial" w:eastAsia="Times New Roman" w:hAnsi="Arial" w:cs="Arial"/>
          <w:color w:val="000000"/>
          <w:lang w:eastAsia="en-IN"/>
        </w:rPr>
        <w:t xml:space="preserve">The density of the states was also increasing as </w:t>
      </w:r>
      <w:r w:rsidR="000D6258">
        <w:rPr>
          <w:rFonts w:ascii="Arial" w:eastAsia="Times New Roman" w:hAnsi="Arial" w:cs="Arial"/>
          <w:color w:val="000000"/>
          <w:lang w:eastAsia="en-IN"/>
        </w:rPr>
        <w:t>|E</w:t>
      </w:r>
      <w:r w:rsidR="000D6258">
        <w:rPr>
          <w:rFonts w:ascii="Arial" w:eastAsia="Times New Roman" w:hAnsi="Arial" w:cs="Arial"/>
          <w:color w:val="000000"/>
          <w:vertAlign w:val="subscript"/>
          <w:lang w:eastAsia="en-IN"/>
        </w:rPr>
        <w:t xml:space="preserve">1 </w:t>
      </w:r>
      <w:r w:rsidR="000D6258">
        <w:rPr>
          <w:rFonts w:ascii="Arial" w:eastAsia="Times New Roman" w:hAnsi="Arial" w:cs="Arial"/>
          <w:color w:val="000000"/>
          <w:lang w:eastAsia="en-IN"/>
        </w:rPr>
        <w:t>– E</w:t>
      </w:r>
      <w:r w:rsidR="000D6258">
        <w:rPr>
          <w:rFonts w:ascii="Arial" w:eastAsia="Times New Roman" w:hAnsi="Arial" w:cs="Arial"/>
          <w:color w:val="000000"/>
          <w:vertAlign w:val="subscript"/>
          <w:lang w:eastAsia="en-IN"/>
        </w:rPr>
        <w:t>2</w:t>
      </w:r>
      <w:r w:rsidR="000D6258">
        <w:rPr>
          <w:rFonts w:ascii="Arial" w:eastAsia="Times New Roman" w:hAnsi="Arial" w:cs="Arial"/>
          <w:color w:val="000000"/>
          <w:lang w:eastAsia="en-IN"/>
        </w:rPr>
        <w:t>| increased.</w:t>
      </w:r>
    </w:p>
    <w:p w14:paraId="43A28FA1" w14:textId="4E6CF232" w:rsidR="000D6258" w:rsidRDefault="000D6258" w:rsidP="0067049F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14:paraId="449458C8" w14:textId="12B8154F" w:rsidR="000D6258" w:rsidRDefault="000D6258" w:rsidP="0067049F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Q3.</w:t>
      </w:r>
    </w:p>
    <w:p w14:paraId="3B1639DD" w14:textId="25A797E4" w:rsidR="00E64EE3" w:rsidRDefault="00E64EE3" w:rsidP="0067049F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lang w:eastAsia="en-IN"/>
        </w:rPr>
        <w:t>The last and the first atom of the monoatomic and diatomic molecule is allowed to interact</w:t>
      </w:r>
      <w:r>
        <w:rPr>
          <w:rFonts w:ascii="Arial" w:eastAsia="Times New Roman" w:hAnsi="Arial" w:cs="Arial"/>
          <w:lang w:eastAsia="en-IN"/>
        </w:rPr>
        <w:t>.</w:t>
      </w:r>
      <w:r w:rsidRPr="00E64EE3">
        <w:rPr>
          <w:rFonts w:ascii="Arial" w:eastAsia="Times New Roman" w:hAnsi="Arial" w:cs="Arial"/>
          <w:lang w:eastAsia="en-IN"/>
        </w:rPr>
        <w:t xml:space="preserve"> </w:t>
      </w:r>
      <w:r>
        <w:rPr>
          <w:rFonts w:ascii="Arial" w:eastAsia="Times New Roman" w:hAnsi="Arial" w:cs="Arial"/>
          <w:lang w:eastAsia="en-IN"/>
        </w:rPr>
        <w:t>For the corner entries of the matrix is made non-zero and plotted. The plot did not seem</w:t>
      </w:r>
      <w:r>
        <w:rPr>
          <w:rFonts w:ascii="Arial" w:eastAsia="Times New Roman" w:hAnsi="Arial" w:cs="Arial"/>
          <w:lang w:eastAsia="en-IN"/>
        </w:rPr>
        <w:t xml:space="preserve"> </w:t>
      </w:r>
      <w:r>
        <w:rPr>
          <w:rFonts w:ascii="Arial" w:eastAsia="Times New Roman" w:hAnsi="Arial" w:cs="Arial"/>
          <w:lang w:eastAsia="en-IN"/>
        </w:rPr>
        <w:t>different from the former Q1 and Q2. Since the first and last atom is allowed to interact, the</w:t>
      </w:r>
      <w:r>
        <w:rPr>
          <w:rFonts w:ascii="Arial" w:eastAsia="Times New Roman" w:hAnsi="Arial" w:cs="Arial"/>
          <w:lang w:eastAsia="en-IN"/>
        </w:rPr>
        <w:t xml:space="preserve"> chain of atom is supposed to become a ring. </w:t>
      </w:r>
    </w:p>
    <w:p w14:paraId="6EED1483" w14:textId="77777777" w:rsidR="00744DAC" w:rsidRPr="00744DAC" w:rsidRDefault="00744DAC" w:rsidP="00E64EE3">
      <w:pPr>
        <w:jc w:val="both"/>
      </w:pPr>
    </w:p>
    <w:sectPr w:rsidR="00744DAC" w:rsidRPr="00744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AC"/>
    <w:rsid w:val="000D6258"/>
    <w:rsid w:val="00166372"/>
    <w:rsid w:val="002F5D18"/>
    <w:rsid w:val="00337ED1"/>
    <w:rsid w:val="004748AA"/>
    <w:rsid w:val="0067049F"/>
    <w:rsid w:val="00744DAC"/>
    <w:rsid w:val="00C67201"/>
    <w:rsid w:val="00CB40A1"/>
    <w:rsid w:val="00E57EEE"/>
    <w:rsid w:val="00E64EE3"/>
    <w:rsid w:val="00F2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57DE1"/>
  <w15:chartTrackingRefBased/>
  <w15:docId w15:val="{60A61C45-BA8D-4158-9C87-BFFDF173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4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44DAC"/>
  </w:style>
  <w:style w:type="character" w:styleId="PlaceholderText">
    <w:name w:val="Placeholder Text"/>
    <w:basedOn w:val="DefaultParagraphFont"/>
    <w:uiPriority w:val="99"/>
    <w:semiHidden/>
    <w:rsid w:val="00744D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9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fida</dc:creator>
  <cp:keywords/>
  <dc:description/>
  <cp:lastModifiedBy>fida</cp:lastModifiedBy>
  <cp:revision>5</cp:revision>
  <dcterms:created xsi:type="dcterms:W3CDTF">2021-04-30T02:27:00Z</dcterms:created>
  <dcterms:modified xsi:type="dcterms:W3CDTF">2021-04-30T08:12:00Z</dcterms:modified>
</cp:coreProperties>
</file>