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LibreOffice/24.8.4.2$Linux_X86_64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2025-02-17T19:29:45Z</dcterms:modified>
  <cp:revision>103</cp:revision>
  <dc:subject/>
  <dc:title/>
</cp:coreProperties>
</file>