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26" w:rsidRPr="00EB2A83" w:rsidRDefault="00795B26" w:rsidP="00B16B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EB2A83">
        <w:rPr>
          <w:b/>
          <w:color w:val="000000"/>
        </w:rPr>
        <w:t>Difference between HTTP1.1 vs HTTP2</w:t>
      </w:r>
    </w:p>
    <w:p w:rsidR="00795B26" w:rsidRPr="00795B26" w:rsidRDefault="00795B26" w:rsidP="00795B2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795B26" w:rsidRPr="00795B26" w:rsidRDefault="00795B2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5B2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Multiplexing: HTTP/1.1 loads resources one after the other, so if one resource cannot be loaded, it blocks all the other resources behind it.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 works on the textual format. It compresses data by itself </w:t>
      </w:r>
    </w:p>
    <w:p w:rsidR="00795B26" w:rsidRPr="00795B26" w:rsidRDefault="00795B2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750FF" w:rsidRDefault="00795B26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795B2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contrast, HTTP/2 is able to use a single TCP connection to send multiple streams of data at once so that no one resource blocks any other resource.</w:t>
      </w:r>
      <w:r w:rsidRPr="00795B2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95B2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It works on the binary protocol.</w:t>
      </w:r>
      <w:r w:rsidRPr="00795B2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95B2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It uses HPACK for data compression</w:t>
      </w:r>
    </w:p>
    <w:p w:rsidR="00B16BF7" w:rsidRPr="00EB2A83" w:rsidRDefault="00EB2A83" w:rsidP="00B16B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r w:rsidRPr="00EB2A8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O</w:t>
      </w:r>
      <w:r w:rsidR="00B16BF7" w:rsidRPr="00EB2A8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bjects</w:t>
      </w:r>
      <w:r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</w:t>
      </w:r>
      <w:r w:rsidRPr="00EB2A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and its internal representation in </w:t>
      </w:r>
      <w:proofErr w:type="spellStart"/>
      <w:r w:rsidRPr="00EB2A83">
        <w:rPr>
          <w:rFonts w:ascii="Times New Roman" w:hAnsi="Times New Roman" w:cs="Times New Roman"/>
          <w:b/>
          <w:color w:val="000000"/>
          <w:sz w:val="24"/>
          <w:szCs w:val="24"/>
        </w:rPr>
        <w:t>Javascript</w:t>
      </w:r>
      <w:proofErr w:type="spellEnd"/>
    </w:p>
    <w:p w:rsidR="00B16BF7" w:rsidRPr="00B16BF7" w:rsidRDefault="00B16BF7" w:rsidP="00B16BF7">
      <w:pPr>
        <w:rPr>
          <w:rFonts w:ascii="Times New Roman" w:hAnsi="Times New Roman" w:cs="Times New Roman"/>
          <w:sz w:val="24"/>
          <w:szCs w:val="24"/>
        </w:rPr>
      </w:pPr>
      <w:r w:rsidRPr="00B16BF7">
        <w:rPr>
          <w:rFonts w:ascii="Times New Roman" w:hAnsi="Times New Roman" w:cs="Times New Roman"/>
          <w:sz w:val="24"/>
          <w:szCs w:val="24"/>
        </w:rPr>
        <w:t>Objects are more complex and each object may contain any combination of these primitive data-types as well as reference data-types.</w:t>
      </w:r>
    </w:p>
    <w:p w:rsidR="00B16BF7" w:rsidRPr="00B16BF7" w:rsidRDefault="00B16BF7" w:rsidP="00B16BF7">
      <w:pPr>
        <w:rPr>
          <w:rFonts w:ascii="Times New Roman" w:hAnsi="Times New Roman" w:cs="Times New Roman"/>
          <w:sz w:val="24"/>
          <w:szCs w:val="24"/>
        </w:rPr>
      </w:pPr>
      <w:r w:rsidRPr="00B16BF7">
        <w:rPr>
          <w:rFonts w:ascii="Times New Roman" w:hAnsi="Times New Roman" w:cs="Times New Roman"/>
          <w:sz w:val="24"/>
          <w:szCs w:val="24"/>
        </w:rPr>
        <w:t>An object, is a reference data type. Variables that are assigned a reference value are given a reference or a pointer to that value.</w:t>
      </w:r>
    </w:p>
    <w:p w:rsidR="00B16BF7" w:rsidRDefault="00B16BF7" w:rsidP="00EB2A83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B16BF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The syntax for accessing the property of an object </w:t>
      </w:r>
      <w:proofErr w:type="spellStart"/>
      <w:r w:rsidRPr="00B16BF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is:</w:t>
      </w:r>
      <w:proofErr w:type="spellEnd"/>
    </w:p>
    <w:p w:rsidR="00EB2A83" w:rsidRPr="00EB2A83" w:rsidRDefault="00B16BF7" w:rsidP="00EB2A83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B16BF7">
        <w:rPr>
          <w:rFonts w:ascii="Times New Roman" w:eastAsia="Times New Roman" w:hAnsi="Times New Roman" w:cs="Times New Roman"/>
          <w:iCs/>
          <w:color w:val="292929"/>
          <w:spacing w:val="-1"/>
          <w:sz w:val="24"/>
          <w:szCs w:val="24"/>
          <w:lang w:eastAsia="en-IN"/>
        </w:rPr>
        <w:t>objectName.property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(</w:t>
      </w:r>
      <w:r w:rsidRPr="00B16BF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or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) </w:t>
      </w:r>
      <w:proofErr w:type="spellStart"/>
      <w:r w:rsidRPr="00B16BF7">
        <w:rPr>
          <w:rFonts w:ascii="Times New Roman" w:eastAsia="Times New Roman" w:hAnsi="Times New Roman" w:cs="Times New Roman"/>
          <w:iCs/>
          <w:color w:val="292929"/>
          <w:spacing w:val="-1"/>
          <w:sz w:val="24"/>
          <w:szCs w:val="24"/>
          <w:lang w:eastAsia="en-IN"/>
        </w:rPr>
        <w:t>objectName</w:t>
      </w:r>
      <w:proofErr w:type="spellEnd"/>
      <w:r w:rsidRPr="00B16BF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[“</w:t>
      </w:r>
      <w:r w:rsidRPr="00B16BF7">
        <w:rPr>
          <w:rFonts w:ascii="Times New Roman" w:eastAsia="Times New Roman" w:hAnsi="Times New Roman" w:cs="Times New Roman"/>
          <w:iCs/>
          <w:color w:val="292929"/>
          <w:spacing w:val="-1"/>
          <w:sz w:val="24"/>
          <w:szCs w:val="24"/>
          <w:lang w:eastAsia="en-IN"/>
        </w:rPr>
        <w:t>property</w:t>
      </w:r>
      <w:r w:rsidRPr="00B16BF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”]</w:t>
      </w:r>
    </w:p>
    <w:p w:rsidR="00EB2A83" w:rsidRDefault="00EB2A83" w:rsidP="00EB2A83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</w:p>
    <w:p w:rsidR="00EB2A83" w:rsidRPr="00EB2A83" w:rsidRDefault="00EB2A83" w:rsidP="00EB2A83">
      <w:pPr>
        <w:pStyle w:val="q-text"/>
        <w:shd w:val="clear" w:color="auto" w:fill="FFFFFF"/>
        <w:spacing w:before="0" w:beforeAutospacing="0" w:after="240" w:afterAutospacing="0"/>
        <w:rPr>
          <w:b/>
          <w:color w:val="282829"/>
        </w:rPr>
      </w:pPr>
      <w:r w:rsidRPr="00EB2A83">
        <w:rPr>
          <w:b/>
          <w:color w:val="282829"/>
        </w:rPr>
        <w:t>Internal representation</w:t>
      </w:r>
    </w:p>
    <w:p w:rsidR="00B16BF7" w:rsidRPr="00B16BF7" w:rsidRDefault="00B16BF7" w:rsidP="00EB2A83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B16BF7">
        <w:rPr>
          <w:color w:val="282829"/>
        </w:rPr>
        <w:t>Every object has some property assoc</w:t>
      </w:r>
      <w:bookmarkStart w:id="0" w:name="_GoBack"/>
      <w:bookmarkEnd w:id="0"/>
      <w:r w:rsidRPr="00B16BF7">
        <w:rPr>
          <w:color w:val="282829"/>
        </w:rPr>
        <w:t>iated with some value. These values can be accessed using these properties associated with them.</w:t>
      </w:r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proofErr w:type="spellStart"/>
      <w:r w:rsidRPr="00B16BF7">
        <w:rPr>
          <w:color w:val="282829"/>
        </w:rPr>
        <w:t>var</w:t>
      </w:r>
      <w:proofErr w:type="spellEnd"/>
      <w:r w:rsidRPr="00B16BF7">
        <w:rPr>
          <w:color w:val="282829"/>
        </w:rPr>
        <w:t xml:space="preserve"> </w:t>
      </w:r>
      <w:proofErr w:type="spellStart"/>
      <w:r w:rsidRPr="00B16BF7">
        <w:rPr>
          <w:color w:val="282829"/>
        </w:rPr>
        <w:t>myCar</w:t>
      </w:r>
      <w:proofErr w:type="spellEnd"/>
      <w:r w:rsidRPr="00B16BF7">
        <w:rPr>
          <w:color w:val="282829"/>
        </w:rPr>
        <w:t xml:space="preserve"> = new </w:t>
      </w:r>
      <w:proofErr w:type="gramStart"/>
      <w:r w:rsidRPr="00B16BF7">
        <w:rPr>
          <w:color w:val="282829"/>
        </w:rPr>
        <w:t>Object(</w:t>
      </w:r>
      <w:proofErr w:type="gramEnd"/>
      <w:r w:rsidRPr="00B16BF7">
        <w:rPr>
          <w:color w:val="282829"/>
        </w:rPr>
        <w:t>);</w:t>
      </w:r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proofErr w:type="spellStart"/>
      <w:r w:rsidRPr="00B16BF7">
        <w:rPr>
          <w:color w:val="282829"/>
        </w:rPr>
        <w:t>myCar.make</w:t>
      </w:r>
      <w:proofErr w:type="spellEnd"/>
      <w:r w:rsidRPr="00B16BF7">
        <w:rPr>
          <w:color w:val="282829"/>
        </w:rPr>
        <w:t xml:space="preserve"> = '</w:t>
      </w:r>
      <w:r>
        <w:rPr>
          <w:color w:val="282829"/>
        </w:rPr>
        <w:t>BENZ</w:t>
      </w:r>
      <w:r w:rsidRPr="00B16BF7">
        <w:rPr>
          <w:color w:val="282829"/>
        </w:rPr>
        <w:t>';</w:t>
      </w:r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proofErr w:type="spellStart"/>
      <w:r w:rsidRPr="00B16BF7">
        <w:rPr>
          <w:color w:val="282829"/>
        </w:rPr>
        <w:t>myCar.model</w:t>
      </w:r>
      <w:proofErr w:type="spellEnd"/>
      <w:r w:rsidRPr="00B16BF7">
        <w:rPr>
          <w:color w:val="282829"/>
        </w:rPr>
        <w:t xml:space="preserve"> = '</w:t>
      </w:r>
      <w:r>
        <w:rPr>
          <w:color w:val="282829"/>
        </w:rPr>
        <w:t>GLE 4matic</w:t>
      </w:r>
      <w:r w:rsidRPr="00B16BF7">
        <w:rPr>
          <w:color w:val="282829"/>
        </w:rPr>
        <w:t>';</w:t>
      </w:r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proofErr w:type="spellStart"/>
      <w:r>
        <w:rPr>
          <w:color w:val="282829"/>
        </w:rPr>
        <w:t>myCar.year</w:t>
      </w:r>
      <w:proofErr w:type="spellEnd"/>
      <w:r>
        <w:rPr>
          <w:color w:val="282829"/>
        </w:rPr>
        <w:t xml:space="preserve"> = 1999</w:t>
      </w:r>
      <w:r w:rsidRPr="00B16BF7">
        <w:rPr>
          <w:color w:val="282829"/>
        </w:rPr>
        <w:t>;</w:t>
      </w:r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proofErr w:type="spellStart"/>
      <w:r>
        <w:rPr>
          <w:color w:val="282829"/>
        </w:rPr>
        <w:t>myCar.wheels</w:t>
      </w:r>
      <w:proofErr w:type="spellEnd"/>
      <w:r>
        <w:rPr>
          <w:color w:val="282829"/>
        </w:rPr>
        <w:t xml:space="preserve"> = 4</w:t>
      </w:r>
      <w:r w:rsidRPr="00B16BF7">
        <w:rPr>
          <w:color w:val="282829"/>
        </w:rPr>
        <w:t>;</w:t>
      </w:r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B16BF7">
        <w:rPr>
          <w:color w:val="282829"/>
        </w:rPr>
        <w:t xml:space="preserve">After creating </w:t>
      </w:r>
      <w:proofErr w:type="spellStart"/>
      <w:r w:rsidRPr="00B16BF7">
        <w:rPr>
          <w:color w:val="282829"/>
        </w:rPr>
        <w:t>myCar</w:t>
      </w:r>
      <w:proofErr w:type="spellEnd"/>
      <w:r w:rsidRPr="00B16BF7">
        <w:rPr>
          <w:color w:val="282829"/>
        </w:rPr>
        <w:t xml:space="preserve"> object, the value inside the object can be accessed using </w:t>
      </w:r>
      <w:proofErr w:type="spellStart"/>
      <w:r w:rsidRPr="00B16BF7">
        <w:rPr>
          <w:color w:val="282829"/>
        </w:rPr>
        <w:t>keys.i.e</w:t>
      </w:r>
      <w:proofErr w:type="spellEnd"/>
      <w:r w:rsidRPr="00B16BF7">
        <w:rPr>
          <w:color w:val="282829"/>
        </w:rPr>
        <w:t>.</w:t>
      </w:r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proofErr w:type="spellStart"/>
      <w:r w:rsidRPr="00B16BF7">
        <w:rPr>
          <w:color w:val="282829"/>
        </w:rPr>
        <w:t>myCar.year</w:t>
      </w:r>
      <w:proofErr w:type="spellEnd"/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>Output: 1999</w:t>
      </w:r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B16BF7">
        <w:rPr>
          <w:color w:val="282829"/>
        </w:rPr>
        <w:t>These values can be accessed using brackets notation also.</w:t>
      </w:r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proofErr w:type="spellStart"/>
      <w:r w:rsidRPr="00B16BF7">
        <w:rPr>
          <w:color w:val="282829"/>
        </w:rPr>
        <w:t>myCar.year</w:t>
      </w:r>
      <w:proofErr w:type="spellEnd"/>
    </w:p>
    <w:p w:rsidR="00B16BF7" w:rsidRPr="00B16BF7" w:rsidRDefault="00B16BF7" w:rsidP="00B16BF7">
      <w:pPr>
        <w:pStyle w:val="q-text"/>
        <w:shd w:val="clear" w:color="auto" w:fill="FFFFFF"/>
        <w:spacing w:before="0" w:beforeAutospacing="0" w:after="0" w:afterAutospacing="0"/>
        <w:rPr>
          <w:color w:val="282829"/>
        </w:rPr>
      </w:pPr>
      <w:r>
        <w:rPr>
          <w:color w:val="282829"/>
        </w:rPr>
        <w:t>Output: 1999</w:t>
      </w:r>
    </w:p>
    <w:p w:rsidR="00B16BF7" w:rsidRPr="00B16BF7" w:rsidRDefault="00B16BF7" w:rsidP="00B16BF7">
      <w:pPr>
        <w:rPr>
          <w:rFonts w:ascii="Times New Roman" w:hAnsi="Times New Roman" w:cs="Times New Roman"/>
          <w:sz w:val="24"/>
          <w:szCs w:val="24"/>
        </w:rPr>
      </w:pPr>
    </w:p>
    <w:sectPr w:rsidR="00B16BF7" w:rsidRPr="00B1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4359"/>
    <w:multiLevelType w:val="multilevel"/>
    <w:tmpl w:val="FC1C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C668C"/>
    <w:multiLevelType w:val="hybridMultilevel"/>
    <w:tmpl w:val="92AEBD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26"/>
    <w:rsid w:val="006A79EE"/>
    <w:rsid w:val="00795B26"/>
    <w:rsid w:val="0094654E"/>
    <w:rsid w:val="00B16BF7"/>
    <w:rsid w:val="00E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44DE"/>
  <w15:chartTrackingRefBased/>
  <w15:docId w15:val="{49BCABAF-04D1-47EC-9273-8E776155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6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6B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6B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B1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16BF7"/>
    <w:rPr>
      <w:i/>
      <w:iCs/>
    </w:rPr>
  </w:style>
  <w:style w:type="paragraph" w:customStyle="1" w:styleId="q-text">
    <w:name w:val="q-text"/>
    <w:basedOn w:val="Normal"/>
    <w:rsid w:val="00B1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DF15-5D1F-4244-B76A-371190F5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castro parimala rangan</dc:creator>
  <cp:keywords/>
  <dc:description/>
  <cp:lastModifiedBy>fidel castro parimala rangan</cp:lastModifiedBy>
  <cp:revision>1</cp:revision>
  <dcterms:created xsi:type="dcterms:W3CDTF">2023-01-04T16:21:00Z</dcterms:created>
  <dcterms:modified xsi:type="dcterms:W3CDTF">2023-01-04T16:49:00Z</dcterms:modified>
</cp:coreProperties>
</file>