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32" w:rsidRPr="008F7332" w:rsidRDefault="00E01A2A" w:rsidP="002D4537">
      <w:pPr>
        <w:pStyle w:val="Titre1"/>
        <w:jc w:val="center"/>
        <w:rPr>
          <w:b/>
        </w:rPr>
      </w:pPr>
      <w:r>
        <w:rPr>
          <w:b/>
        </w:rPr>
        <w:t>Data</w:t>
      </w:r>
      <w:r w:rsidR="00BB6AE3">
        <w:rPr>
          <w:b/>
        </w:rPr>
        <w:t xml:space="preserve"> Science</w:t>
      </w:r>
    </w:p>
    <w:p w:rsidR="005D4BE8" w:rsidRDefault="00704D38" w:rsidP="002D4537">
      <w:pPr>
        <w:pStyle w:val="Titre1"/>
        <w:jc w:val="center"/>
        <w:rPr>
          <w:i/>
        </w:rPr>
      </w:pPr>
      <w:r>
        <w:t>Compte rendu de TP</w:t>
      </w:r>
      <w:r w:rsidR="00BB6AE3">
        <w:t> :</w:t>
      </w:r>
      <w:r>
        <w:t xml:space="preserve"> </w:t>
      </w:r>
      <w:proofErr w:type="spellStart"/>
      <w:r w:rsidR="007F1F12">
        <w:rPr>
          <w:i/>
        </w:rPr>
        <w:t>Sensitivity</w:t>
      </w:r>
      <w:proofErr w:type="spellEnd"/>
      <w:r w:rsidR="007F1F12">
        <w:rPr>
          <w:i/>
        </w:rPr>
        <w:t xml:space="preserve"> </w:t>
      </w:r>
      <w:proofErr w:type="spellStart"/>
      <w:r w:rsidR="007F1F12">
        <w:rPr>
          <w:i/>
        </w:rPr>
        <w:t>analysi</w:t>
      </w:r>
      <w:r w:rsidR="003D3FCF">
        <w:rPr>
          <w:i/>
        </w:rPr>
        <w:t>s</w:t>
      </w:r>
      <w:proofErr w:type="spellEnd"/>
    </w:p>
    <w:p w:rsidR="008F7332" w:rsidRPr="008F7332" w:rsidRDefault="008F7332" w:rsidP="008F7332"/>
    <w:p w:rsidR="005C0AEB" w:rsidRPr="00BB6AE3" w:rsidRDefault="005C0AEB" w:rsidP="001C12E4">
      <w:pPr>
        <w:rPr>
          <w:b/>
        </w:rPr>
      </w:pPr>
      <w:r w:rsidRPr="00BB6AE3">
        <w:rPr>
          <w:b/>
        </w:rPr>
        <w:t>DEGNI Fidèle</w:t>
      </w:r>
    </w:p>
    <w:p w:rsidR="00E01A2A" w:rsidRPr="00A25E56" w:rsidRDefault="00BB6AE3" w:rsidP="001C12E4">
      <w:pPr>
        <w:rPr>
          <w:b/>
          <w:lang w:val="en-GB"/>
        </w:rPr>
      </w:pPr>
      <w:r>
        <w:rPr>
          <w:b/>
          <w:lang w:val="en-GB"/>
        </w:rPr>
        <w:t>RODRIGUES Leticia</w:t>
      </w:r>
    </w:p>
    <w:p w:rsidR="001C12E4" w:rsidRPr="00A25E56" w:rsidRDefault="001C12E4" w:rsidP="001C12E4">
      <w:pPr>
        <w:rPr>
          <w:lang w:val="en-GB"/>
        </w:rPr>
      </w:pPr>
    </w:p>
    <w:p w:rsidR="00C93D81" w:rsidRDefault="003D3FCF" w:rsidP="00BB6AE3">
      <w:pPr>
        <w:pStyle w:val="Titre2"/>
        <w:numPr>
          <w:ilvl w:val="0"/>
          <w:numId w:val="2"/>
        </w:numPr>
      </w:pPr>
      <w:r>
        <w:t xml:space="preserve">Analyse de sensibilité sur </w:t>
      </w:r>
      <w:r w:rsidR="00E61B38">
        <w:t>une</w:t>
      </w:r>
      <w:r>
        <w:t xml:space="preserve"> fonction </w:t>
      </w:r>
      <w:r w:rsidR="00E61B38">
        <w:t>symétrique</w:t>
      </w:r>
    </w:p>
    <w:p w:rsidR="00E006BA" w:rsidRDefault="007F1F12" w:rsidP="00E006BA">
      <w:pPr>
        <w:jc w:val="both"/>
        <w:rPr>
          <w:rFonts w:eastAsiaTheme="minorEastAsia"/>
        </w:rPr>
      </w:pPr>
      <w:r>
        <w:t xml:space="preserve">On </w:t>
      </w:r>
      <w:r w:rsidR="003D3FCF">
        <w:t xml:space="preserve">considère la fonction suivante :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×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×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3D3FCF" w:rsidRPr="00E61B38" w:rsidRDefault="003D3FCF" w:rsidP="00E006BA">
      <w:pPr>
        <w:jc w:val="both"/>
        <w:rPr>
          <w:rFonts w:eastAsiaTheme="minorEastAsia"/>
          <w:b/>
        </w:rPr>
      </w:pPr>
      <w:r w:rsidRPr="00E61B38">
        <w:rPr>
          <w:rFonts w:eastAsiaTheme="minorEastAsia"/>
          <w:b/>
        </w:rPr>
        <w:t xml:space="preserve">On lui applique Morris : </w:t>
      </w:r>
    </w:p>
    <w:p w:rsidR="003D3FCF" w:rsidRDefault="003D3FCF" w:rsidP="003D3FCF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BC4A6B0" wp14:editId="1B656D90">
            <wp:extent cx="4752975" cy="33773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599" cy="33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38" w:rsidRDefault="00FC264E" w:rsidP="00E006BA">
      <w:pPr>
        <w:jc w:val="both"/>
        <w:rPr>
          <w:rFonts w:eastAsiaTheme="minorEastAsia"/>
        </w:rPr>
      </w:pPr>
      <w:r>
        <w:rPr>
          <w:rFonts w:eastAsiaTheme="minorEastAsia"/>
        </w:rPr>
        <w:t>On remarque que tous les trois points sont très proches les uns des autres : les trois variables ont la même moyenne et la même variance, en gros. Ce résultat est cohérent avec le fait que l</w:t>
      </w:r>
      <w:r w:rsidR="0091175D">
        <w:rPr>
          <w:rFonts w:eastAsiaTheme="minorEastAsia"/>
        </w:rPr>
        <w:t xml:space="preserve">es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1175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1175D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91175D">
        <w:rPr>
          <w:rFonts w:eastAsiaTheme="minorEastAsia"/>
        </w:rPr>
        <w:t xml:space="preserve"> jouent des rôles symétriques dans la fonction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91175D">
        <w:rPr>
          <w:rFonts w:eastAsiaTheme="minorEastAsia"/>
        </w:rPr>
        <w:t>.</w:t>
      </w:r>
      <w:r w:rsidR="005D1155">
        <w:rPr>
          <w:rFonts w:eastAsiaTheme="minorEastAsia"/>
        </w:rPr>
        <w:t xml:space="preserve"> </w:t>
      </w:r>
    </w:p>
    <w:p w:rsidR="005D1155" w:rsidRDefault="005D1155" w:rsidP="00E006BA">
      <w:pPr>
        <w:jc w:val="both"/>
        <w:rPr>
          <w:rFonts w:eastAsiaTheme="minorEastAsia"/>
        </w:rPr>
      </w:pPr>
    </w:p>
    <w:p w:rsidR="005D1155" w:rsidRDefault="005D1155" w:rsidP="00E006BA">
      <w:pPr>
        <w:jc w:val="both"/>
        <w:rPr>
          <w:rFonts w:eastAsiaTheme="minorEastAsia"/>
        </w:rPr>
      </w:pPr>
    </w:p>
    <w:p w:rsidR="005D1155" w:rsidRDefault="005D1155" w:rsidP="00E006BA">
      <w:pPr>
        <w:jc w:val="both"/>
        <w:rPr>
          <w:rFonts w:eastAsiaTheme="minorEastAsia"/>
        </w:rPr>
      </w:pPr>
    </w:p>
    <w:p w:rsidR="005D1155" w:rsidRDefault="005D1155" w:rsidP="00E006BA">
      <w:pPr>
        <w:jc w:val="both"/>
        <w:rPr>
          <w:rFonts w:eastAsiaTheme="minorEastAsia"/>
        </w:rPr>
      </w:pPr>
    </w:p>
    <w:p w:rsidR="005D1155" w:rsidRDefault="005D1155" w:rsidP="00E006BA">
      <w:pPr>
        <w:jc w:val="both"/>
        <w:rPr>
          <w:rFonts w:eastAsiaTheme="minorEastAsia"/>
        </w:rPr>
      </w:pPr>
    </w:p>
    <w:p w:rsidR="005D1155" w:rsidRDefault="005D1155" w:rsidP="00E006BA">
      <w:pPr>
        <w:jc w:val="both"/>
        <w:rPr>
          <w:rFonts w:eastAsiaTheme="minorEastAsia"/>
        </w:rPr>
      </w:pPr>
    </w:p>
    <w:p w:rsidR="005D1155" w:rsidRDefault="005D1155" w:rsidP="00E006BA">
      <w:pPr>
        <w:jc w:val="both"/>
        <w:rPr>
          <w:rFonts w:eastAsiaTheme="minorEastAsia"/>
        </w:rPr>
      </w:pPr>
    </w:p>
    <w:p w:rsidR="003D3FCF" w:rsidRPr="00E61B38" w:rsidRDefault="00E61B38" w:rsidP="00E006BA">
      <w:pPr>
        <w:jc w:val="both"/>
        <w:rPr>
          <w:rFonts w:eastAsiaTheme="minorEastAsia"/>
          <w:b/>
        </w:rPr>
      </w:pPr>
      <w:r w:rsidRPr="00E61B38">
        <w:rPr>
          <w:rFonts w:eastAsiaTheme="minorEastAsia"/>
          <w:b/>
        </w:rPr>
        <w:lastRenderedPageBreak/>
        <w:t xml:space="preserve">De même, on calcule les indices de </w:t>
      </w:r>
      <w:proofErr w:type="spellStart"/>
      <w:r w:rsidR="003D3FCF" w:rsidRPr="00E61B38">
        <w:rPr>
          <w:rFonts w:eastAsiaTheme="minorEastAsia"/>
          <w:b/>
        </w:rPr>
        <w:t>Sobol</w:t>
      </w:r>
      <w:proofErr w:type="spellEnd"/>
      <w:r w:rsidR="003D3FCF" w:rsidRPr="00E61B38">
        <w:rPr>
          <w:rFonts w:eastAsiaTheme="minorEastAsia"/>
          <w:b/>
        </w:rPr>
        <w:t> :</w:t>
      </w:r>
    </w:p>
    <w:p w:rsidR="003D3FCF" w:rsidRDefault="003D3FCF" w:rsidP="003D3FCF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51A4D84" wp14:editId="2095CB06">
            <wp:extent cx="4886325" cy="347210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380" cy="34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38" w:rsidRDefault="00E61B38" w:rsidP="00E006BA">
      <w:pPr>
        <w:jc w:val="both"/>
        <w:rPr>
          <w:rFonts w:eastAsiaTheme="minorEastAsia"/>
        </w:rPr>
      </w:pPr>
      <w:r>
        <w:rPr>
          <w:rFonts w:eastAsiaTheme="minorEastAsia"/>
        </w:rPr>
        <w:t>Les trois variables ont bien les mêmes effets sur la réponse. Les termes d’interactions sont aussi égaux vu que toutes les trois variables ont des rôles symétriques.</w:t>
      </w:r>
    </w:p>
    <w:p w:rsidR="00E61B38" w:rsidRDefault="00E61B38" w:rsidP="00E006BA">
      <w:pPr>
        <w:jc w:val="both"/>
        <w:rPr>
          <w:rFonts w:eastAsiaTheme="minorEastAsia"/>
        </w:rPr>
      </w:pPr>
    </w:p>
    <w:p w:rsidR="003D3FCF" w:rsidRPr="00E61B38" w:rsidRDefault="003D3FCF" w:rsidP="00E006BA">
      <w:pPr>
        <w:jc w:val="both"/>
        <w:rPr>
          <w:rFonts w:eastAsiaTheme="minorEastAsia"/>
          <w:b/>
        </w:rPr>
      </w:pPr>
      <w:r w:rsidRPr="00E61B38">
        <w:rPr>
          <w:rFonts w:eastAsiaTheme="minorEastAsia"/>
          <w:b/>
        </w:rPr>
        <w:t>Effet des variables :</w:t>
      </w:r>
    </w:p>
    <w:p w:rsidR="003D3FCF" w:rsidRDefault="003D3FCF" w:rsidP="003D3FCF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AC4E1ED" wp14:editId="53E9A166">
            <wp:extent cx="5133333" cy="364761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CF" w:rsidRDefault="003D3FCF" w:rsidP="00E006BA">
      <w:pPr>
        <w:jc w:val="both"/>
      </w:pPr>
      <w:r>
        <w:rPr>
          <w:rFonts w:eastAsiaTheme="minorEastAsia"/>
        </w:rPr>
        <w:lastRenderedPageBreak/>
        <w:t xml:space="preserve">On a utilisé 100 points pour la </w:t>
      </w:r>
      <w:r w:rsidR="00E61B38">
        <w:rPr>
          <w:rFonts w:eastAsiaTheme="minorEastAsia"/>
        </w:rPr>
        <w:t xml:space="preserve">représentation. Les effets des trois variables sont les mêmes également. Ce qui s’explique par le fait que </w:t>
      </w:r>
      <m:oMath>
        <m:r>
          <w:rPr>
            <w:rFonts w:ascii="Cambria Math" w:eastAsiaTheme="minorEastAsia" w:hAnsi="Cambria Math"/>
          </w:rPr>
          <m:t>f</m:t>
        </m:r>
      </m:oMath>
      <w:r w:rsidR="00E61B38">
        <w:rPr>
          <w:rFonts w:eastAsiaTheme="minorEastAsia"/>
        </w:rPr>
        <w:t xml:space="preserve"> est symétrique.</w:t>
      </w:r>
    </w:p>
    <w:p w:rsidR="00D8723C" w:rsidRPr="00344624" w:rsidRDefault="00D8723C" w:rsidP="00E006BA">
      <w:pPr>
        <w:pStyle w:val="Paragraphedeliste"/>
        <w:jc w:val="both"/>
      </w:pPr>
    </w:p>
    <w:p w:rsidR="00D22120" w:rsidRPr="007F1F12" w:rsidRDefault="003D3FCF" w:rsidP="007F1F12">
      <w:pPr>
        <w:pStyle w:val="Titre2"/>
        <w:numPr>
          <w:ilvl w:val="0"/>
          <w:numId w:val="2"/>
        </w:numPr>
      </w:pPr>
      <w:r>
        <w:t>Cas test Volcan</w:t>
      </w:r>
    </w:p>
    <w:p w:rsidR="00F8115C" w:rsidRDefault="00C97B74" w:rsidP="00BB6AE3">
      <w:pPr>
        <w:jc w:val="both"/>
      </w:pPr>
      <w:r>
        <w:t>On va</w:t>
      </w:r>
      <w:r w:rsidR="00E61B38">
        <w:t xml:space="preserve"> construire un modèle </w:t>
      </w:r>
      <w:r w:rsidR="00C92BFF">
        <w:t>de krigeage auquel on va appliquer toutes les étapes de la question 1.</w:t>
      </w:r>
    </w:p>
    <w:p w:rsidR="00C92BFF" w:rsidRPr="00C92BFF" w:rsidRDefault="00C92BFF" w:rsidP="00BB6AE3">
      <w:pPr>
        <w:jc w:val="both"/>
        <w:rPr>
          <w:b/>
        </w:rPr>
      </w:pPr>
      <w:r w:rsidRPr="00C92BFF">
        <w:rPr>
          <w:b/>
        </w:rPr>
        <w:t>On applique Morris et on obtient le résultat suivant :</w:t>
      </w:r>
    </w:p>
    <w:p w:rsidR="00C92BFF" w:rsidRDefault="00C92BFF" w:rsidP="00C92BFF">
      <w:pPr>
        <w:jc w:val="center"/>
      </w:pPr>
      <w:r>
        <w:rPr>
          <w:noProof/>
        </w:rPr>
        <w:drawing>
          <wp:inline distT="0" distB="0" distL="0" distR="0" wp14:anchorId="180DC482" wp14:editId="531E2F0B">
            <wp:extent cx="4381500" cy="293376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3417" cy="294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A4" w:rsidRDefault="00C92BFF" w:rsidP="00BB6AE3">
      <w:pPr>
        <w:jc w:val="both"/>
        <w:rPr>
          <w:rFonts w:eastAsiaTheme="minorEastAsia"/>
        </w:rPr>
      </w:pPr>
      <w:r>
        <w:t xml:space="preserve">On peut déjà observer que la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 w:rsidR="002566A4">
        <w:rPr>
          <w:rFonts w:eastAsiaTheme="minorEastAsia"/>
        </w:rPr>
        <w:t xml:space="preserve">(le rayon) </w:t>
      </w:r>
      <w:r>
        <w:rPr>
          <w:rFonts w:eastAsiaTheme="minorEastAsia"/>
        </w:rPr>
        <w:t>est la plus influente car elle a la plus grande moyenne</w:t>
      </w:r>
      <w:r w:rsidR="00CC6456">
        <w:rPr>
          <w:rFonts w:eastAsiaTheme="minorEastAsia"/>
        </w:rPr>
        <w:t xml:space="preserve"> et la plus grande variance.</w:t>
      </w:r>
      <w:r w:rsidR="00D9689D">
        <w:rPr>
          <w:rFonts w:eastAsiaTheme="minorEastAsia"/>
        </w:rPr>
        <w:t xml:space="preserve"> Tous les </w:t>
      </w:r>
      <m:oMath>
        <m:r>
          <w:rPr>
            <w:rFonts w:ascii="Cambria Math" w:eastAsiaTheme="minorEastAsia" w:hAnsi="Cambria Math"/>
          </w:rPr>
          <m:t>σ</m:t>
        </m:r>
      </m:oMath>
      <w:r w:rsidR="00D9689D">
        <w:rPr>
          <w:rFonts w:eastAsiaTheme="minorEastAsia"/>
        </w:rPr>
        <w:t xml:space="preserve"> sont non nuls donc il y a soit des effets d’interaction ou des effets quadratiques apportés par toutes les variables. De plus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9689D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9689D">
        <w:rPr>
          <w:rFonts w:eastAsiaTheme="minorEastAsia"/>
        </w:rPr>
        <w:t xml:space="preserve"> sont très proches et ont donc quasiment les mêmes effets sur la réponse.</w:t>
      </w:r>
    </w:p>
    <w:p w:rsidR="002566A4" w:rsidRPr="002566A4" w:rsidRDefault="002566A4" w:rsidP="00BB6AE3">
      <w:pPr>
        <w:jc w:val="both"/>
        <w:rPr>
          <w:rFonts w:eastAsiaTheme="minorEastAsia"/>
          <w:b/>
        </w:rPr>
      </w:pPr>
      <w:r w:rsidRPr="002566A4">
        <w:rPr>
          <w:rFonts w:eastAsiaTheme="minorEastAsia"/>
          <w:b/>
        </w:rPr>
        <w:t xml:space="preserve">On calcule les indices de </w:t>
      </w:r>
      <w:proofErr w:type="spellStart"/>
      <w:r w:rsidRPr="002566A4">
        <w:rPr>
          <w:rFonts w:eastAsiaTheme="minorEastAsia"/>
          <w:b/>
        </w:rPr>
        <w:t>Sobol</w:t>
      </w:r>
      <w:proofErr w:type="spellEnd"/>
      <w:r w:rsidRPr="002566A4">
        <w:rPr>
          <w:rFonts w:eastAsiaTheme="minorEastAsia"/>
          <w:b/>
        </w:rPr>
        <w:t> :</w:t>
      </w:r>
    </w:p>
    <w:p w:rsidR="002566A4" w:rsidRDefault="002566A4" w:rsidP="002566A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87AC7C8" wp14:editId="0DDCDD03">
            <wp:extent cx="4705350" cy="315060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5077" cy="317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A4" w:rsidRDefault="002566A4" w:rsidP="00BB6AE3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Sans surprise, on retrouve que </w:t>
      </w:r>
      <w:r>
        <w:t xml:space="preserve">la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(le rayon) </w:t>
      </w:r>
      <w:r>
        <w:rPr>
          <w:rFonts w:eastAsiaTheme="minorEastAsia"/>
        </w:rPr>
        <w:t xml:space="preserve">a le plus grand indice de </w:t>
      </w:r>
      <w:proofErr w:type="spellStart"/>
      <w:r>
        <w:rPr>
          <w:rFonts w:eastAsiaTheme="minorEastAsia"/>
        </w:rPr>
        <w:t>Sobol</w:t>
      </w:r>
      <w:proofErr w:type="spellEnd"/>
      <w:r>
        <w:rPr>
          <w:rFonts w:eastAsiaTheme="minorEastAsia"/>
        </w:rPr>
        <w:t xml:space="preserve">, donc est la plus influente. On </w:t>
      </w:r>
      <w:r w:rsidR="003C6C4A">
        <w:rPr>
          <w:rFonts w:eastAsiaTheme="minorEastAsia"/>
        </w:rPr>
        <w:t>soupçonne</w:t>
      </w:r>
      <w:r>
        <w:rPr>
          <w:rFonts w:eastAsiaTheme="minorEastAsia"/>
        </w:rPr>
        <w:t xml:space="preserve"> aussi </w:t>
      </w:r>
      <w:r w:rsidR="003C5B01">
        <w:rPr>
          <w:rFonts w:eastAsiaTheme="minorEastAsia"/>
        </w:rPr>
        <w:t xml:space="preserve">qu’il y a une interaction importante 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3C5B01">
        <w:rPr>
          <w:rFonts w:eastAsiaTheme="minorEastAsia"/>
        </w:rPr>
        <w:t xml:space="preserve"> (le rayon)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3C5B01">
        <w:rPr>
          <w:rFonts w:eastAsiaTheme="minorEastAsia"/>
        </w:rPr>
        <w:t xml:space="preserve"> (le pression).</w:t>
      </w:r>
    </w:p>
    <w:p w:rsidR="003C5B01" w:rsidRDefault="003C5B01" w:rsidP="00BB6AE3">
      <w:pPr>
        <w:jc w:val="both"/>
        <w:rPr>
          <w:rFonts w:eastAsiaTheme="minorEastAsia"/>
        </w:rPr>
      </w:pPr>
    </w:p>
    <w:p w:rsidR="003C5B01" w:rsidRPr="00E61B38" w:rsidRDefault="003C5B01" w:rsidP="003C5B01">
      <w:pPr>
        <w:jc w:val="both"/>
        <w:rPr>
          <w:rFonts w:eastAsiaTheme="minorEastAsia"/>
          <w:b/>
        </w:rPr>
      </w:pPr>
      <w:r w:rsidRPr="00E61B38">
        <w:rPr>
          <w:rFonts w:eastAsiaTheme="minorEastAsia"/>
          <w:b/>
        </w:rPr>
        <w:t>Effet des variables :</w:t>
      </w:r>
    </w:p>
    <w:p w:rsidR="003C5B01" w:rsidRDefault="003C5B01" w:rsidP="003C5B0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435F010" wp14:editId="3DBF32DF">
            <wp:extent cx="5775482" cy="38671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0889" cy="387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01" w:rsidRDefault="003C5B01" w:rsidP="00BB6AE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On a utilisé </w:t>
      </w:r>
      <m:oMath>
        <m:r>
          <w:rPr>
            <w:rFonts w:ascii="Cambria Math" w:eastAsiaTheme="minorEastAsia" w:hAnsi="Cambria Math"/>
          </w:rPr>
          <m:t>10.000</m:t>
        </m:r>
      </m:oMath>
      <w:r>
        <w:rPr>
          <w:rFonts w:eastAsiaTheme="minorEastAsia"/>
        </w:rPr>
        <w:t xml:space="preserve"> points pour la représentation. On remarque que le rayon a un effet linéaire important sur la réponse et que la pression a un effet quadratique. Les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n’ont quasiment pas d’effet</w:t>
      </w:r>
      <w:r w:rsidR="00BA54B1">
        <w:rPr>
          <w:rFonts w:eastAsiaTheme="minorEastAsia"/>
        </w:rPr>
        <w:t xml:space="preserve"> et la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BA54B1">
        <w:rPr>
          <w:rFonts w:eastAsiaTheme="minorEastAsia"/>
        </w:rPr>
        <w:t xml:space="preserve"> influe peu.</w:t>
      </w:r>
    </w:p>
    <w:p w:rsidR="00EF2E18" w:rsidRDefault="00EF2E18" w:rsidP="00BB6AE3">
      <w:pPr>
        <w:jc w:val="both"/>
        <w:rPr>
          <w:rFonts w:eastAsiaTheme="minorEastAsia"/>
        </w:rPr>
      </w:pPr>
    </w:p>
    <w:p w:rsidR="00B07578" w:rsidRPr="00EF2E18" w:rsidRDefault="00EF2E18" w:rsidP="00BB6AE3">
      <w:pPr>
        <w:jc w:val="both"/>
        <w:rPr>
          <w:rFonts w:eastAsiaTheme="minorEastAsia"/>
          <w:b/>
        </w:rPr>
      </w:pPr>
      <w:r w:rsidRPr="00EF2E18">
        <w:rPr>
          <w:rFonts w:eastAsiaTheme="minorEastAsia"/>
          <w:b/>
        </w:rPr>
        <w:t>Evaluation des effets d’interaction :</w:t>
      </w:r>
    </w:p>
    <w:p w:rsidR="00EF2E18" w:rsidRDefault="00EF2E18" w:rsidP="00BB6AE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Comme on a soupçonné un effet d’interaction important entre le rayon et la pression, on va soustraire tous les effets purs de la réponse et tracer le résultat dans un plan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 :</w:t>
      </w:r>
    </w:p>
    <w:p w:rsidR="00EF2E18" w:rsidRDefault="00EF2E18" w:rsidP="00EF2E1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32ABAF8" wp14:editId="1496B0AE">
            <wp:extent cx="6433046" cy="1409700"/>
            <wp:effectExtent l="0" t="0" r="635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2435" cy="141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18" w:rsidRDefault="00EF2E18" w:rsidP="00EF2E18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6B029DE" wp14:editId="1C1FBF19">
            <wp:extent cx="4852130" cy="3962400"/>
            <wp:effectExtent l="0" t="0" r="571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6508" cy="39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18" w:rsidRDefault="00EF2E18" w:rsidP="00BB6AE3">
      <w:pPr>
        <w:jc w:val="both"/>
      </w:pPr>
      <w:r>
        <w:rPr>
          <w:rFonts w:eastAsiaTheme="minorEastAsia"/>
        </w:rPr>
        <w:t xml:space="preserve">On remarque </w:t>
      </w:r>
      <w:r w:rsidR="0022703C">
        <w:rPr>
          <w:rFonts w:eastAsiaTheme="minorEastAsia"/>
        </w:rPr>
        <w:t>les termes</w:t>
      </w:r>
      <w:r>
        <w:rPr>
          <w:rFonts w:eastAsiaTheme="minorEastAsia"/>
        </w:rPr>
        <w:t xml:space="preserve"> </w:t>
      </w:r>
      <w:r w:rsidR="0022703C">
        <w:rPr>
          <w:rFonts w:eastAsiaTheme="minorEastAsia"/>
        </w:rPr>
        <w:t>d</w:t>
      </w:r>
      <w:r>
        <w:rPr>
          <w:rFonts w:eastAsiaTheme="minorEastAsia"/>
        </w:rPr>
        <w:t xml:space="preserve">’interaction </w:t>
      </w:r>
      <w:r w:rsidR="0022703C">
        <w:rPr>
          <w:rFonts w:eastAsiaTheme="minorEastAsia"/>
        </w:rPr>
        <w:t xml:space="preserve">ne peuvent pas s’explique seulement par une seule variable (heureusement !) car à rayon ou à pression fixé, on ne peut pas dire si le point est rouge ou jaune. </w:t>
      </w:r>
      <w:r w:rsidR="00F75342">
        <w:rPr>
          <w:rFonts w:eastAsiaTheme="minorEastAsia"/>
        </w:rPr>
        <w:t>La bande rouge sur l’image contient</w:t>
      </w:r>
      <w:bookmarkStart w:id="0" w:name="_GoBack"/>
      <w:bookmarkEnd w:id="0"/>
      <w:r w:rsidR="00F75342">
        <w:rPr>
          <w:rFonts w:eastAsiaTheme="minorEastAsia"/>
        </w:rPr>
        <w:t xml:space="preserve"> le minimum de la réponse, normalement.</w:t>
      </w:r>
    </w:p>
    <w:sectPr w:rsidR="00EF2E18" w:rsidSect="00C66EF0">
      <w:footerReference w:type="default" r:id="rId15"/>
      <w:pgSz w:w="11906" w:h="16838"/>
      <w:pgMar w:top="1417" w:right="1417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2EE" w:rsidRDefault="00CB72EE" w:rsidP="001C12E4">
      <w:pPr>
        <w:spacing w:after="0" w:line="240" w:lineRule="auto"/>
      </w:pPr>
      <w:r>
        <w:separator/>
      </w:r>
    </w:p>
  </w:endnote>
  <w:endnote w:type="continuationSeparator" w:id="0">
    <w:p w:rsidR="00CB72EE" w:rsidRDefault="00CB72EE" w:rsidP="001C1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7619675"/>
      <w:docPartObj>
        <w:docPartGallery w:val="Page Numbers (Bottom of Page)"/>
        <w:docPartUnique/>
      </w:docPartObj>
    </w:sdtPr>
    <w:sdtContent>
      <w:p w:rsidR="00C92BFF" w:rsidRDefault="00C92BF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913">
          <w:rPr>
            <w:noProof/>
          </w:rPr>
          <w:t>5</w:t>
        </w:r>
        <w:r>
          <w:fldChar w:fldCharType="end"/>
        </w:r>
        <w:r>
          <w:t>/</w:t>
        </w:r>
        <w:fldSimple w:instr=" NUMPAGES  \* Arabic  \* MERGEFORMAT ">
          <w:r w:rsidR="008B7913">
            <w:rPr>
              <w:noProof/>
            </w:rPr>
            <w:t>5</w:t>
          </w:r>
        </w:fldSimple>
      </w:p>
    </w:sdtContent>
  </w:sdt>
  <w:p w:rsidR="00C92BFF" w:rsidRDefault="00C92B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2EE" w:rsidRDefault="00CB72EE" w:rsidP="001C12E4">
      <w:pPr>
        <w:spacing w:after="0" w:line="240" w:lineRule="auto"/>
      </w:pPr>
      <w:r>
        <w:separator/>
      </w:r>
    </w:p>
  </w:footnote>
  <w:footnote w:type="continuationSeparator" w:id="0">
    <w:p w:rsidR="00CB72EE" w:rsidRDefault="00CB72EE" w:rsidP="001C1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27FF"/>
    <w:multiLevelType w:val="hybridMultilevel"/>
    <w:tmpl w:val="C6648F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A6E29"/>
    <w:multiLevelType w:val="hybridMultilevel"/>
    <w:tmpl w:val="A1ACEB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6221E"/>
    <w:multiLevelType w:val="multilevel"/>
    <w:tmpl w:val="8D2E8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1541225"/>
    <w:multiLevelType w:val="hybridMultilevel"/>
    <w:tmpl w:val="A1ACEB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16503"/>
    <w:multiLevelType w:val="hybridMultilevel"/>
    <w:tmpl w:val="F484F2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64179"/>
    <w:multiLevelType w:val="hybridMultilevel"/>
    <w:tmpl w:val="A1ACEB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13E93"/>
    <w:multiLevelType w:val="hybridMultilevel"/>
    <w:tmpl w:val="AE14BA64"/>
    <w:lvl w:ilvl="0" w:tplc="16D675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37"/>
    <w:rsid w:val="00022EA9"/>
    <w:rsid w:val="00031435"/>
    <w:rsid w:val="00032595"/>
    <w:rsid w:val="00040BF8"/>
    <w:rsid w:val="00056AE5"/>
    <w:rsid w:val="00076538"/>
    <w:rsid w:val="00076AF1"/>
    <w:rsid w:val="000A0642"/>
    <w:rsid w:val="000B398A"/>
    <w:rsid w:val="000C3E6E"/>
    <w:rsid w:val="000C5EBD"/>
    <w:rsid w:val="000D20EE"/>
    <w:rsid w:val="000E6526"/>
    <w:rsid w:val="000E7C75"/>
    <w:rsid w:val="00105254"/>
    <w:rsid w:val="00122091"/>
    <w:rsid w:val="00140773"/>
    <w:rsid w:val="00141047"/>
    <w:rsid w:val="00162C09"/>
    <w:rsid w:val="00165D3A"/>
    <w:rsid w:val="00167A1F"/>
    <w:rsid w:val="001824DB"/>
    <w:rsid w:val="001A6128"/>
    <w:rsid w:val="001A62F2"/>
    <w:rsid w:val="001B2751"/>
    <w:rsid w:val="001B3EF9"/>
    <w:rsid w:val="001C12E4"/>
    <w:rsid w:val="001D178F"/>
    <w:rsid w:val="00221CC2"/>
    <w:rsid w:val="00222D72"/>
    <w:rsid w:val="0022703C"/>
    <w:rsid w:val="00234472"/>
    <w:rsid w:val="002448F5"/>
    <w:rsid w:val="002566A4"/>
    <w:rsid w:val="00263121"/>
    <w:rsid w:val="00264247"/>
    <w:rsid w:val="002C71CA"/>
    <w:rsid w:val="002D4537"/>
    <w:rsid w:val="002D456C"/>
    <w:rsid w:val="002D5CEA"/>
    <w:rsid w:val="002E0A33"/>
    <w:rsid w:val="002E54CF"/>
    <w:rsid w:val="0030091D"/>
    <w:rsid w:val="00301FDA"/>
    <w:rsid w:val="00315C16"/>
    <w:rsid w:val="00344624"/>
    <w:rsid w:val="00345A20"/>
    <w:rsid w:val="0035040D"/>
    <w:rsid w:val="00394DB7"/>
    <w:rsid w:val="003B48FE"/>
    <w:rsid w:val="003B7E63"/>
    <w:rsid w:val="003C5B01"/>
    <w:rsid w:val="003C6C4A"/>
    <w:rsid w:val="003D3FCF"/>
    <w:rsid w:val="003D4D23"/>
    <w:rsid w:val="003D5906"/>
    <w:rsid w:val="003E3736"/>
    <w:rsid w:val="00406295"/>
    <w:rsid w:val="004251C9"/>
    <w:rsid w:val="00433618"/>
    <w:rsid w:val="00443BD2"/>
    <w:rsid w:val="00477314"/>
    <w:rsid w:val="004A109E"/>
    <w:rsid w:val="004B7CC3"/>
    <w:rsid w:val="004C167B"/>
    <w:rsid w:val="004F0285"/>
    <w:rsid w:val="004F1ED3"/>
    <w:rsid w:val="00522816"/>
    <w:rsid w:val="005256CC"/>
    <w:rsid w:val="00530B1D"/>
    <w:rsid w:val="00556D99"/>
    <w:rsid w:val="00594E74"/>
    <w:rsid w:val="005A68A4"/>
    <w:rsid w:val="005B67E2"/>
    <w:rsid w:val="005C0AEB"/>
    <w:rsid w:val="005D1155"/>
    <w:rsid w:val="005D128F"/>
    <w:rsid w:val="005D4BE8"/>
    <w:rsid w:val="005F111B"/>
    <w:rsid w:val="005F25AF"/>
    <w:rsid w:val="005F2E93"/>
    <w:rsid w:val="006149B3"/>
    <w:rsid w:val="006174FE"/>
    <w:rsid w:val="006203DA"/>
    <w:rsid w:val="00626F94"/>
    <w:rsid w:val="006277E6"/>
    <w:rsid w:val="0063494E"/>
    <w:rsid w:val="006443FF"/>
    <w:rsid w:val="006638EF"/>
    <w:rsid w:val="00682C85"/>
    <w:rsid w:val="00695F6C"/>
    <w:rsid w:val="0069648D"/>
    <w:rsid w:val="006A241F"/>
    <w:rsid w:val="006A42C8"/>
    <w:rsid w:val="006A5822"/>
    <w:rsid w:val="006B6E76"/>
    <w:rsid w:val="006D0068"/>
    <w:rsid w:val="006E4A9E"/>
    <w:rsid w:val="00704D38"/>
    <w:rsid w:val="0072422B"/>
    <w:rsid w:val="007243B2"/>
    <w:rsid w:val="00736E80"/>
    <w:rsid w:val="00765D57"/>
    <w:rsid w:val="007844DD"/>
    <w:rsid w:val="007B064F"/>
    <w:rsid w:val="007B69D1"/>
    <w:rsid w:val="007E1247"/>
    <w:rsid w:val="007F1F12"/>
    <w:rsid w:val="007F506B"/>
    <w:rsid w:val="007F6037"/>
    <w:rsid w:val="0080280D"/>
    <w:rsid w:val="00823208"/>
    <w:rsid w:val="00826E06"/>
    <w:rsid w:val="0083718C"/>
    <w:rsid w:val="00841554"/>
    <w:rsid w:val="00850D33"/>
    <w:rsid w:val="0087484D"/>
    <w:rsid w:val="00886E90"/>
    <w:rsid w:val="0089388E"/>
    <w:rsid w:val="008B7913"/>
    <w:rsid w:val="008E05AC"/>
    <w:rsid w:val="008F2B0C"/>
    <w:rsid w:val="008F40BC"/>
    <w:rsid w:val="008F55BB"/>
    <w:rsid w:val="008F7332"/>
    <w:rsid w:val="0091175D"/>
    <w:rsid w:val="00916529"/>
    <w:rsid w:val="0092170E"/>
    <w:rsid w:val="009518BB"/>
    <w:rsid w:val="00957B01"/>
    <w:rsid w:val="00960CEE"/>
    <w:rsid w:val="0096686C"/>
    <w:rsid w:val="0097409B"/>
    <w:rsid w:val="00977D3D"/>
    <w:rsid w:val="00984406"/>
    <w:rsid w:val="009A2EA4"/>
    <w:rsid w:val="009A4843"/>
    <w:rsid w:val="00A16B07"/>
    <w:rsid w:val="00A24EAA"/>
    <w:rsid w:val="00A25E56"/>
    <w:rsid w:val="00A31086"/>
    <w:rsid w:val="00A3431C"/>
    <w:rsid w:val="00A467B3"/>
    <w:rsid w:val="00A53A61"/>
    <w:rsid w:val="00A64D13"/>
    <w:rsid w:val="00A671AE"/>
    <w:rsid w:val="00AA2173"/>
    <w:rsid w:val="00AB2B21"/>
    <w:rsid w:val="00AC5136"/>
    <w:rsid w:val="00AC7DF2"/>
    <w:rsid w:val="00AD21BF"/>
    <w:rsid w:val="00B01384"/>
    <w:rsid w:val="00B07578"/>
    <w:rsid w:val="00B21FF9"/>
    <w:rsid w:val="00B26106"/>
    <w:rsid w:val="00B32626"/>
    <w:rsid w:val="00B42C0F"/>
    <w:rsid w:val="00B61B16"/>
    <w:rsid w:val="00B642CF"/>
    <w:rsid w:val="00B71417"/>
    <w:rsid w:val="00B7537C"/>
    <w:rsid w:val="00BA54B1"/>
    <w:rsid w:val="00BB6AE3"/>
    <w:rsid w:val="00BC5CC5"/>
    <w:rsid w:val="00BD1C4A"/>
    <w:rsid w:val="00BE3F93"/>
    <w:rsid w:val="00C40F18"/>
    <w:rsid w:val="00C459AB"/>
    <w:rsid w:val="00C66EF0"/>
    <w:rsid w:val="00C67DB8"/>
    <w:rsid w:val="00C7505C"/>
    <w:rsid w:val="00C77E8B"/>
    <w:rsid w:val="00C816BE"/>
    <w:rsid w:val="00C8575B"/>
    <w:rsid w:val="00C92BFF"/>
    <w:rsid w:val="00C93D81"/>
    <w:rsid w:val="00C97B74"/>
    <w:rsid w:val="00CB3AD7"/>
    <w:rsid w:val="00CB72EE"/>
    <w:rsid w:val="00CC05D3"/>
    <w:rsid w:val="00CC6456"/>
    <w:rsid w:val="00CD585D"/>
    <w:rsid w:val="00CE7C5B"/>
    <w:rsid w:val="00CF01FF"/>
    <w:rsid w:val="00D22120"/>
    <w:rsid w:val="00D41E93"/>
    <w:rsid w:val="00D42F0C"/>
    <w:rsid w:val="00D44B07"/>
    <w:rsid w:val="00D54EF4"/>
    <w:rsid w:val="00D55E3A"/>
    <w:rsid w:val="00D83017"/>
    <w:rsid w:val="00D852EB"/>
    <w:rsid w:val="00D8723C"/>
    <w:rsid w:val="00D9689D"/>
    <w:rsid w:val="00DA74D6"/>
    <w:rsid w:val="00DC035D"/>
    <w:rsid w:val="00DD1CEB"/>
    <w:rsid w:val="00DD2140"/>
    <w:rsid w:val="00E006BA"/>
    <w:rsid w:val="00E01A2A"/>
    <w:rsid w:val="00E13403"/>
    <w:rsid w:val="00E26658"/>
    <w:rsid w:val="00E5077B"/>
    <w:rsid w:val="00E61B38"/>
    <w:rsid w:val="00E64D7D"/>
    <w:rsid w:val="00E76C73"/>
    <w:rsid w:val="00EA1324"/>
    <w:rsid w:val="00EA1F1A"/>
    <w:rsid w:val="00EA5375"/>
    <w:rsid w:val="00EC01F7"/>
    <w:rsid w:val="00EC04FE"/>
    <w:rsid w:val="00EF2E18"/>
    <w:rsid w:val="00F01252"/>
    <w:rsid w:val="00F2767B"/>
    <w:rsid w:val="00F30B44"/>
    <w:rsid w:val="00F4164C"/>
    <w:rsid w:val="00F75342"/>
    <w:rsid w:val="00F808B4"/>
    <w:rsid w:val="00F80DB6"/>
    <w:rsid w:val="00F8115C"/>
    <w:rsid w:val="00F9312D"/>
    <w:rsid w:val="00FA1BA1"/>
    <w:rsid w:val="00FA6EE2"/>
    <w:rsid w:val="00FB145C"/>
    <w:rsid w:val="00FC264E"/>
    <w:rsid w:val="00FD4C93"/>
    <w:rsid w:val="00FD7228"/>
    <w:rsid w:val="00F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4E266"/>
  <w15:chartTrackingRefBased/>
  <w15:docId w15:val="{275AFB09-129F-44D9-812F-5AE443B7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4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2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006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4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93D8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A241F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A2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C12E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12E4"/>
  </w:style>
  <w:style w:type="paragraph" w:styleId="Pieddepage">
    <w:name w:val="footer"/>
    <w:basedOn w:val="Normal"/>
    <w:link w:val="PieddepageCar"/>
    <w:uiPriority w:val="99"/>
    <w:unhideWhenUsed/>
    <w:rsid w:val="001C12E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12E4"/>
  </w:style>
  <w:style w:type="character" w:styleId="Textedelespacerserv">
    <w:name w:val="Placeholder Text"/>
    <w:basedOn w:val="Policepardfaut"/>
    <w:uiPriority w:val="99"/>
    <w:semiHidden/>
    <w:rsid w:val="00FA1BA1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E006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CD3"/>
    <w:rsid w:val="001C3156"/>
    <w:rsid w:val="009B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C31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Fidèle DEGNI</dc:creator>
  <cp:keywords/>
  <dc:description/>
  <cp:lastModifiedBy>Fidèle DEGNI</cp:lastModifiedBy>
  <cp:revision>164</cp:revision>
  <cp:lastPrinted>2017-12-20T15:34:00Z</cp:lastPrinted>
  <dcterms:created xsi:type="dcterms:W3CDTF">2017-11-13T09:25:00Z</dcterms:created>
  <dcterms:modified xsi:type="dcterms:W3CDTF">2017-12-20T15:40:00Z</dcterms:modified>
</cp:coreProperties>
</file>