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OAKWOOD BEHAVIORAL HEALTH</w:t>
      </w:r>
    </w:p>
    <w:p>
      <w:pPr>
        <w:pStyle w:val="Heading1"/>
        <w:jc w:val="center"/>
      </w:pPr>
      <w:r>
        <w:t>Daily Patient Risk Screening Report</w:t>
      </w:r>
    </w:p>
    <w:p>
      <w:pPr>
        <w:jc w:val="center"/>
      </w:pPr>
      <w:r>
        <w:t>Generated: Wednesday, February 11, 2026 at 10:42 AM</w:t>
      </w:r>
    </w:p>
    <w:p/>
    <w:p>
      <w:pPr>
        <w:pStyle w:val="Heading2"/>
      </w:pPr>
      <w:r>
        <w:rPr>
          <w:color w:val="FF0000"/>
        </w:rPr>
        <w:t>HIGH RISK - Johnson Sarah (ID: P001)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2026-01-15</w:t>
      </w:r>
    </w:p>
    <w:p>
      <w:r>
        <w:t>Missed Appointments: 3</w:t>
      </w:r>
    </w:p>
    <w:p>
      <w:r>
        <w:t>Medication Adherence: 45%</w:t>
      </w:r>
    </w:p>
    <w:p>
      <w:r>
        <w:t>Crisis Calls (30 days): 4</w:t>
      </w:r>
    </w:p>
    <w:p/>
    <w:p>
      <w:r>
        <w:rPr>
          <w:i/>
        </w:rPr>
        <w:t>Risk Level: High</w:t>
        <w:br/>
        <w:t>Primary Factor: Multiple crisis calls (4 in 30 days) combined with poor medication adherence (45%)</w:t>
        <w:br/>
        <w:t>Action: Immediate clinical intervention required - schedule urgent appointment within 24-48 hours, contact case manager Maria Garcia, consider safety assessment and medication review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Williams Michael (ID: P002)</w:t>
      </w:r>
    </w:p>
    <w:p>
      <w:r>
        <w:t>Case Manager: Maria Garcia</w:t>
      </w:r>
    </w:p>
    <w:p>
      <w:r>
        <w:t>Diagnosis: Generalized Anxiety Disorder</w:t>
      </w:r>
    </w:p>
    <w:p>
      <w:r>
        <w:t>Last Appointment: 2026-02-08</w:t>
      </w:r>
    </w:p>
    <w:p>
      <w:r>
        <w:t>Missed Appointments: 0</w:t>
      </w:r>
    </w:p>
    <w:p>
      <w:r>
        <w:t>Medication Adherence: 95%</w:t>
      </w:r>
    </w:p>
    <w:p>
      <w:r>
        <w:t>Crisis Calls (30 days): 0</w:t>
      </w:r>
    </w:p>
    <w:p/>
    <w:p>
      <w:r>
        <w:rPr>
          <w:i/>
        </w:rPr>
        <w:t>Risk Level: Low</w:t>
        <w:br/>
        <w:t>Primary Factor: Excellent treatment engagement with high medication adherence and consistent appointment attendance</w:t>
        <w:br/>
        <w:t>Action: Continue current treatment plan with routine monitoring and scheduled follow-ups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Brown Jennifer (ID: P003)</w:t>
      </w:r>
    </w:p>
    <w:p>
      <w:r>
        <w:t>Case Manager: James Chen</w:t>
      </w:r>
    </w:p>
    <w:p>
      <w:r>
        <w:t>Diagnosis: Bipolar Disorder</w:t>
      </w:r>
    </w:p>
    <w:p>
      <w:r>
        <w:t>Last Appointment: 2026-02-05</w:t>
      </w:r>
    </w:p>
    <w:p>
      <w:r>
        <w:t>Missed Appointments: 1</w:t>
      </w:r>
    </w:p>
    <w:p>
      <w:r>
        <w:t>Medication Adherence: 75%</w:t>
      </w:r>
    </w:p>
    <w:p>
      <w:r>
        <w:t>Crisis Calls (30 days): 1</w:t>
      </w:r>
    </w:p>
    <w:p/>
    <w:p>
      <w:r>
        <w:rPr>
          <w:i/>
        </w:rPr>
        <w:t>Risk Level: Medium</w:t>
        <w:br/>
        <w:t>Primary Factor: Suboptimal medication adherence (75%) combined with recent crisis call</w:t>
        <w:br/>
        <w:t>Action: Schedule urgent follow-up within 1-2 weeks to assess medication barriers and crisis triggers; consider medication adherence support interventions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Davis Robert (ID: P004)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2025-12-20</w:t>
      </w:r>
    </w:p>
    <w:p>
      <w:r>
        <w:t>Missed Appointments: 4</w:t>
      </w:r>
    </w:p>
    <w:p>
      <w:r>
        <w:t>Medication Adherence: 25%</w:t>
      </w:r>
    </w:p>
    <w:p>
      <w:r>
        <w:t>Crisis Calls (30 days): 6</w:t>
      </w:r>
    </w:p>
    <w:p/>
    <w:p>
      <w:r>
        <w:rPr>
          <w:i/>
        </w:rPr>
        <w:t>Risk Level: High</w:t>
        <w:br/>
        <w:t>Primary Factor: Multiple crisis calls (6 in 30 days) combined with very poor medication adherence (25%)</w:t>
        <w:br/>
        <w:t>Action: Immediate clinical intervention required - schedule urgent assessment within 24-48 hours, contact crisis team, and implement intensive case management with daily check-ins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Martinez Carlos (ID: P005)</w:t>
      </w:r>
    </w:p>
    <w:p>
      <w:r>
        <w:t>Case Manager: James Chen</w:t>
      </w:r>
    </w:p>
    <w:p>
      <w:r>
        <w:t>Diagnosis: PTSD</w:t>
      </w:r>
    </w:p>
    <w:p>
      <w:r>
        <w:t>Last Appointment: 2026-02-01</w:t>
      </w:r>
    </w:p>
    <w:p>
      <w:r>
        <w:t>Missed Appointments: 2</w:t>
      </w:r>
    </w:p>
    <w:p>
      <w:r>
        <w:t>Medication Adherence: 60%</w:t>
      </w:r>
    </w:p>
    <w:p>
      <w:r>
        <w:t>Crisis Calls (30 days): 2</w:t>
      </w:r>
    </w:p>
    <w:p/>
    <w:p>
      <w:r>
        <w:rPr>
          <w:i/>
        </w:rPr>
        <w:t>Risk Level: High</w:t>
        <w:br/>
        <w:t>Primary Factor: Low medication adherence (60%) combined with recent crisis calls</w:t>
        <w:br/>
        <w:t>Action: Immediate case manager contact and emergency care plan review within 24 hours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Anderson Lisa (ID: P006)</w:t>
      </w:r>
    </w:p>
    <w:p>
      <w:r>
        <w:t>Case Manager: Sarah Kim</w:t>
      </w:r>
    </w:p>
    <w:p>
      <w:r>
        <w:t>Diagnosis: Social Anxiety Disorder</w:t>
      </w:r>
    </w:p>
    <w:p>
      <w:r>
        <w:t>Last Appointment: 2026-02-09</w:t>
      </w:r>
    </w:p>
    <w:p>
      <w:r>
        <w:t>Missed Appointments: 0</w:t>
      </w:r>
    </w:p>
    <w:p>
      <w:r>
        <w:t>Medication Adherence: 90%</w:t>
      </w:r>
    </w:p>
    <w:p>
      <w:r>
        <w:t>Crisis Calls (30 days): 0</w:t>
      </w:r>
    </w:p>
    <w:p/>
    <w:p>
      <w:r>
        <w:rPr>
          <w:i/>
        </w:rPr>
        <w:t>Risk Level: Low</w:t>
        <w:br/>
        <w:t>Primary Factor: Excellent appointment attendance and high medication adherence</w:t>
        <w:br/>
        <w:t>Action: 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Taylor James (ID: P007)</w:t>
      </w:r>
    </w:p>
    <w:p>
      <w:r>
        <w:t>Case Manager: Maria Garcia</w:t>
      </w:r>
    </w:p>
    <w:p>
      <w:r>
        <w:t>Diagnosis: Bipolar Disorder</w:t>
      </w:r>
    </w:p>
    <w:p>
      <w:r>
        <w:t>Last Appointment: 2026-01-28</w:t>
      </w:r>
    </w:p>
    <w:p>
      <w:r>
        <w:t>Missed Appointments: 2</w:t>
      </w:r>
    </w:p>
    <w:p>
      <w:r>
        <w:t>Medication Adherence: 50%</w:t>
      </w:r>
    </w:p>
    <w:p>
      <w:r>
        <w:t>Crisis Calls (30 days): 3</w:t>
      </w:r>
    </w:p>
    <w:p/>
    <w:p>
      <w:r>
        <w:rPr>
          <w:i/>
        </w:rPr>
        <w:t>Risk Level: High</w:t>
        <w:br/>
        <w:t>Primary Factor: Poor medication adherence (50%) combined with recent crisis calls</w:t>
        <w:br/>
        <w:t>Action: Immediate case manager contact and urgent psychiatric evaluation within 24-48 hours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Thomas Mary (ID: P008)</w:t>
      </w:r>
    </w:p>
    <w:p>
      <w:r>
        <w:t>Case Manager: Sarah Kim</w:t>
      </w:r>
    </w:p>
    <w:p>
      <w:r>
        <w:t>Diagnosis: Major Depressive Disorder</w:t>
      </w:r>
    </w:p>
    <w:p>
      <w:r>
        <w:t>Last Appointment: 2026-02-07</w:t>
      </w:r>
    </w:p>
    <w:p>
      <w:r>
        <w:t>Missed Appointments: 0</w:t>
      </w:r>
    </w:p>
    <w:p>
      <w:r>
        <w:t>Medication Adherence: 85%</w:t>
      </w:r>
    </w:p>
    <w:p>
      <w:r>
        <w:t>Crisis Calls (30 days): 0</w:t>
      </w:r>
    </w:p>
    <w:p/>
    <w:p>
      <w:r>
        <w:rPr>
          <w:i/>
        </w:rPr>
        <w:t>Risk Level: Medium</w:t>
        <w:br/>
        <w:t>Primary Factor: Suboptimal medication adherence at 85%</w:t>
        <w:br/>
        <w:t>Action: Schedule medication review with case manager Sarah Kim to address adherence barriers and optimize treatment plan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Jackson David (ID: P009)</w:t>
      </w:r>
    </w:p>
    <w:p>
      <w:r>
        <w:t>Case Manager: James Chen</w:t>
      </w:r>
    </w:p>
    <w:p>
      <w:r>
        <w:t>Diagnosis: Schizophrenia</w:t>
      </w:r>
    </w:p>
    <w:p>
      <w:r>
        <w:t>Last Appointment: 2026-01-10</w:t>
      </w:r>
    </w:p>
    <w:p>
      <w:r>
        <w:t>Missed Appointments: 5</w:t>
      </w:r>
    </w:p>
    <w:p>
      <w:r>
        <w:t>Medication Adherence: 20%</w:t>
      </w:r>
    </w:p>
    <w:p>
      <w:r>
        <w:t>Crisis Calls (30 days): 7</w:t>
      </w:r>
    </w:p>
    <w:p/>
    <w:p>
      <w:r>
        <w:rPr>
          <w:i/>
        </w:rPr>
        <w:t>Risk Level: High</w:t>
        <w:br/>
        <w:t>Primary Factor: Multiple crisis calls (7 in 30 days) combined with extremely poor medication adherence (20%)</w:t>
        <w:br/>
        <w:t>Action: Immediate intervention required - schedule urgent psychiatric evaluation, initiate intensive case management, and consider crisis stabilization services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White Patricia (ID: P010)</w:t>
      </w:r>
    </w:p>
    <w:p>
      <w:r>
        <w:t>Case Manager: Sarah Kim</w:t>
      </w:r>
    </w:p>
    <w:p>
      <w:r>
        <w:t>Diagnosis: Generalized Anxiety Disorder</w:t>
      </w:r>
    </w:p>
    <w:p>
      <w:r>
        <w:t>Last Appointment: 2026-02-06</w:t>
      </w:r>
    </w:p>
    <w:p>
      <w:r>
        <w:t>Missed Appointments: 1</w:t>
      </w:r>
    </w:p>
    <w:p>
      <w:r>
        <w:t>Medication Adherence: 80%</w:t>
      </w:r>
    </w:p>
    <w:p>
      <w:r>
        <w:t>Crisis Calls (30 days): 1</w:t>
      </w:r>
    </w:p>
    <w:p/>
    <w:p>
      <w:r>
        <w:rPr>
          <w:i/>
        </w:rPr>
        <w:t>Risk Level: Medium</w:t>
        <w:br/>
        <w:t>Primary Factor: Recent crisis call combined with suboptimal medication adherence</w:t>
        <w:br/>
        <w:t>Action: Schedule immediate follow-up within 1 week and review medication barriers with case manager Sarah Kim</w:t>
      </w:r>
    </w:p>
    <w:p>
      <w:r>
        <w:t>______________________________________________________________________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EXECUTIVE SUMMARY</w:t>
      </w:r>
    </w:p>
    <w:p/>
    <w:p>
      <w:r>
        <w:t>Total Patients Screened: 10</w:t>
      </w:r>
    </w:p>
    <w:p>
      <w:r>
        <w:rPr>
          <w:b/>
          <w:color w:val="FF0000"/>
        </w:rPr>
        <w:t>HIGH RISK: 5 (50.0%)</w:t>
      </w:r>
    </w:p>
    <w:p>
      <w:r>
        <w:rPr>
          <w:b/>
          <w:color w:val="FFA500"/>
        </w:rPr>
        <w:t>MEDIUM RISK: 3 (30.0%)</w:t>
      </w:r>
    </w:p>
    <w:p>
      <w:r>
        <w:rPr>
          <w:b/>
          <w:color w:val="008000"/>
        </w:rPr>
        <w:t>LOW RISK: 2 (20.0%)</w:t>
      </w:r>
    </w:p>
    <w:p/>
    <w:p>
      <w:pPr>
        <w:pStyle w:val="Heading2"/>
      </w:pPr>
      <w:r>
        <w:t>IMMEDIATE ATTENTION REQUIRED:</w:t>
      </w:r>
    </w:p>
    <w:p>
      <w:pPr>
        <w:pStyle w:val="ListBullet"/>
      </w:pPr>
      <w:r>
        <w:t>• Johnson Sarah (ID: P001) - Case Manager: Maria Garcia</w:t>
      </w:r>
    </w:p>
    <w:p>
      <w:pPr>
        <w:pStyle w:val="ListBullet"/>
      </w:pPr>
      <w:r>
        <w:t>• Davis Robert (ID: P004) - Case Manager: Maria Garcia</w:t>
      </w:r>
    </w:p>
    <w:p>
      <w:pPr>
        <w:pStyle w:val="ListBullet"/>
      </w:pPr>
      <w:r>
        <w:t>• Martinez Carlos (ID: P005) - Case Manager: James Chen</w:t>
      </w:r>
    </w:p>
    <w:p>
      <w:pPr>
        <w:pStyle w:val="ListBullet"/>
      </w:pPr>
      <w:r>
        <w:t>• Taylor James (ID: P007) - Case Manager: Maria Garcia</w:t>
      </w:r>
    </w:p>
    <w:p>
      <w:pPr>
        <w:pStyle w:val="ListBullet"/>
      </w:pPr>
      <w:r>
        <w:t>• Jackson David (ID: P009) - Case Manager: James Chen</w:t>
      </w:r>
    </w:p>
    <w:p/>
    <w:p>
      <w:pPr>
        <w:pStyle w:val="Heading2"/>
      </w:pPr>
      <w:r>
        <w:t>FOLLOW-UP WITHIN 48-72 HOURS:</w:t>
      </w:r>
    </w:p>
    <w:p>
      <w:pPr>
        <w:pStyle w:val="ListBullet"/>
      </w:pPr>
      <w:r>
        <w:t>• Brown Jennifer (ID: P003) - Case Manager: James Chen</w:t>
      </w:r>
    </w:p>
    <w:p>
      <w:pPr>
        <w:pStyle w:val="ListBullet"/>
      </w:pPr>
      <w:r>
        <w:t>• Thomas Mary (ID: P008) - Case Manager: Sarah Kim</w:t>
      </w:r>
    </w:p>
    <w:p>
      <w:pPr>
        <w:pStyle w:val="ListBullet"/>
      </w:pPr>
      <w:r>
        <w:t>• White Patricia (ID: P010) - Case Manager: Sarah Kim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