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OAKWOOD BEHAVIORAL HEALTH</w:t>
      </w:r>
    </w:p>
    <w:p>
      <w:pPr>
        <w:pStyle w:val="Heading1"/>
        <w:jc w:val="center"/>
      </w:pPr>
      <w:r>
        <w:t>Daily Patient Risk Screening Report</w:t>
      </w:r>
    </w:p>
    <w:p>
      <w:pPr>
        <w:jc w:val="center"/>
      </w:pPr>
      <w:r>
        <w:t>Generated: Tuesday, February 17, 2026 at 05:38 AM</w:t>
      </w:r>
    </w:p>
    <w:p/>
    <w:p>
      <w:pPr>
        <w:pStyle w:val="Heading2"/>
      </w:pPr>
      <w:r>
        <w:rPr>
          <w:color w:val="FF0000"/>
        </w:rPr>
        <w:t>HIGH RISK - Johnson Sarah (ID: P001)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2026-01-15</w:t>
      </w:r>
    </w:p>
    <w:p>
      <w:r>
        <w:t>Missed Appointments: 3</w:t>
      </w:r>
    </w:p>
    <w:p>
      <w:r>
        <w:t>Medication Adherence: 45%</w:t>
      </w:r>
    </w:p>
    <w:p>
      <w:r>
        <w:t>Crisis Calls (30 days): 4</w:t>
      </w:r>
    </w:p>
    <w:p/>
    <w:p>
      <w:r>
        <w:rPr>
          <w:i/>
        </w:rPr>
        <w:t>High</w:t>
        <w:br/>
        <w:t>Multiple crisis calls (4 in 30 days) combined with poor medication adherence (45%)</w:t>
        <w:br/>
        <w:t>Immediate clinical intervention - schedule urgent appointment within 24-48 hours, contact case manager Maria Garcia, consider intensive outpatient program or crisis stabilization services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Williams Michael (ID: P002)</w:t>
      </w:r>
    </w:p>
    <w:p>
      <w:r>
        <w:t>Case Manager: Maria Garcia</w:t>
      </w:r>
    </w:p>
    <w:p>
      <w:r>
        <w:t>Diagnosis: Generalized Anxiety Disorder</w:t>
      </w:r>
    </w:p>
    <w:p>
      <w:r>
        <w:t>Last Appointment: 2026-02-08</w:t>
      </w:r>
    </w:p>
    <w:p>
      <w:r>
        <w:t>Missed Appointments: 0</w:t>
      </w:r>
    </w:p>
    <w:p>
      <w:r>
        <w:t>Medication Adherence: 95%</w:t>
      </w:r>
    </w:p>
    <w:p>
      <w:r>
        <w:t>Crisis Calls (30 days): 0</w:t>
      </w:r>
    </w:p>
    <w:p/>
    <w:p>
      <w:r>
        <w:rPr>
          <w:i/>
        </w:rPr>
        <w:t>Low</w:t>
        <w:br/>
        <w:t>Excellent medication adherence and appointment compliance</w:t>
        <w:br/>
        <w:t>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Brown Jennifer (ID: P003)</w:t>
      </w:r>
    </w:p>
    <w:p>
      <w:r>
        <w:t>Case Manager: James Chen</w:t>
      </w:r>
    </w:p>
    <w:p>
      <w:r>
        <w:t>Diagnosis: Bipolar Disorder</w:t>
      </w:r>
    </w:p>
    <w:p>
      <w:r>
        <w:t>Last Appointment: 2026-02-05</w:t>
      </w:r>
    </w:p>
    <w:p>
      <w:r>
        <w:t>Missed Appointments: 1</w:t>
      </w:r>
    </w:p>
    <w:p>
      <w:r>
        <w:t>Medication Adherence: 75%</w:t>
      </w:r>
    </w:p>
    <w:p>
      <w:r>
        <w:t>Crisis Calls (30 days): 1</w:t>
      </w:r>
    </w:p>
    <w:p/>
    <w:p>
      <w:r>
        <w:rPr>
          <w:i/>
        </w:rPr>
        <w:t>Medium</w:t>
        <w:br/>
        <w:t>Recent crisis call combined with suboptimal medication adherence (75%)</w:t>
        <w:br/>
        <w:t>Schedule immediate follow-up within 1 week to assess current mood stability and review medication compliance barriers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Davis Robert (ID: P004)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2025-12-20</w:t>
      </w:r>
    </w:p>
    <w:p>
      <w:r>
        <w:t>Missed Appointments: 4</w:t>
      </w:r>
    </w:p>
    <w:p>
      <w:r>
        <w:t>Medication Adherence: 25%</w:t>
      </w:r>
    </w:p>
    <w:p>
      <w:r>
        <w:t>Crisis Calls (30 days): 6</w:t>
      </w:r>
    </w:p>
    <w:p/>
    <w:p>
      <w:r>
        <w:rPr>
          <w:i/>
        </w:rPr>
        <w:t>High</w:t>
        <w:br/>
        <w:t>Multiple crisis calls (6 in 30 days) combined with poor medication adherence (25%)</w:t>
        <w:br/>
        <w:t>Immediate clinical contact within 24 hours, emergency safety assessment, and urgent medication review with prescriber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Martinez Carlos (ID: P005)</w:t>
      </w:r>
    </w:p>
    <w:p>
      <w:r>
        <w:t>Case Manager: James Chen</w:t>
      </w:r>
    </w:p>
    <w:p>
      <w:r>
        <w:t>Diagnosis: PTSD</w:t>
      </w:r>
    </w:p>
    <w:p>
      <w:r>
        <w:t>Last Appointment: 2026-02-01</w:t>
      </w:r>
    </w:p>
    <w:p>
      <w:r>
        <w:t>Missed Appointments: 2</w:t>
      </w:r>
    </w:p>
    <w:p>
      <w:r>
        <w:t>Medication Adherence: 60%</w:t>
      </w:r>
    </w:p>
    <w:p>
      <w:r>
        <w:t>Crisis Calls (30 days): 2</w:t>
      </w:r>
    </w:p>
    <w:p/>
    <w:p>
      <w:r>
        <w:rPr>
          <w:i/>
        </w:rPr>
        <w:t>High</w:t>
        <w:br/>
        <w:t>Low medication adherence (60%) combined with recent crisis calls</w:t>
        <w:br/>
        <w:t>Immediate case manager contact and medication adherence intervention required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Anderson Lisa (ID: P006)</w:t>
      </w:r>
    </w:p>
    <w:p>
      <w:r>
        <w:t>Case Manager: Sarah Kim</w:t>
      </w:r>
    </w:p>
    <w:p>
      <w:r>
        <w:t>Diagnosis: Social Anxiety Disorder</w:t>
      </w:r>
    </w:p>
    <w:p>
      <w:r>
        <w:t>Last Appointment: 2026-02-09</w:t>
      </w:r>
    </w:p>
    <w:p>
      <w:r>
        <w:t>Missed Appointments: 0</w:t>
      </w:r>
    </w:p>
    <w:p>
      <w:r>
        <w:t>Medication Adherence: 90%</w:t>
      </w:r>
    </w:p>
    <w:p>
      <w:r>
        <w:t>Crisis Calls (30 days): 0</w:t>
      </w:r>
    </w:p>
    <w:p/>
    <w:p>
      <w:r>
        <w:rPr>
          <w:i/>
        </w:rPr>
        <w:t>Low</w:t>
        <w:br/>
        <w:t>Excellent appointment attendance and high medication adherence</w:t>
        <w:br/>
        <w:t>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Taylor James (ID: P007)</w:t>
      </w:r>
    </w:p>
    <w:p>
      <w:r>
        <w:t>Case Manager: Maria Garcia</w:t>
      </w:r>
    </w:p>
    <w:p>
      <w:r>
        <w:t>Diagnosis: Bipolar Disorder</w:t>
      </w:r>
    </w:p>
    <w:p>
      <w:r>
        <w:t>Last Appointment: 2026-01-28</w:t>
      </w:r>
    </w:p>
    <w:p>
      <w:r>
        <w:t>Missed Appointments: 2</w:t>
      </w:r>
    </w:p>
    <w:p>
      <w:r>
        <w:t>Medication Adherence: 50%</w:t>
      </w:r>
    </w:p>
    <w:p>
      <w:r>
        <w:t>Crisis Calls (30 days): 3</w:t>
      </w:r>
    </w:p>
    <w:p/>
    <w:p>
      <w:r>
        <w:rPr>
          <w:i/>
        </w:rPr>
        <w:t>High</w:t>
        <w:br/>
        <w:t>Low medication adherence (50%) combined with recent crisis calls</w:t>
        <w:br/>
        <w:t>Immediate intervention required - schedule urgent appointment with case manager Maria Garcia, medication review, and crisis safety plan assessment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Thomas Mary (ID: P008)</w:t>
      </w:r>
    </w:p>
    <w:p>
      <w:r>
        <w:t>Case Manager: Sarah Kim</w:t>
      </w:r>
    </w:p>
    <w:p>
      <w:r>
        <w:t>Diagnosis: Major Depressive Disorder</w:t>
      </w:r>
    </w:p>
    <w:p>
      <w:r>
        <w:t>Last Appointment: 2026-02-07</w:t>
      </w:r>
    </w:p>
    <w:p>
      <w:r>
        <w:t>Missed Appointments: 0</w:t>
      </w:r>
    </w:p>
    <w:p>
      <w:r>
        <w:t>Medication Adherence: 85%</w:t>
      </w:r>
    </w:p>
    <w:p>
      <w:r>
        <w:t>Crisis Calls (30 days): 0</w:t>
      </w:r>
    </w:p>
    <w:p/>
    <w:p>
      <w:r>
        <w:rPr>
          <w:i/>
        </w:rPr>
        <w:t>Medium</w:t>
        <w:br/>
        <w:t>Suboptimal medication adherence at 85%</w:t>
        <w:br/>
        <w:t>Schedule medication adherence counseling session and consider pill organizer or reminder system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Jackson David (ID: P009)</w:t>
      </w:r>
    </w:p>
    <w:p>
      <w:r>
        <w:t>Case Manager: James Chen</w:t>
      </w:r>
    </w:p>
    <w:p>
      <w:r>
        <w:t>Diagnosis: Schizophrenia</w:t>
      </w:r>
    </w:p>
    <w:p>
      <w:r>
        <w:t>Last Appointment: 2026-01-10</w:t>
      </w:r>
    </w:p>
    <w:p>
      <w:r>
        <w:t>Missed Appointments: 5</w:t>
      </w:r>
    </w:p>
    <w:p>
      <w:r>
        <w:t>Medication Adherence: 20%</w:t>
      </w:r>
    </w:p>
    <w:p>
      <w:r>
        <w:t>Crisis Calls (30 days): 7</w:t>
      </w:r>
    </w:p>
    <w:p/>
    <w:p>
      <w:r>
        <w:rPr>
          <w:i/>
        </w:rPr>
        <w:t>High</w:t>
        <w:br/>
        <w:t>Multiple crisis calls (7 in 30 days) combined with severe medication non-adherence (20%)</w:t>
        <w:br/>
        <w:t>Immediate clinical intervention required - contact patient within 24 hours, coordinate with case manager James Chen for urgent psychiatric evaluation and crisis stabilization plan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White Patricia (ID: P010)</w:t>
      </w:r>
    </w:p>
    <w:p>
      <w:r>
        <w:t>Case Manager: Sarah Kim</w:t>
      </w:r>
    </w:p>
    <w:p>
      <w:r>
        <w:t>Diagnosis: Generalized Anxiety Disorder</w:t>
      </w:r>
    </w:p>
    <w:p>
      <w:r>
        <w:t>Last Appointment: 2026-02-06</w:t>
      </w:r>
    </w:p>
    <w:p>
      <w:r>
        <w:t>Missed Appointments: 1</w:t>
      </w:r>
    </w:p>
    <w:p>
      <w:r>
        <w:t>Medication Adherence: 80%</w:t>
      </w:r>
    </w:p>
    <w:p>
      <w:r>
        <w:t>Crisis Calls (30 days): 1</w:t>
      </w:r>
    </w:p>
    <w:p/>
    <w:p>
      <w:r>
        <w:rPr>
          <w:i/>
        </w:rPr>
        <w:t>Medium</w:t>
        <w:br/>
        <w:t>Crisis call within 30 days indicating acute symptom escalation</w:t>
        <w:br/>
        <w:t>Schedule immediate follow-up within 48 hours and reassess medication adherence barriers</w:t>
      </w:r>
    </w:p>
    <w:p>
      <w:r>
        <w:t>______________________________________________________________________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EXECUTIVE SUMMARY</w:t>
      </w:r>
    </w:p>
    <w:p/>
    <w:p>
      <w:r>
        <w:t>Total Patients Screened: 10</w:t>
      </w:r>
    </w:p>
    <w:p>
      <w:r>
        <w:rPr>
          <w:b/>
          <w:color w:val="FF0000"/>
        </w:rPr>
        <w:t>HIGH RISK: 5 (50.0%)</w:t>
      </w:r>
    </w:p>
    <w:p>
      <w:r>
        <w:rPr>
          <w:b/>
          <w:color w:val="FFA500"/>
        </w:rPr>
        <w:t>MEDIUM RISK: 3 (30.0%)</w:t>
      </w:r>
    </w:p>
    <w:p>
      <w:r>
        <w:rPr>
          <w:b/>
          <w:color w:val="008000"/>
        </w:rPr>
        <w:t>LOW RISK: 2 (20.0%)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