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6DA" w:rsidRDefault="002446DA" w:rsidP="002446DA">
      <w:pPr>
        <w:jc w:val="center"/>
      </w:pPr>
      <w:bookmarkStart w:id="0" w:name="_GoBack"/>
      <w:bookmarkEnd w:id="0"/>
      <w:r>
        <w:t>GENERATION UNLIMITED CHALLENGE</w:t>
      </w:r>
    </w:p>
    <w:p w:rsidR="002446DA" w:rsidRDefault="002446DA" w:rsidP="00D65F1E"/>
    <w:p w:rsidR="00D65F1E" w:rsidRDefault="002D0EB8" w:rsidP="00D65F1E">
      <w:r w:rsidRPr="00B46AC7">
        <w:rPr>
          <w:highlight w:val="yellow"/>
        </w:rPr>
        <w:t>This program</w:t>
      </w:r>
      <w:r w:rsidR="00D65F1E" w:rsidRPr="00B46AC7">
        <w:rPr>
          <w:highlight w:val="yellow"/>
        </w:rPr>
        <w:t xml:space="preserve"> </w:t>
      </w:r>
      <w:r w:rsidR="002446DA" w:rsidRPr="00B46AC7">
        <w:rPr>
          <w:highlight w:val="yellow"/>
        </w:rPr>
        <w:t xml:space="preserve"> is </w:t>
      </w:r>
      <w:r w:rsidR="00D65F1E" w:rsidRPr="00B46AC7">
        <w:rPr>
          <w:highlight w:val="yellow"/>
        </w:rPr>
        <w:t>“dedicated to increasing opportunities and investments for children and young people aged 10 to 24,” will see Unicef partnering various companions, in an effort to help young people transition from ado</w:t>
      </w:r>
      <w:r w:rsidR="002446DA" w:rsidRPr="00B46AC7">
        <w:rPr>
          <w:highlight w:val="yellow"/>
        </w:rPr>
        <w:t>lescence to maturity with ease.</w:t>
      </w:r>
    </w:p>
    <w:p w:rsidR="00D65F1E" w:rsidRDefault="00D65F1E" w:rsidP="00D65F1E">
      <w:r w:rsidRPr="00B46AC7">
        <w:rPr>
          <w:highlight w:val="green"/>
        </w:rPr>
        <w:t>"Co-creating solut</w:t>
      </w:r>
      <w:r w:rsidR="002446DA" w:rsidRPr="00B46AC7">
        <w:rPr>
          <w:highlight w:val="green"/>
        </w:rPr>
        <w:t>ions with and for young people</w:t>
      </w:r>
      <w:r w:rsidR="002446DA">
        <w:t>"</w:t>
      </w:r>
    </w:p>
    <w:p w:rsidR="00D65F1E" w:rsidRDefault="002446DA" w:rsidP="00D65F1E">
      <w:r w:rsidRPr="00B46AC7">
        <w:rPr>
          <w:highlight w:val="cyan"/>
        </w:rPr>
        <w:t>“Will</w:t>
      </w:r>
      <w:r w:rsidR="00D65F1E" w:rsidRPr="00B46AC7">
        <w:rPr>
          <w:highlight w:val="cyan"/>
        </w:rPr>
        <w:t xml:space="preserve"> tackle the global education and training crisis currently holding back millions of young people and threatening progress and stability</w:t>
      </w:r>
      <w:r>
        <w:t>”</w:t>
      </w:r>
    </w:p>
    <w:p w:rsidR="00D65F1E" w:rsidRPr="00B46AC7" w:rsidRDefault="002446DA" w:rsidP="00D65F1E">
      <w:pPr>
        <w:rPr>
          <w:highlight w:val="lightGray"/>
        </w:rPr>
      </w:pPr>
      <w:r w:rsidRPr="00B46AC7">
        <w:rPr>
          <w:highlight w:val="lightGray"/>
        </w:rPr>
        <w:t>“E</w:t>
      </w:r>
      <w:r w:rsidR="00D65F1E" w:rsidRPr="00B46AC7">
        <w:rPr>
          <w:highlight w:val="lightGray"/>
        </w:rPr>
        <w:t>very young person into quality education, training or employment by 2030</w:t>
      </w:r>
      <w:r w:rsidRPr="00B46AC7">
        <w:rPr>
          <w:highlight w:val="lightGray"/>
        </w:rPr>
        <w:t>”</w:t>
      </w:r>
    </w:p>
    <w:p w:rsidR="00D65F1E" w:rsidRDefault="002446DA" w:rsidP="00D65F1E">
      <w:r w:rsidRPr="00B46AC7">
        <w:rPr>
          <w:highlight w:val="lightGray"/>
        </w:rPr>
        <w:t xml:space="preserve"> S</w:t>
      </w:r>
      <w:r w:rsidR="00D65F1E" w:rsidRPr="00B46AC7">
        <w:rPr>
          <w:highlight w:val="lightGray"/>
        </w:rPr>
        <w:t xml:space="preserve">econdary-age education; </w:t>
      </w:r>
      <w:r w:rsidRPr="00B46AC7">
        <w:rPr>
          <w:highlight w:val="lightGray"/>
        </w:rPr>
        <w:t>S</w:t>
      </w:r>
      <w:r w:rsidR="00D65F1E" w:rsidRPr="00B46AC7">
        <w:rPr>
          <w:highlight w:val="lightGray"/>
        </w:rPr>
        <w:t>kills for learning, em</w:t>
      </w:r>
      <w:r w:rsidRPr="00B46AC7">
        <w:rPr>
          <w:highlight w:val="lightGray"/>
        </w:rPr>
        <w:t>ployability and decent work</w:t>
      </w:r>
      <w:r w:rsidR="002D0EB8" w:rsidRPr="00B46AC7">
        <w:rPr>
          <w:highlight w:val="lightGray"/>
        </w:rPr>
        <w:t>; Empowerment</w:t>
      </w:r>
      <w:r w:rsidR="00D65F1E" w:rsidRPr="00B46AC7">
        <w:rPr>
          <w:highlight w:val="lightGray"/>
        </w:rPr>
        <w:t>.</w:t>
      </w:r>
    </w:p>
    <w:p w:rsidR="00D65F1E" w:rsidRDefault="00D65F1E" w:rsidP="00D65F1E"/>
    <w:p w:rsidR="00D65F1E" w:rsidRDefault="002446DA" w:rsidP="00D65F1E">
      <w:r w:rsidRPr="00B46AC7">
        <w:rPr>
          <w:highlight w:val="yellow"/>
        </w:rPr>
        <w:t>“</w:t>
      </w:r>
      <w:r w:rsidR="00D65F1E" w:rsidRPr="00B46AC7">
        <w:rPr>
          <w:highlight w:val="yellow"/>
        </w:rPr>
        <w:t>Generation Unlimited is a global partnership that aims to ensure that every young person is in education, learning, training or employment by 2030.</w:t>
      </w:r>
      <w:r w:rsidRPr="00B46AC7">
        <w:rPr>
          <w:highlight w:val="yellow"/>
        </w:rPr>
        <w:t>”</w:t>
      </w:r>
    </w:p>
    <w:p w:rsidR="00D65F1E" w:rsidRDefault="002446DA" w:rsidP="00D65F1E">
      <w:r w:rsidRPr="00B46AC7">
        <w:rPr>
          <w:highlight w:val="cyan"/>
        </w:rPr>
        <w:t>“</w:t>
      </w:r>
      <w:r w:rsidR="002D0EB8" w:rsidRPr="00B46AC7">
        <w:rPr>
          <w:highlight w:val="cyan"/>
        </w:rPr>
        <w:t>Access</w:t>
      </w:r>
      <w:r w:rsidR="00D65F1E" w:rsidRPr="00B46AC7">
        <w:rPr>
          <w:highlight w:val="cyan"/>
        </w:rPr>
        <w:t xml:space="preserve"> to secondary age education, acquisition of employability skills and empowerment, especially of girls</w:t>
      </w:r>
      <w:r w:rsidRPr="00B46AC7">
        <w:rPr>
          <w:highlight w:val="cyan"/>
        </w:rPr>
        <w:t>”</w:t>
      </w:r>
    </w:p>
    <w:p w:rsidR="00D65F1E" w:rsidRDefault="00B46AC7" w:rsidP="00B46AC7">
      <w:pPr>
        <w:jc w:val="center"/>
      </w:pPr>
      <w:r>
        <w:t>TANZANIA GENERATION UNLIMITED CHALLENGE</w:t>
      </w:r>
    </w:p>
    <w:p w:rsidR="00B46AC7" w:rsidRPr="00B46AC7" w:rsidRDefault="00D65F1E" w:rsidP="00D65F1E">
      <w:pPr>
        <w:rPr>
          <w:b/>
          <w:highlight w:val="yellow"/>
        </w:rPr>
      </w:pPr>
      <w:r w:rsidRPr="00B46AC7">
        <w:rPr>
          <w:b/>
          <w:highlight w:val="yellow"/>
        </w:rPr>
        <w:t>How can we ensure young people obtain the right skills and knowledge to build a better future? 1. Ide</w:t>
      </w:r>
      <w:r w:rsidR="002446DA" w:rsidRPr="00B46AC7">
        <w:rPr>
          <w:b/>
          <w:highlight w:val="yellow"/>
        </w:rPr>
        <w:softHyphen/>
      </w:r>
      <w:r w:rsidR="002446DA" w:rsidRPr="00B46AC7">
        <w:rPr>
          <w:b/>
          <w:highlight w:val="yellow"/>
        </w:rPr>
        <w:softHyphen/>
      </w:r>
      <w:r w:rsidR="002446DA" w:rsidRPr="00B46AC7">
        <w:rPr>
          <w:b/>
          <w:highlight w:val="yellow"/>
        </w:rPr>
        <w:softHyphen/>
      </w:r>
      <w:r w:rsidR="002446DA" w:rsidRPr="00B46AC7">
        <w:rPr>
          <w:b/>
          <w:highlight w:val="yellow"/>
        </w:rPr>
        <w:softHyphen/>
      </w:r>
      <w:r w:rsidR="002446DA" w:rsidRPr="00B46AC7">
        <w:rPr>
          <w:b/>
          <w:highlight w:val="yellow"/>
        </w:rPr>
        <w:softHyphen/>
      </w:r>
      <w:r w:rsidR="002446DA" w:rsidRPr="00B46AC7">
        <w:rPr>
          <w:b/>
          <w:highlight w:val="yellow"/>
        </w:rPr>
        <w:softHyphen/>
      </w:r>
      <w:r w:rsidR="002446DA" w:rsidRPr="00B46AC7">
        <w:rPr>
          <w:b/>
          <w:highlight w:val="yellow"/>
        </w:rPr>
        <w:softHyphen/>
      </w:r>
      <w:r w:rsidR="002446DA" w:rsidRPr="00B46AC7">
        <w:rPr>
          <w:b/>
          <w:highlight w:val="yellow"/>
        </w:rPr>
        <w:softHyphen/>
      </w:r>
      <w:r w:rsidR="002446DA" w:rsidRPr="00B46AC7">
        <w:rPr>
          <w:b/>
          <w:highlight w:val="yellow"/>
        </w:rPr>
        <w:softHyphen/>
      </w:r>
      <w:r w:rsidR="002446DA" w:rsidRPr="00B46AC7">
        <w:rPr>
          <w:b/>
          <w:highlight w:val="yellow"/>
        </w:rPr>
        <w:softHyphen/>
      </w:r>
      <w:r w:rsidRPr="00B46AC7">
        <w:rPr>
          <w:b/>
          <w:highlight w:val="yellow"/>
        </w:rPr>
        <w:t>ntify challenges that you and your peers fac</w:t>
      </w:r>
      <w:r w:rsidR="002446DA" w:rsidRPr="00B46AC7">
        <w:rPr>
          <w:b/>
          <w:highlight w:val="yellow"/>
        </w:rPr>
        <w:t>e;</w:t>
      </w:r>
    </w:p>
    <w:p w:rsidR="00D65F1E" w:rsidRPr="00B46AC7" w:rsidRDefault="00D65F1E" w:rsidP="00D65F1E">
      <w:pPr>
        <w:rPr>
          <w:b/>
          <w:highlight w:val="yellow"/>
        </w:rPr>
      </w:pPr>
      <w:r w:rsidRPr="00B46AC7">
        <w:rPr>
          <w:b/>
          <w:highlight w:val="yellow"/>
        </w:rPr>
        <w:t>2. Understand why these challenges exist and think about</w:t>
      </w:r>
      <w:r w:rsidR="002446DA" w:rsidRPr="00B46AC7">
        <w:rPr>
          <w:b/>
          <w:highlight w:val="yellow"/>
        </w:rPr>
        <w:t xml:space="preserve"> how they can be addressed and;</w:t>
      </w:r>
    </w:p>
    <w:p w:rsidR="00D65F1E" w:rsidRPr="001A31C0" w:rsidRDefault="00D65F1E" w:rsidP="00D65F1E">
      <w:pPr>
        <w:rPr>
          <w:b/>
        </w:rPr>
      </w:pPr>
      <w:r w:rsidRPr="00B46AC7">
        <w:rPr>
          <w:b/>
          <w:highlight w:val="yellow"/>
        </w:rPr>
        <w:t>3. Create solutions that can bring real change.</w:t>
      </w:r>
    </w:p>
    <w:p w:rsidR="00D65F1E" w:rsidRDefault="00D65F1E" w:rsidP="00D65F1E"/>
    <w:p w:rsidR="00D65F1E" w:rsidRDefault="00D65F1E" w:rsidP="00D65F1E">
      <w:r>
        <w:t>How might we build a system that encourages the continuation of schooling, particularly for the most marginalized?</w:t>
      </w:r>
    </w:p>
    <w:p w:rsidR="00D65F1E" w:rsidRDefault="00D65F1E" w:rsidP="00D65F1E">
      <w:r>
        <w:t>How might we create incentives to encourage the number of adolescents (or girls or specific communities) to</w:t>
      </w:r>
      <w:r w:rsidR="002446DA">
        <w:t xml:space="preserve"> remain in secondary education?</w:t>
      </w:r>
    </w:p>
    <w:p w:rsidR="00AC4260" w:rsidRDefault="002D0EB8" w:rsidP="00D65F1E">
      <w:r>
        <w:t>Soft</w:t>
      </w:r>
      <w:r w:rsidR="00D65F1E">
        <w:t xml:space="preserve"> skills</w:t>
      </w:r>
    </w:p>
    <w:sectPr w:rsidR="00AC4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F1E"/>
    <w:rsid w:val="001A31C0"/>
    <w:rsid w:val="002446DA"/>
    <w:rsid w:val="002D0EB8"/>
    <w:rsid w:val="007F167E"/>
    <w:rsid w:val="00AC4260"/>
    <w:rsid w:val="00B46AC7"/>
    <w:rsid w:val="00D6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laptop1</dc:creator>
  <cp:lastModifiedBy>laptop1</cp:lastModifiedBy>
  <cp:revision>6</cp:revision>
  <dcterms:created xsi:type="dcterms:W3CDTF">2018-10-23T19:14:00Z</dcterms:created>
  <dcterms:modified xsi:type="dcterms:W3CDTF">2018-10-24T07:11:00Z</dcterms:modified>
</cp:coreProperties>
</file>