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B9D0" w14:textId="3138E366" w:rsidR="001324FC" w:rsidRDefault="001324FC" w:rsidP="00726070">
      <w:pPr>
        <w:jc w:val="both"/>
      </w:pPr>
    </w:p>
    <w:p w14:paraId="36952FBB" w14:textId="5D9C97C6" w:rsidR="00867B6D" w:rsidRDefault="00867B6D"/>
    <w:p w14:paraId="6B913A66" w14:textId="16293179" w:rsidR="00726070" w:rsidRPr="00C84176" w:rsidRDefault="00726070" w:rsidP="00726070">
      <w:pPr>
        <w:pStyle w:val="Titre2"/>
      </w:pPr>
      <w:r w:rsidRPr="00C84176">
        <w:t>AWS Partner Network</w:t>
      </w:r>
    </w:p>
    <w:p w14:paraId="455BAF65" w14:textId="77777777" w:rsidR="00726070" w:rsidRPr="00C84176" w:rsidRDefault="00726070" w:rsidP="00726070"/>
    <w:p w14:paraId="16C95D8D" w14:textId="77777777" w:rsidR="006A5632" w:rsidRPr="006A5632" w:rsidRDefault="006A5632" w:rsidP="006A5632">
      <w:pPr>
        <w:jc w:val="both"/>
      </w:pPr>
      <w:r w:rsidRPr="006A5632">
        <w:t xml:space="preserve">Qu'est-ce que le Réseau Partenaires </w:t>
      </w:r>
      <w:proofErr w:type="gramStart"/>
      <w:r w:rsidRPr="006A5632">
        <w:t>AWS?</w:t>
      </w:r>
      <w:proofErr w:type="gramEnd"/>
    </w:p>
    <w:p w14:paraId="4616B35A" w14:textId="77777777" w:rsidR="006A5632" w:rsidRPr="006A5632" w:rsidRDefault="006A5632" w:rsidP="006A5632">
      <w:pPr>
        <w:jc w:val="both"/>
      </w:pPr>
    </w:p>
    <w:p w14:paraId="6FEB6852" w14:textId="77777777" w:rsidR="006A5632" w:rsidRPr="006A5632" w:rsidRDefault="006A5632" w:rsidP="006A5632">
      <w:pPr>
        <w:jc w:val="both"/>
      </w:pPr>
      <w:r w:rsidRPr="006A5632">
        <w:t>Le Réseau Partenaires AWS (APN) est la communauté mondiale de partenaires qui tirent parti d'Amazon Web Services pour créer des solutions et des services pour des clients. AWS aide les partenaires à créer, commercialiser et vendre leurs offres AWS en leur offrant un support commercial, technique et marketing de qualité.</w:t>
      </w:r>
    </w:p>
    <w:p w14:paraId="1F2CCA49" w14:textId="77777777" w:rsidR="006A5632" w:rsidRPr="006A5632" w:rsidRDefault="006A5632" w:rsidP="006A5632">
      <w:pPr>
        <w:jc w:val="both"/>
      </w:pPr>
    </w:p>
    <w:p w14:paraId="3A219C8D" w14:textId="3DAEAF1D" w:rsidR="006A5632" w:rsidRPr="000A2CFA" w:rsidRDefault="00A948CE">
      <w:hyperlink r:id="rId5" w:history="1">
        <w:r w:rsidR="006A5632" w:rsidRPr="000A2CFA">
          <w:rPr>
            <w:rStyle w:val="Lienhypertexte"/>
          </w:rPr>
          <w:t>https://aws.amazon.com/fr/partners/</w:t>
        </w:r>
      </w:hyperlink>
    </w:p>
    <w:p w14:paraId="7F8F3DC7" w14:textId="4BDC601E" w:rsidR="00867B6D" w:rsidRPr="006A5632" w:rsidRDefault="00A948CE" w:rsidP="00726070">
      <w:pPr>
        <w:rPr>
          <w:lang w:val="en-US"/>
        </w:rPr>
      </w:pPr>
      <w:hyperlink r:id="rId6" w:history="1">
        <w:r w:rsidR="006A5632" w:rsidRPr="005675B4">
          <w:rPr>
            <w:rStyle w:val="Lienhypertexte"/>
            <w:lang w:val="en-US"/>
          </w:rPr>
          <w:t>https://partnercentral.awspartner.com/APNSelfRegister</w:t>
        </w:r>
      </w:hyperlink>
    </w:p>
    <w:p w14:paraId="62081094" w14:textId="123ED7F3" w:rsidR="00726070" w:rsidRPr="006A5632" w:rsidRDefault="00726070" w:rsidP="00726070">
      <w:pPr>
        <w:rPr>
          <w:lang w:val="en-US"/>
        </w:rPr>
      </w:pPr>
    </w:p>
    <w:p w14:paraId="0FEF5215" w14:textId="35CA96F8" w:rsidR="00726070" w:rsidRPr="006A5632" w:rsidRDefault="00726070" w:rsidP="00726070">
      <w:pPr>
        <w:pStyle w:val="Titre2"/>
        <w:rPr>
          <w:lang w:val="en-US"/>
        </w:rPr>
      </w:pPr>
      <w:r w:rsidRPr="006A5632">
        <w:rPr>
          <w:lang w:val="en-US"/>
        </w:rPr>
        <w:t>AWS Partner Marketing Central</w:t>
      </w:r>
    </w:p>
    <w:p w14:paraId="380E762B" w14:textId="77777777" w:rsidR="00726070" w:rsidRPr="006A5632" w:rsidRDefault="00726070" w:rsidP="00726070">
      <w:pPr>
        <w:rPr>
          <w:lang w:val="en-US"/>
        </w:rPr>
      </w:pPr>
    </w:p>
    <w:p w14:paraId="7C6A43DA" w14:textId="77777777" w:rsidR="00726070" w:rsidRDefault="00726070" w:rsidP="00726070">
      <w:pPr>
        <w:jc w:val="both"/>
      </w:pPr>
      <w:r>
        <w:t xml:space="preserve">Marketing Central est un outil de marketing en libre-service qui vous permet de personnaliser et de lancer facilement des campagnes de </w:t>
      </w:r>
      <w:proofErr w:type="spellStart"/>
      <w:r>
        <w:t>co</w:t>
      </w:r>
      <w:proofErr w:type="spellEnd"/>
      <w:r>
        <w:t xml:space="preserve">-marquage Partner </w:t>
      </w:r>
      <w:proofErr w:type="spellStart"/>
      <w:r>
        <w:t>Ready</w:t>
      </w:r>
      <w:proofErr w:type="spellEnd"/>
      <w:r>
        <w:t>, de trouver des agences préférées d'AWS qui offrent des services rentables, d'accéder à des cours numériques sur l'éducation en marketing ou de demander l'aide d'un responsable marketing partenaire virtuel (</w:t>
      </w:r>
      <w:proofErr w:type="spellStart"/>
      <w:r>
        <w:t>vPMM</w:t>
      </w:r>
      <w:proofErr w:type="spellEnd"/>
      <w:r>
        <w:t>).</w:t>
      </w:r>
    </w:p>
    <w:p w14:paraId="13B9F9A2" w14:textId="77777777" w:rsidR="00726070" w:rsidRDefault="00726070" w:rsidP="00726070">
      <w:pPr>
        <w:jc w:val="both"/>
      </w:pPr>
    </w:p>
    <w:p w14:paraId="60AA8401" w14:textId="77777777" w:rsidR="00726070" w:rsidRDefault="00726070" w:rsidP="00726070">
      <w:pPr>
        <w:jc w:val="both"/>
      </w:pPr>
      <w:r>
        <w:t>Marketing Central est un bénéfice disponible sans frais supplémentaires – via AWS Partner Central – pour les partenaires consultants AWS (niveau Select +) et les partenaires AWS avec une désignation de programme. En savoir plus sur ce qui est disponible et comment rapidement en profiter ci-dessous.</w:t>
      </w:r>
    </w:p>
    <w:p w14:paraId="560E5717" w14:textId="276D23A7" w:rsidR="00726070" w:rsidRDefault="00726070" w:rsidP="00726070"/>
    <w:p w14:paraId="382C301F" w14:textId="77777777" w:rsidR="00726070" w:rsidRDefault="00A948CE" w:rsidP="00726070">
      <w:hyperlink r:id="rId7" w:history="1">
        <w:r w:rsidR="00726070" w:rsidRPr="0054186B">
          <w:rPr>
            <w:rStyle w:val="Lienhypertexte"/>
          </w:rPr>
          <w:t>https://aws.amazon.com/fr/partners/marketing/</w:t>
        </w:r>
      </w:hyperlink>
    </w:p>
    <w:p w14:paraId="20FD8035" w14:textId="2524D5D3" w:rsidR="00726070" w:rsidRDefault="00726070" w:rsidP="00726070"/>
    <w:p w14:paraId="40ED4174" w14:textId="77777777" w:rsidR="008D556A" w:rsidRDefault="008D556A">
      <w:r>
        <w:br w:type="page"/>
      </w:r>
    </w:p>
    <w:p w14:paraId="112BB30E" w14:textId="35FCDE69" w:rsidR="00A80BC8" w:rsidRDefault="008D556A" w:rsidP="000A2CFA">
      <w:pPr>
        <w:pStyle w:val="Titre2"/>
      </w:pPr>
      <w:r>
        <w:lastRenderedPageBreak/>
        <w:t>Exigences supplémentaires du vendeur pour les produits payés</w:t>
      </w:r>
    </w:p>
    <w:p w14:paraId="335C3292" w14:textId="730CE1E1" w:rsidR="008D556A" w:rsidRDefault="008D556A" w:rsidP="008D556A"/>
    <w:p w14:paraId="6CEAC33C" w14:textId="48ABE8F6" w:rsidR="008D556A" w:rsidRDefault="008D556A" w:rsidP="008D556A">
      <w:r>
        <w:t>Si vous appliquez des frais à vos produits ou si vous proposez des produits BYOL (licence à fournir), vous devez également respecter les exigences suivantes et fournir ces informations supplémentaires :</w:t>
      </w:r>
    </w:p>
    <w:p w14:paraId="0614FBB0" w14:textId="77777777" w:rsidR="008D556A" w:rsidRDefault="008D556A" w:rsidP="008D556A">
      <w:pPr>
        <w:pStyle w:val="Paragraphedeliste"/>
      </w:pPr>
    </w:p>
    <w:p w14:paraId="094D2FA6" w14:textId="0EEA7C48" w:rsidR="008D556A" w:rsidRDefault="008D556A" w:rsidP="008D556A">
      <w:pPr>
        <w:pStyle w:val="Paragraphedeliste"/>
        <w:numPr>
          <w:ilvl w:val="0"/>
          <w:numId w:val="3"/>
        </w:numPr>
      </w:pPr>
      <w:r>
        <w:t>Vous devez être résident permanent ou citoyen d'une juridiction admissible, une entité commerciale organisée ou constituée dans un de ces pays.</w:t>
      </w:r>
    </w:p>
    <w:p w14:paraId="54AE958B" w14:textId="77777777" w:rsidR="008D556A" w:rsidRDefault="008D556A" w:rsidP="008D556A">
      <w:pPr>
        <w:pStyle w:val="Paragraphedeliste"/>
      </w:pPr>
    </w:p>
    <w:p w14:paraId="2230EEBB" w14:textId="7FA29EB4" w:rsidR="008D556A" w:rsidRDefault="008D556A" w:rsidP="008D556A">
      <w:pPr>
        <w:pStyle w:val="Paragraphedeliste"/>
        <w:numPr>
          <w:ilvl w:val="0"/>
          <w:numId w:val="3"/>
        </w:numPr>
      </w:pPr>
      <w:r>
        <w:t>Vous devez fournir des informations fiscales et sur le compte bancaire. Pour les entités basées aux États-Unis, un formulaire W-9 et un compte bancaire dans une banque basée aux États-Unis sont obligatoires.</w:t>
      </w:r>
    </w:p>
    <w:p w14:paraId="1CAF5F5F" w14:textId="77777777" w:rsidR="008D556A" w:rsidRDefault="008D556A" w:rsidP="008D556A">
      <w:pPr>
        <w:pStyle w:val="Paragraphedeliste"/>
      </w:pPr>
    </w:p>
    <w:p w14:paraId="0F985425" w14:textId="2DA3E3F6" w:rsidR="008D556A" w:rsidRDefault="008D556A" w:rsidP="008D556A">
      <w:pPr>
        <w:pStyle w:val="Paragraphedeliste"/>
        <w:numPr>
          <w:ilvl w:val="0"/>
          <w:numId w:val="3"/>
        </w:numPr>
      </w:pPr>
      <w:r>
        <w:t xml:space="preserve">Les vendeurs non américains sont tenus de fournir (i) un formulaire W-8, un numéro d'enregistrement de taxe sur la valeur ajoutée (TVA) ou de taxe sur les produits et services (GST), et (ii) des coordonnées bancaires américaines. Si vous n'avez pas de compte bancaire américain, vous pouvez vous inscrire à </w:t>
      </w:r>
      <w:proofErr w:type="spellStart"/>
      <w:r>
        <w:t>Hyperwallet</w:t>
      </w:r>
      <w:proofErr w:type="spellEnd"/>
      <w:r>
        <w:t xml:space="preserve"> pour obtenir un compte bancaire américain virtuel.</w:t>
      </w:r>
    </w:p>
    <w:p w14:paraId="036D19FB" w14:textId="0B8A72DA" w:rsidR="008D556A" w:rsidRDefault="008D556A" w:rsidP="008D556A"/>
    <w:p w14:paraId="5964BF4E" w14:textId="13EE4BEF" w:rsidR="008D556A" w:rsidRDefault="008D556A" w:rsidP="008D556A">
      <w:r>
        <w:t xml:space="preserve">Pour vendre dans la région AWS </w:t>
      </w:r>
      <w:proofErr w:type="spellStart"/>
      <w:r>
        <w:t>GovCloud</w:t>
      </w:r>
      <w:proofErr w:type="spellEnd"/>
      <w:r>
        <w:t xml:space="preserve"> (US) </w:t>
      </w:r>
      <w:proofErr w:type="spellStart"/>
      <w:proofErr w:type="gramStart"/>
      <w:r>
        <w:t>Region</w:t>
      </w:r>
      <w:proofErr w:type="spellEnd"/>
      <w:r>
        <w:t xml:space="preserve"> ,</w:t>
      </w:r>
      <w:proofErr w:type="gramEnd"/>
      <w:r>
        <w:t xml:space="preserve"> les vendeurs doivent disposer d'un compte AWS </w:t>
      </w:r>
      <w:proofErr w:type="spellStart"/>
      <w:r>
        <w:t>GovCloud</w:t>
      </w:r>
      <w:proofErr w:type="spellEnd"/>
      <w:r>
        <w:t xml:space="preserve"> (US)</w:t>
      </w:r>
    </w:p>
    <w:p w14:paraId="55C9B3A0" w14:textId="77777777" w:rsidR="008D556A" w:rsidRDefault="008D556A" w:rsidP="008D556A"/>
    <w:p w14:paraId="2DD482D6" w14:textId="77777777" w:rsidR="00D61A43" w:rsidRDefault="00D61A43" w:rsidP="00D61A43">
      <w:pPr>
        <w:pStyle w:val="Titre2"/>
      </w:pPr>
      <w:r>
        <w:t>Juridictions admissibles pour les produits payants</w:t>
      </w:r>
    </w:p>
    <w:p w14:paraId="4A966C7B" w14:textId="77777777" w:rsidR="00D61A43" w:rsidRDefault="00D61A43" w:rsidP="00D61A43"/>
    <w:p w14:paraId="0144CCA9" w14:textId="421EC945" w:rsidR="00D61A43" w:rsidRDefault="00D61A43" w:rsidP="00D61A43">
      <w:pPr>
        <w:jc w:val="both"/>
      </w:pPr>
      <w:r>
        <w:t>Pour vendre des logiciels payants dans AWS Marketplace, vous devez être résident permanent ou citoyen d'un des pays suivants ou d'une entité commerciale organisée ou constituée dans un de ces pays :</w:t>
      </w:r>
    </w:p>
    <w:p w14:paraId="476C2857" w14:textId="77777777" w:rsidR="00D61A43" w:rsidRDefault="00D61A43" w:rsidP="00D61A43">
      <w:pPr>
        <w:jc w:val="both"/>
      </w:pPr>
      <w:r>
        <w:t>• Australie¹</w:t>
      </w:r>
    </w:p>
    <w:p w14:paraId="1B546D3F" w14:textId="77777777" w:rsidR="00D61A43" w:rsidRDefault="00D61A43" w:rsidP="00D61A43">
      <w:pPr>
        <w:jc w:val="both"/>
      </w:pPr>
      <w:r>
        <w:t>• Bahreïne¹ ²</w:t>
      </w:r>
    </w:p>
    <w:p w14:paraId="10EFCE73" w14:textId="77777777" w:rsidR="00D61A43" w:rsidRDefault="00D61A43" w:rsidP="00D61A43">
      <w:pPr>
        <w:jc w:val="both"/>
      </w:pPr>
      <w:r>
        <w:t>• État membre de l'Union européenne (UE) ¹</w:t>
      </w:r>
    </w:p>
    <w:p w14:paraId="5ACFCCF8" w14:textId="77777777" w:rsidR="00D61A43" w:rsidRDefault="00D61A43" w:rsidP="00D61A43">
      <w:pPr>
        <w:jc w:val="both"/>
      </w:pPr>
      <w:r>
        <w:t>• Hong Kong (RAS)</w:t>
      </w:r>
    </w:p>
    <w:p w14:paraId="70F732F6" w14:textId="77777777" w:rsidR="00D61A43" w:rsidRDefault="00D61A43" w:rsidP="00D61A43">
      <w:pPr>
        <w:jc w:val="both"/>
      </w:pPr>
      <w:r>
        <w:t>• Japon² ³</w:t>
      </w:r>
    </w:p>
    <w:p w14:paraId="566B04A5" w14:textId="77777777" w:rsidR="00D61A43" w:rsidRDefault="00D61A43" w:rsidP="00D61A43">
      <w:pPr>
        <w:jc w:val="both"/>
      </w:pPr>
      <w:r>
        <w:t>• Nouvelle-Zélande¹</w:t>
      </w:r>
    </w:p>
    <w:p w14:paraId="629E22C1" w14:textId="77777777" w:rsidR="00D61A43" w:rsidRDefault="00D61A43" w:rsidP="00D61A43">
      <w:pPr>
        <w:jc w:val="both"/>
      </w:pPr>
      <w:r>
        <w:t>• Norvège¹ ²</w:t>
      </w:r>
    </w:p>
    <w:p w14:paraId="67A826C5" w14:textId="77777777" w:rsidR="00D61A43" w:rsidRDefault="00D61A43" w:rsidP="00D61A43">
      <w:pPr>
        <w:jc w:val="both"/>
      </w:pPr>
      <w:r>
        <w:t>• Qatar</w:t>
      </w:r>
    </w:p>
    <w:p w14:paraId="38E4398B" w14:textId="77777777" w:rsidR="00D61A43" w:rsidRDefault="00D61A43" w:rsidP="00D61A43">
      <w:pPr>
        <w:jc w:val="both"/>
      </w:pPr>
      <w:r>
        <w:t>• Suisse¹ ² ²</w:t>
      </w:r>
    </w:p>
    <w:p w14:paraId="26806B81" w14:textId="77777777" w:rsidR="00D61A43" w:rsidRDefault="00D61A43" w:rsidP="00D61A43">
      <w:pPr>
        <w:jc w:val="both"/>
      </w:pPr>
      <w:r>
        <w:t>• Émirats arabes unis (EAU) ¹ ² ²</w:t>
      </w:r>
    </w:p>
    <w:p w14:paraId="27A8FDD2" w14:textId="77777777" w:rsidR="00D61A43" w:rsidRDefault="00D61A43" w:rsidP="00D61A43">
      <w:pPr>
        <w:jc w:val="both"/>
      </w:pPr>
      <w:r>
        <w:t>• Royaume-Uni (Royaume-Uni) ¹</w:t>
      </w:r>
    </w:p>
    <w:p w14:paraId="191E1F7B" w14:textId="77777777" w:rsidR="00D61A43" w:rsidRDefault="00D61A43" w:rsidP="00D61A43">
      <w:pPr>
        <w:jc w:val="both"/>
      </w:pPr>
      <w:r>
        <w:lastRenderedPageBreak/>
        <w:t>• États-Unis</w:t>
      </w:r>
    </w:p>
    <w:p w14:paraId="15A13923" w14:textId="7E97BF19" w:rsidR="00A80BC8" w:rsidRDefault="00D61A43" w:rsidP="00D61A43">
      <w:pPr>
        <w:jc w:val="both"/>
      </w:pPr>
      <w:proofErr w:type="gramStart"/>
      <w:r>
        <w:t>¹</w:t>
      </w:r>
      <w:proofErr w:type="gramEnd"/>
      <w:r>
        <w:t xml:space="preserve"> Les vendeurs de produits payants dans ces pays doivent fournir les informations d'enregistrement à la TVA dans le pays d'établissement.</w:t>
      </w:r>
    </w:p>
    <w:p w14:paraId="26EA550C" w14:textId="1E8B18EC" w:rsidR="00A80BC8" w:rsidRDefault="00A80BC8" w:rsidP="00D61A43">
      <w:pPr>
        <w:jc w:val="both"/>
      </w:pPr>
    </w:p>
    <w:p w14:paraId="1BF68170" w14:textId="77777777" w:rsidR="00D61A43" w:rsidRDefault="00D61A43" w:rsidP="00D61A43">
      <w:pPr>
        <w:pStyle w:val="Titre2"/>
      </w:pPr>
      <w:r>
        <w:t>AWS Marketplace Management Portal</w:t>
      </w:r>
    </w:p>
    <w:p w14:paraId="7204851F" w14:textId="77777777" w:rsidR="00D61A43" w:rsidRDefault="00D61A43" w:rsidP="00D61A43">
      <w:pPr>
        <w:jc w:val="both"/>
      </w:pPr>
    </w:p>
    <w:p w14:paraId="058F16B8" w14:textId="313F58B1" w:rsidR="00D61A43" w:rsidRDefault="00D61A43" w:rsidP="00D61A43">
      <w:pPr>
        <w:jc w:val="both"/>
      </w:pPr>
      <w:r>
        <w:t>Le AWS Marketplace Management Portal est l'outil que vous utilisez pour vous inscrire en tant que vendeur AWS Marketplace, puis pour gérer les produits que vous répertoriez dans AWS Marketplace.</w:t>
      </w:r>
    </w:p>
    <w:p w14:paraId="5D6742E5" w14:textId="77777777" w:rsidR="00D61A43" w:rsidRDefault="00D61A43" w:rsidP="00D61A43">
      <w:pPr>
        <w:jc w:val="both"/>
      </w:pPr>
      <w:r>
        <w:t>Vous pouvez effectuer les tâches suivantes sur le portail :</w:t>
      </w:r>
    </w:p>
    <w:p w14:paraId="537017A2" w14:textId="4A01374B" w:rsidR="00D61A43" w:rsidRDefault="00D61A43" w:rsidP="00D61A43">
      <w:pPr>
        <w:pStyle w:val="Paragraphedeliste"/>
        <w:numPr>
          <w:ilvl w:val="0"/>
          <w:numId w:val="1"/>
        </w:numPr>
        <w:jc w:val="both"/>
      </w:pPr>
      <w:r>
        <w:t xml:space="preserve">Vous </w:t>
      </w:r>
      <w:proofErr w:type="spellStart"/>
      <w:r>
        <w:t>inscrire</w:t>
      </w:r>
      <w:proofErr w:type="spellEnd"/>
      <w:r>
        <w:t xml:space="preserve"> en tant que vendeur AWS Marketplace.</w:t>
      </w:r>
    </w:p>
    <w:p w14:paraId="667B1151" w14:textId="49C073F1" w:rsidR="00D61A43" w:rsidRDefault="00D61A43" w:rsidP="00D61A43">
      <w:pPr>
        <w:pStyle w:val="Paragraphedeliste"/>
        <w:numPr>
          <w:ilvl w:val="0"/>
          <w:numId w:val="1"/>
        </w:numPr>
        <w:jc w:val="both"/>
      </w:pPr>
      <w:r>
        <w:t xml:space="preserve">Utiliser la page </w:t>
      </w:r>
      <w:proofErr w:type="spellStart"/>
      <w:r>
        <w:t>Products</w:t>
      </w:r>
      <w:proofErr w:type="spellEnd"/>
      <w:r>
        <w:t xml:space="preserve"> (Produits) pour soumettre de nouveaux produits logiciels et mettre à jour les produits logiciels existants</w:t>
      </w:r>
    </w:p>
    <w:p w14:paraId="1A544099" w14:textId="08D907CA" w:rsidR="00D61A43" w:rsidRDefault="00D61A43" w:rsidP="00D61A43">
      <w:pPr>
        <w:pStyle w:val="Paragraphedeliste"/>
        <w:numPr>
          <w:ilvl w:val="0"/>
          <w:numId w:val="1"/>
        </w:numPr>
        <w:jc w:val="both"/>
      </w:pPr>
      <w:r>
        <w:t>Surveiller le statut de vos requêtes</w:t>
      </w:r>
    </w:p>
    <w:p w14:paraId="2D3EDDD6" w14:textId="429E0467" w:rsidR="00D61A43" w:rsidRDefault="00D61A43" w:rsidP="00D61A43">
      <w:pPr>
        <w:pStyle w:val="Paragraphedeliste"/>
        <w:numPr>
          <w:ilvl w:val="0"/>
          <w:numId w:val="1"/>
        </w:numPr>
        <w:jc w:val="both"/>
      </w:pPr>
      <w:r>
        <w:t>Charger les fichiers nécessaires pour créer et gérer vos nouveaux produits.</w:t>
      </w:r>
    </w:p>
    <w:p w14:paraId="41EA166E" w14:textId="77777777" w:rsidR="00D61A43" w:rsidRDefault="00D61A43" w:rsidP="007004AB">
      <w:pPr>
        <w:pStyle w:val="Paragraphedeliste"/>
        <w:numPr>
          <w:ilvl w:val="0"/>
          <w:numId w:val="1"/>
        </w:numPr>
        <w:jc w:val="both"/>
      </w:pPr>
      <w:r>
        <w:t>Gérer vos produits et les transformer en revenus croissants en tirant parti des activités de mise sur le marché.</w:t>
      </w:r>
    </w:p>
    <w:p w14:paraId="468EA591" w14:textId="77777777" w:rsidR="00D61A43" w:rsidRDefault="00D61A43" w:rsidP="00CB4D49">
      <w:pPr>
        <w:pStyle w:val="Paragraphedeliste"/>
        <w:numPr>
          <w:ilvl w:val="0"/>
          <w:numId w:val="1"/>
        </w:numPr>
        <w:jc w:val="both"/>
      </w:pPr>
      <w:r>
        <w:t>Mesurer les résultats de vos efforts marketing dans les heures qui suivent le lancement, notamment l'utilisation et les revenus générés par vos campagnes</w:t>
      </w:r>
    </w:p>
    <w:p w14:paraId="5FF80C6A" w14:textId="77777777" w:rsidR="00D61A43" w:rsidRDefault="00D61A43" w:rsidP="00B1008E">
      <w:pPr>
        <w:pStyle w:val="Paragraphedeliste"/>
        <w:numPr>
          <w:ilvl w:val="0"/>
          <w:numId w:val="1"/>
        </w:numPr>
        <w:jc w:val="both"/>
      </w:pPr>
      <w:r>
        <w:t>Permettre aux représentants du service client d'extraire des données client en temps réel.</w:t>
      </w:r>
    </w:p>
    <w:p w14:paraId="5947CC81" w14:textId="2BB30A98" w:rsidR="00D61A43" w:rsidRDefault="00D61A43" w:rsidP="00B1008E">
      <w:pPr>
        <w:pStyle w:val="Paragraphedeliste"/>
        <w:numPr>
          <w:ilvl w:val="0"/>
          <w:numId w:val="1"/>
        </w:numPr>
        <w:jc w:val="both"/>
      </w:pPr>
      <w:r>
        <w:t>Lancer une analyse d'AMI automatique pour détecter les vulnérabilités.</w:t>
      </w:r>
    </w:p>
    <w:p w14:paraId="0EAA349A" w14:textId="0F2C2686" w:rsidR="00D61A43" w:rsidRDefault="00D61A43" w:rsidP="00D61A43">
      <w:pPr>
        <w:jc w:val="both"/>
      </w:pPr>
    </w:p>
    <w:p w14:paraId="2BCEAD76" w14:textId="77777777" w:rsidR="00D61A43" w:rsidRDefault="00D61A43" w:rsidP="00D61A43">
      <w:pPr>
        <w:pStyle w:val="Titre2"/>
      </w:pPr>
    </w:p>
    <w:p w14:paraId="7CA3C071" w14:textId="77777777" w:rsidR="00D61A43" w:rsidRDefault="00D61A43">
      <w:pPr>
        <w:rPr>
          <w:rFonts w:asciiTheme="majorHAnsi" w:eastAsiaTheme="majorEastAsia" w:hAnsiTheme="majorHAnsi" w:cstheme="majorBidi"/>
          <w:color w:val="2F5496" w:themeColor="accent1" w:themeShade="BF"/>
          <w:sz w:val="26"/>
          <w:szCs w:val="26"/>
        </w:rPr>
      </w:pPr>
      <w:r>
        <w:br w:type="page"/>
      </w:r>
    </w:p>
    <w:p w14:paraId="53953B45" w14:textId="575F4340" w:rsidR="00D61A43" w:rsidRDefault="00D61A43" w:rsidP="00D61A43">
      <w:pPr>
        <w:pStyle w:val="Titre2"/>
      </w:pPr>
      <w:r w:rsidRPr="00D61A43">
        <w:lastRenderedPageBreak/>
        <w:t>Processus d'inscription du vendeur</w:t>
      </w:r>
    </w:p>
    <w:p w14:paraId="7BDB4B47" w14:textId="77777777" w:rsidR="00D61A43" w:rsidRDefault="00D61A43" w:rsidP="00D61A43">
      <w:pPr>
        <w:jc w:val="both"/>
      </w:pPr>
    </w:p>
    <w:p w14:paraId="016D35E2" w14:textId="26E3E099" w:rsidR="00D61A43" w:rsidRDefault="00D61A43" w:rsidP="00D61A43">
      <w:pPr>
        <w:jc w:val="both"/>
      </w:pPr>
      <w:r>
        <w:t>En vous inscrivant en tant que vendeur pour AWS Marketplace, vous pouvez vendre vos produits et services à d'autres AWS Marketplace Clients.</w:t>
      </w:r>
    </w:p>
    <w:p w14:paraId="2D2018B3" w14:textId="32E145FC" w:rsidR="00D61A43" w:rsidRDefault="00D61A43" w:rsidP="00D61A43">
      <w:pPr>
        <w:jc w:val="both"/>
      </w:pPr>
    </w:p>
    <w:p w14:paraId="07469E48" w14:textId="311AB938" w:rsidR="00D61A43" w:rsidRDefault="00D61A43" w:rsidP="00D61A43">
      <w:pPr>
        <w:jc w:val="both"/>
      </w:pPr>
      <w:r w:rsidRPr="00D61A43">
        <w:t>S'inscrire en tant que vendeur requiert les étapes suivantes :</w:t>
      </w:r>
    </w:p>
    <w:p w14:paraId="7CC57D02" w14:textId="03132201" w:rsidR="00D61A43" w:rsidRDefault="00D61A43" w:rsidP="00D61A43">
      <w:pPr>
        <w:pStyle w:val="Paragraphedeliste"/>
        <w:numPr>
          <w:ilvl w:val="0"/>
          <w:numId w:val="2"/>
        </w:numPr>
        <w:jc w:val="both"/>
      </w:pPr>
      <w:r>
        <w:t>Créez votre profil public</w:t>
      </w:r>
    </w:p>
    <w:p w14:paraId="09EDCE61" w14:textId="7D5608E2" w:rsidR="00D61A43" w:rsidRDefault="00D61A43" w:rsidP="00D61A43">
      <w:pPr>
        <w:pStyle w:val="Paragraphedeliste"/>
        <w:numPr>
          <w:ilvl w:val="0"/>
          <w:numId w:val="2"/>
        </w:numPr>
        <w:jc w:val="both"/>
      </w:pPr>
      <w:r w:rsidRPr="00D61A43">
        <w:t>Fournissez vos informations fiscales</w:t>
      </w:r>
    </w:p>
    <w:p w14:paraId="689FAFC0" w14:textId="7C17D15E" w:rsidR="00D61A43" w:rsidRDefault="00D61A43" w:rsidP="00D61A43">
      <w:pPr>
        <w:pStyle w:val="Paragraphedeliste"/>
        <w:numPr>
          <w:ilvl w:val="0"/>
          <w:numId w:val="2"/>
        </w:numPr>
        <w:jc w:val="both"/>
      </w:pPr>
      <w:r w:rsidRPr="00D61A43">
        <w:t>Fournissez vos informations bancaires</w:t>
      </w:r>
    </w:p>
    <w:p w14:paraId="38C7FFE8" w14:textId="57B8EC8A" w:rsidR="00D61A43" w:rsidRDefault="00D61A43" w:rsidP="00D61A43">
      <w:pPr>
        <w:pStyle w:val="Paragraphedeliste"/>
        <w:numPr>
          <w:ilvl w:val="0"/>
          <w:numId w:val="2"/>
        </w:numPr>
        <w:jc w:val="both"/>
      </w:pPr>
      <w:r w:rsidRPr="00D61A43">
        <w:t>(Facultatif)S'inscrire au service américain de calcul de l'impôt</w:t>
      </w:r>
    </w:p>
    <w:p w14:paraId="6C573E46" w14:textId="5418106B" w:rsidR="000B3CD3" w:rsidRDefault="000B3CD3" w:rsidP="000B3CD3">
      <w:pPr>
        <w:pStyle w:val="Paragraphedeliste"/>
        <w:jc w:val="both"/>
      </w:pPr>
    </w:p>
    <w:p w14:paraId="3A3ABBED" w14:textId="77777777" w:rsidR="000B3CD3" w:rsidRDefault="000B3CD3" w:rsidP="000B3CD3">
      <w:pPr>
        <w:pStyle w:val="Paragraphedeliste"/>
        <w:jc w:val="both"/>
      </w:pPr>
    </w:p>
    <w:p w14:paraId="6B12AE82" w14:textId="77777777" w:rsidR="000B3CD3" w:rsidRDefault="000B3CD3" w:rsidP="000B3CD3">
      <w:pPr>
        <w:pStyle w:val="Titre2"/>
      </w:pPr>
      <w:r>
        <w:t>Informations sur le compte bancaire aux États-Unis</w:t>
      </w:r>
    </w:p>
    <w:p w14:paraId="2A6750D7" w14:textId="77777777" w:rsidR="000B3CD3" w:rsidRDefault="000B3CD3" w:rsidP="000B3CD3">
      <w:pPr>
        <w:jc w:val="both"/>
      </w:pPr>
    </w:p>
    <w:p w14:paraId="1DE23F6B" w14:textId="57C734FD" w:rsidR="00D61A43" w:rsidRDefault="000B3CD3" w:rsidP="000B3CD3">
      <w:pPr>
        <w:jc w:val="both"/>
      </w:pPr>
      <w:r>
        <w:t>Un compte bancaire américain est obligatoire pour les vendeurs qui souhaitent vendre des logiciels payants sur AWS Marketplace. AWS Marketplace n'effectue en effet des versements que sur des comptes bancaires américains.</w:t>
      </w:r>
    </w:p>
    <w:p w14:paraId="6E5CA092" w14:textId="1048AF05" w:rsidR="00D61A43" w:rsidRDefault="00D61A43" w:rsidP="00D61A43">
      <w:pPr>
        <w:jc w:val="both"/>
      </w:pPr>
    </w:p>
    <w:p w14:paraId="61AC4061" w14:textId="77777777" w:rsidR="000B3CD3" w:rsidRDefault="000B3CD3" w:rsidP="000B3CD3">
      <w:pPr>
        <w:jc w:val="both"/>
      </w:pPr>
      <w:r>
        <w:t xml:space="preserve">Si vous n'avez pas encore de compte bancaire américain, vous pouvez en obtenir un via </w:t>
      </w:r>
      <w:proofErr w:type="spellStart"/>
      <w:r>
        <w:t>Hyperwallet</w:t>
      </w:r>
      <w:proofErr w:type="spellEnd"/>
      <w:r>
        <w:t>.</w:t>
      </w:r>
    </w:p>
    <w:p w14:paraId="22411046" w14:textId="6A087BC0" w:rsidR="000B3CD3" w:rsidRDefault="000B3CD3" w:rsidP="000B3CD3">
      <w:pPr>
        <w:jc w:val="both"/>
      </w:pPr>
      <w:proofErr w:type="spellStart"/>
      <w:r>
        <w:t>Hyperwallet</w:t>
      </w:r>
      <w:proofErr w:type="spellEnd"/>
      <w:r>
        <w:t xml:space="preserve"> peut vous fournir un compte américain, que vous pouvez fournir à AWS Marketplace pour le versement de vos recettes AWS Marketplace.</w:t>
      </w:r>
    </w:p>
    <w:p w14:paraId="1B639CE7" w14:textId="5786FCA5" w:rsidR="000B3CD3" w:rsidRDefault="000B3CD3" w:rsidP="000B3CD3">
      <w:pPr>
        <w:jc w:val="both"/>
      </w:pPr>
      <w:proofErr w:type="spellStart"/>
      <w:r>
        <w:t>Hyperwallet</w:t>
      </w:r>
      <w:proofErr w:type="spellEnd"/>
      <w:r>
        <w:t xml:space="preserve"> est un fournisseur de services indépendant qui peut vous permettre de transférer des fonds sur un autre compte bancaire dans une autre devise prise en charge. Pendant une durée limitée, vous ne serez pas tenu de payer certains frais de service </w:t>
      </w:r>
      <w:proofErr w:type="spellStart"/>
      <w:r>
        <w:t>Hyperwallet</w:t>
      </w:r>
      <w:proofErr w:type="spellEnd"/>
      <w:r>
        <w:t xml:space="preserve"> en rapport avec les versements AWS </w:t>
      </w:r>
      <w:proofErr w:type="gramStart"/>
      <w:r>
        <w:t>Marketplace .</w:t>
      </w:r>
      <w:proofErr w:type="gramEnd"/>
    </w:p>
    <w:p w14:paraId="704B56F9" w14:textId="661E7104" w:rsidR="000B3CD3" w:rsidRDefault="000B3CD3" w:rsidP="000B3CD3">
      <w:pPr>
        <w:jc w:val="both"/>
      </w:pPr>
      <w:r>
        <w:t xml:space="preserve">En ajoutant les informations de votre compte </w:t>
      </w:r>
      <w:proofErr w:type="spellStart"/>
      <w:r>
        <w:t>Hyperwallet</w:t>
      </w:r>
      <w:proofErr w:type="spellEnd"/>
      <w:r>
        <w:t xml:space="preserve"> à votre compte vendeur AWS Marketplace, vous acceptez et reconnaissez </w:t>
      </w:r>
      <w:proofErr w:type="gramStart"/>
      <w:r>
        <w:t>qu' AWS</w:t>
      </w:r>
      <w:proofErr w:type="gramEnd"/>
      <w:r>
        <w:t xml:space="preserve"> Marketplace va partager vos nom, adresse e-mail et numéro de compte avec </w:t>
      </w:r>
      <w:proofErr w:type="spellStart"/>
      <w:r>
        <w:t>Hyperwallet</w:t>
      </w:r>
      <w:proofErr w:type="spellEnd"/>
      <w:r>
        <w:t xml:space="preserve"> pour confirmer votre statut de vendeur AWS Marketplace .</w:t>
      </w:r>
    </w:p>
    <w:p w14:paraId="4F6F15E0" w14:textId="44551AA4" w:rsidR="000B3CD3" w:rsidRDefault="000B3CD3" w:rsidP="000B3CD3">
      <w:pPr>
        <w:jc w:val="both"/>
      </w:pPr>
      <w:r>
        <w:t xml:space="preserve">Des frais supplémentaires peuvent être appliqués à l'utilisation des services </w:t>
      </w:r>
      <w:proofErr w:type="spellStart"/>
      <w:r>
        <w:t>Hyperwallet</w:t>
      </w:r>
      <w:proofErr w:type="spellEnd"/>
      <w:r>
        <w:t xml:space="preserve"> (notamment les frais de transfert et les frais de change requis pour transférer les fonds dans votre devise locale), ainsi que des taux de change. Vous serez dispensé des frais de service </w:t>
      </w:r>
      <w:proofErr w:type="spellStart"/>
      <w:r>
        <w:t>Hyperwallet</w:t>
      </w:r>
      <w:proofErr w:type="spellEnd"/>
      <w:r>
        <w:t xml:space="preserve"> pendant une durée limitée, et uniquement en ce qui concerne les versements par AWS Marketplace des recettes de vos produits payants sur votre compte </w:t>
      </w:r>
      <w:proofErr w:type="spellStart"/>
      <w:r>
        <w:t>Hyperwallet</w:t>
      </w:r>
      <w:proofErr w:type="spellEnd"/>
      <w:r>
        <w:t>.</w:t>
      </w:r>
    </w:p>
    <w:p w14:paraId="69407115" w14:textId="0FEBE783" w:rsidR="00D61A43" w:rsidRDefault="00D61A43" w:rsidP="00D61A43">
      <w:pPr>
        <w:jc w:val="both"/>
      </w:pPr>
    </w:p>
    <w:p w14:paraId="681D4F93" w14:textId="592C5FEE" w:rsidR="000B3CD3" w:rsidRDefault="00A948CE" w:rsidP="00D61A43">
      <w:pPr>
        <w:jc w:val="both"/>
      </w:pPr>
      <w:hyperlink r:id="rId8" w:history="1">
        <w:r w:rsidR="000B3CD3" w:rsidRPr="0054186B">
          <w:rPr>
            <w:rStyle w:val="Lienhypertexte"/>
          </w:rPr>
          <w:t>https://wssellers.hyperwallet.com/hw2web/consumer/page/contact.xhtml</w:t>
        </w:r>
      </w:hyperlink>
    </w:p>
    <w:p w14:paraId="22BDBA53" w14:textId="4D21EC71" w:rsidR="000B3CD3" w:rsidRDefault="000B3CD3" w:rsidP="00D61A43">
      <w:pPr>
        <w:jc w:val="both"/>
      </w:pPr>
    </w:p>
    <w:p w14:paraId="2978960D" w14:textId="122132E3" w:rsidR="00C84176" w:rsidRDefault="00C84176">
      <w:r>
        <w:br w:type="page"/>
      </w:r>
    </w:p>
    <w:p w14:paraId="7D05D172" w14:textId="77777777" w:rsidR="00C84176" w:rsidRDefault="00C84176" w:rsidP="00A948CE">
      <w:pPr>
        <w:pStyle w:val="Titre2"/>
      </w:pPr>
      <w:r>
        <w:lastRenderedPageBreak/>
        <w:t>Tarification Amazon EBS</w:t>
      </w:r>
    </w:p>
    <w:p w14:paraId="63410995" w14:textId="77777777" w:rsidR="00C84176" w:rsidRDefault="00C84176" w:rsidP="00C84176">
      <w:pPr>
        <w:jc w:val="both"/>
      </w:pPr>
    </w:p>
    <w:p w14:paraId="1EA9F0DB" w14:textId="5C44B8C2" w:rsidR="00C84176" w:rsidRDefault="00C84176" w:rsidP="00C84176">
      <w:pPr>
        <w:jc w:val="both"/>
      </w:pPr>
      <w:r>
        <w:t xml:space="preserve">Avec Amazon </w:t>
      </w:r>
      <w:proofErr w:type="spellStart"/>
      <w:r>
        <w:t>Elastic</w:t>
      </w:r>
      <w:proofErr w:type="spellEnd"/>
      <w:r>
        <w:t xml:space="preserve"> Block Store (EBS), vous ne payez que ce que vous allouez. Le stockage des volumes pour tous les types de volume EBS est facturé en fonction de la capacité en Go allouée chaque mois, jusqu'à la libération de l'espace de stockage. Augmentation des coûts pour les volumes EBS qui prennent en charge des opérations d'entrée/sortie par seconde (IOPS) supplémentaires et débit au-delà des performances de base.</w:t>
      </w:r>
    </w:p>
    <w:p w14:paraId="5370DB8B" w14:textId="2BA34102" w:rsidR="00C84176" w:rsidRDefault="00C84176" w:rsidP="00C84176">
      <w:pPr>
        <w:jc w:val="both"/>
      </w:pPr>
    </w:p>
    <w:p w14:paraId="3101B794" w14:textId="1688C167" w:rsidR="00C84176" w:rsidRDefault="00C84176" w:rsidP="00C84176">
      <w:pPr>
        <w:jc w:val="both"/>
      </w:pPr>
      <w:hyperlink r:id="rId9" w:history="1">
        <w:r w:rsidRPr="00401D41">
          <w:rPr>
            <w:rStyle w:val="Lienhypertexte"/>
          </w:rPr>
          <w:t>https://aws.amazon.com/fr/ebs/pricing/?nc1=h_ls</w:t>
        </w:r>
      </w:hyperlink>
    </w:p>
    <w:p w14:paraId="068DB40B" w14:textId="77777777" w:rsidR="00C84176" w:rsidRDefault="00C84176" w:rsidP="00C84176">
      <w:pPr>
        <w:jc w:val="both"/>
      </w:pPr>
    </w:p>
    <w:sectPr w:rsidR="00C84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Pro Regular">
    <w:panose1 w:val="020B0504020101020102"/>
    <w:charset w:val="00"/>
    <w:family w:val="swiss"/>
    <w:notTrueType/>
    <w:pitch w:val="variable"/>
    <w:sig w:usb0="A00002BF" w:usb1="4000207B" w:usb2="0000000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3E44"/>
    <w:multiLevelType w:val="hybridMultilevel"/>
    <w:tmpl w:val="AE241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E3386B"/>
    <w:multiLevelType w:val="hybridMultilevel"/>
    <w:tmpl w:val="47F25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250A01"/>
    <w:multiLevelType w:val="hybridMultilevel"/>
    <w:tmpl w:val="D1843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6D"/>
    <w:rsid w:val="000A2CFA"/>
    <w:rsid w:val="000B3CD3"/>
    <w:rsid w:val="001324FC"/>
    <w:rsid w:val="00140DFC"/>
    <w:rsid w:val="002D3B59"/>
    <w:rsid w:val="006A5632"/>
    <w:rsid w:val="00726070"/>
    <w:rsid w:val="00867B6D"/>
    <w:rsid w:val="008D556A"/>
    <w:rsid w:val="00A80BC8"/>
    <w:rsid w:val="00A948CE"/>
    <w:rsid w:val="00C84176"/>
    <w:rsid w:val="00D61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227"/>
  <w15:chartTrackingRefBased/>
  <w15:docId w15:val="{1720964B-6275-4632-9908-BA100DF3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IN Pro Regular" w:eastAsiaTheme="minorHAnsi" w:hAnsi="DIN Pro Regular"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4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67B6D"/>
    <w:rPr>
      <w:color w:val="0563C1" w:themeColor="hyperlink"/>
      <w:u w:val="single"/>
    </w:rPr>
  </w:style>
  <w:style w:type="character" w:styleId="Mentionnonrsolue">
    <w:name w:val="Unresolved Mention"/>
    <w:basedOn w:val="Policepardfaut"/>
    <w:uiPriority w:val="99"/>
    <w:semiHidden/>
    <w:unhideWhenUsed/>
    <w:rsid w:val="00867B6D"/>
    <w:rPr>
      <w:color w:val="605E5C"/>
      <w:shd w:val="clear" w:color="auto" w:fill="E1DFDD"/>
    </w:rPr>
  </w:style>
  <w:style w:type="character" w:customStyle="1" w:styleId="Titre2Car">
    <w:name w:val="Titre 2 Car"/>
    <w:basedOn w:val="Policepardfaut"/>
    <w:link w:val="Titre2"/>
    <w:uiPriority w:val="9"/>
    <w:rsid w:val="0072607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61A43"/>
    <w:pPr>
      <w:ind w:left="720"/>
      <w:contextualSpacing/>
    </w:pPr>
  </w:style>
  <w:style w:type="character" w:styleId="Lienhypertextesuivivisit">
    <w:name w:val="FollowedHyperlink"/>
    <w:basedOn w:val="Policepardfaut"/>
    <w:uiPriority w:val="99"/>
    <w:semiHidden/>
    <w:unhideWhenUsed/>
    <w:rsid w:val="006A5632"/>
    <w:rPr>
      <w:color w:val="954F72" w:themeColor="followedHyperlink"/>
      <w:u w:val="single"/>
    </w:rPr>
  </w:style>
  <w:style w:type="character" w:customStyle="1" w:styleId="Titre1Car">
    <w:name w:val="Titre 1 Car"/>
    <w:basedOn w:val="Policepardfaut"/>
    <w:link w:val="Titre1"/>
    <w:uiPriority w:val="9"/>
    <w:rsid w:val="00C841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145">
      <w:bodyDiv w:val="1"/>
      <w:marLeft w:val="0"/>
      <w:marRight w:val="0"/>
      <w:marTop w:val="0"/>
      <w:marBottom w:val="0"/>
      <w:divBdr>
        <w:top w:val="none" w:sz="0" w:space="0" w:color="auto"/>
        <w:left w:val="none" w:sz="0" w:space="0" w:color="auto"/>
        <w:bottom w:val="none" w:sz="0" w:space="0" w:color="auto"/>
        <w:right w:val="none" w:sz="0" w:space="0" w:color="auto"/>
      </w:divBdr>
      <w:divsChild>
        <w:div w:id="980499956">
          <w:marLeft w:val="0"/>
          <w:marRight w:val="0"/>
          <w:marTop w:val="0"/>
          <w:marBottom w:val="0"/>
          <w:divBdr>
            <w:top w:val="none" w:sz="0" w:space="0" w:color="auto"/>
            <w:left w:val="none" w:sz="0" w:space="0" w:color="auto"/>
            <w:bottom w:val="none" w:sz="0" w:space="0" w:color="auto"/>
            <w:right w:val="none" w:sz="0" w:space="0" w:color="auto"/>
          </w:divBdr>
        </w:div>
        <w:div w:id="1468282864">
          <w:marLeft w:val="0"/>
          <w:marRight w:val="0"/>
          <w:marTop w:val="0"/>
          <w:marBottom w:val="0"/>
          <w:divBdr>
            <w:top w:val="none" w:sz="0" w:space="0" w:color="auto"/>
            <w:left w:val="none" w:sz="0" w:space="0" w:color="auto"/>
            <w:bottom w:val="none" w:sz="0" w:space="0" w:color="auto"/>
            <w:right w:val="none" w:sz="0" w:space="0" w:color="auto"/>
          </w:divBdr>
        </w:div>
      </w:divsChild>
    </w:div>
    <w:div w:id="724257884">
      <w:bodyDiv w:val="1"/>
      <w:marLeft w:val="0"/>
      <w:marRight w:val="0"/>
      <w:marTop w:val="0"/>
      <w:marBottom w:val="0"/>
      <w:divBdr>
        <w:top w:val="none" w:sz="0" w:space="0" w:color="auto"/>
        <w:left w:val="none" w:sz="0" w:space="0" w:color="auto"/>
        <w:bottom w:val="none" w:sz="0" w:space="0" w:color="auto"/>
        <w:right w:val="none" w:sz="0" w:space="0" w:color="auto"/>
      </w:divBdr>
      <w:divsChild>
        <w:div w:id="154805135">
          <w:marLeft w:val="0"/>
          <w:marRight w:val="0"/>
          <w:marTop w:val="0"/>
          <w:marBottom w:val="0"/>
          <w:divBdr>
            <w:top w:val="none" w:sz="0" w:space="0" w:color="auto"/>
            <w:left w:val="none" w:sz="0" w:space="0" w:color="auto"/>
            <w:bottom w:val="none" w:sz="0" w:space="0" w:color="auto"/>
            <w:right w:val="none" w:sz="0" w:space="0" w:color="auto"/>
          </w:divBdr>
        </w:div>
      </w:divsChild>
    </w:div>
    <w:div w:id="1281034411">
      <w:bodyDiv w:val="1"/>
      <w:marLeft w:val="0"/>
      <w:marRight w:val="0"/>
      <w:marTop w:val="0"/>
      <w:marBottom w:val="0"/>
      <w:divBdr>
        <w:top w:val="none" w:sz="0" w:space="0" w:color="auto"/>
        <w:left w:val="none" w:sz="0" w:space="0" w:color="auto"/>
        <w:bottom w:val="none" w:sz="0" w:space="0" w:color="auto"/>
        <w:right w:val="none" w:sz="0" w:space="0" w:color="auto"/>
      </w:divBdr>
      <w:divsChild>
        <w:div w:id="65152107">
          <w:marLeft w:val="0"/>
          <w:marRight w:val="0"/>
          <w:marTop w:val="0"/>
          <w:marBottom w:val="0"/>
          <w:divBdr>
            <w:top w:val="none" w:sz="0" w:space="0" w:color="auto"/>
            <w:left w:val="none" w:sz="0" w:space="0" w:color="auto"/>
            <w:bottom w:val="none" w:sz="0" w:space="0" w:color="auto"/>
            <w:right w:val="none" w:sz="0" w:space="0" w:color="auto"/>
          </w:divBdr>
          <w:divsChild>
            <w:div w:id="997924716">
              <w:marLeft w:val="0"/>
              <w:marRight w:val="0"/>
              <w:marTop w:val="0"/>
              <w:marBottom w:val="0"/>
              <w:divBdr>
                <w:top w:val="none" w:sz="0" w:space="0" w:color="auto"/>
                <w:left w:val="none" w:sz="0" w:space="0" w:color="auto"/>
                <w:bottom w:val="none" w:sz="0" w:space="0" w:color="auto"/>
                <w:right w:val="none" w:sz="0" w:space="0" w:color="auto"/>
              </w:divBdr>
              <w:divsChild>
                <w:div w:id="894052299">
                  <w:marLeft w:val="0"/>
                  <w:marRight w:val="0"/>
                  <w:marTop w:val="0"/>
                  <w:marBottom w:val="0"/>
                  <w:divBdr>
                    <w:top w:val="none" w:sz="0" w:space="0" w:color="auto"/>
                    <w:left w:val="none" w:sz="0" w:space="0" w:color="auto"/>
                    <w:bottom w:val="none" w:sz="0" w:space="0" w:color="auto"/>
                    <w:right w:val="none" w:sz="0" w:space="0" w:color="auto"/>
                  </w:divBdr>
                  <w:divsChild>
                    <w:div w:id="2156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6899">
          <w:marLeft w:val="0"/>
          <w:marRight w:val="0"/>
          <w:marTop w:val="0"/>
          <w:marBottom w:val="0"/>
          <w:divBdr>
            <w:top w:val="none" w:sz="0" w:space="0" w:color="auto"/>
            <w:left w:val="none" w:sz="0" w:space="0" w:color="auto"/>
            <w:bottom w:val="none" w:sz="0" w:space="0" w:color="auto"/>
            <w:right w:val="none" w:sz="0" w:space="0" w:color="auto"/>
          </w:divBdr>
          <w:divsChild>
            <w:div w:id="420568154">
              <w:marLeft w:val="0"/>
              <w:marRight w:val="0"/>
              <w:marTop w:val="0"/>
              <w:marBottom w:val="0"/>
              <w:divBdr>
                <w:top w:val="none" w:sz="0" w:space="0" w:color="auto"/>
                <w:left w:val="none" w:sz="0" w:space="0" w:color="auto"/>
                <w:bottom w:val="none" w:sz="0" w:space="0" w:color="auto"/>
                <w:right w:val="none" w:sz="0" w:space="0" w:color="auto"/>
              </w:divBdr>
              <w:divsChild>
                <w:div w:id="6465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sellers.hyperwallet.com/hw2web/consumer/page/contact.xhtml" TargetMode="External"/><Relationship Id="rId3" Type="http://schemas.openxmlformats.org/officeDocument/2006/relationships/settings" Target="settings.xml"/><Relationship Id="rId7" Type="http://schemas.openxmlformats.org/officeDocument/2006/relationships/hyperlink" Target="https://aws.amazon.com/fr/partners/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central.awspartner.com/APNSelfRegister" TargetMode="External"/><Relationship Id="rId11" Type="http://schemas.openxmlformats.org/officeDocument/2006/relationships/theme" Target="theme/theme1.xml"/><Relationship Id="rId5" Type="http://schemas.openxmlformats.org/officeDocument/2006/relationships/hyperlink" Target="https://aws.amazon.com/fr/partn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fr/ebs/pricing/?nc1=h_l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1055</Words>
  <Characters>5806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Egea</dc:creator>
  <cp:keywords/>
  <dc:description/>
  <cp:lastModifiedBy>Christophe Egea</cp:lastModifiedBy>
  <cp:revision>6</cp:revision>
  <dcterms:created xsi:type="dcterms:W3CDTF">2021-09-23T13:50:00Z</dcterms:created>
  <dcterms:modified xsi:type="dcterms:W3CDTF">2021-09-30T09:23:00Z</dcterms:modified>
</cp:coreProperties>
</file>