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0" w:after="120" w:line="240" w:lineRule="auto"/>
        <w:jc w:val="center"/>
      </w:pPr>
      <w:r>
        <w:rPr>
          <w:b/>
          <w:sz w:val="44"/>
          <w:szCs w:val="44"/>
        </w:rPr>
        <w:t xml:space="preserve">Pakej Keputusan Bariah — Kelompok Tuaian Kuasa 1</w:t>
      </w:r>
    </w:p>
    <w:p>
      <w:pPr>
        <w:spacing w:before="0" w:after="80" w:line="240" w:lineRule="auto"/>
        <w:jc w:val="center"/>
      </w:pPr>
      <w:r>
        <w:rPr>
          <w:sz w:val="26"/>
          <w:szCs w:val="26"/>
        </w:rPr>
        <w:t xml:space="preserve">Empat unit PL06 · sempadan beku, kandungan belum diekstrak</w:t>
      </w:r>
    </w:p>
    <w:p>
      <w:pPr>
        <w:spacing w:before="0" w:after="80" w:line="240" w:lineRule="auto"/>
        <w:jc w:val="center"/>
      </w:pPr>
      <w:r>
        <w:rPr>
          <w:sz w:val="20"/>
          <w:szCs w:val="20"/>
        </w:rPr>
        <w:t xml:space="preserve">K5-PL06-T03-B03 · K5-PL06-T03-B04 · K5-PL06-T05-B01 · K5-PL06-T06-B01</w:t>
      </w:r>
    </w:p>
    <w:p>
      <w:pPr>
        <w:spacing w:before="0" w:after="80" w:line="240" w:lineRule="auto"/>
        <w:jc w:val="center"/>
      </w:pPr>
      <w:r>
        <w:rPr>
          <w:sz w:val="20"/>
          <w:szCs w:val="20"/>
        </w:rPr>
        <w:t xml:space="preserve">Kelompok PL06-HARVEST-BATCH-1 · Peringkat 4.2F-B2 · Status CAIR_PREFILLED_AWAITING_BARIAH_DECISIONS</w:t>
      </w:r>
    </w:p>
    <w:p>
      <w:pPr>
        <w:spacing w:before="0" w:after="140" w:line="240" w:lineRule="auto"/>
      </w:pPr>
      <w:r>
        <w:rPr>
          <w:b/>
          <w:sz w:val="20"/>
          <w:szCs w:val="20"/>
        </w:rPr>
        <w:t xml:space="preserve">Pakej ini mencadangkan. Ia tidak meluluskan apa-apa. Setiap baris membawa label asalnya, dan setiap keputusan mempunyai ruang jawapan.</w:t>
      </w:r>
    </w:p>
    <w:p>
      <w:pPr>
        <w:spacing w:before="0" w:after="120" w:line="240" w:lineRule="auto"/>
      </w:pPr>
      <w:r>
        <w:rPr>
          <w:sz w:val="20"/>
          <w:szCs w:val="20"/>
        </w:rPr>
        <w:t xml:space="preserve">Permukaan keputusan — setiap soalan, pilihan, tajuk kad dan pengepala jadual — dalam Bahasa Melayu. Lapisan rasional yang menerangkan asal usul setiap cadangan kekal dalam Bahasa Inggeris, sama seperti semua rekod tadbir urus lain dalam repositori ini. Jika lapisan rasional perlu diterjemahkan juga, sila jawab PL06-B1-D-29.</w:t>
      </w:r>
    </w:p>
    <w:p>
      <w:pPr>
        <w:spacing w:after="0"/>
      </w:pPr>
      <w:r>
        <w:br w:type="page"/>
      </w:r>
    </w:p>
    <w:p>
      <w:pPr>
        <w:keepNext/>
        <w:spacing w:before="200" w:after="120" w:line="240" w:lineRule="auto"/>
      </w:pPr>
      <w:r>
        <w:rPr>
          <w:b/>
          <w:color w:val="1A4D2E"/>
          <w:sz w:val="30"/>
          <w:szCs w:val="30"/>
        </w:rPr>
        <w:t xml:space="preserve">A. Gambaran keseluruhan kelompok</w:t>
      </w:r>
    </w:p>
    <w:p>
      <w:pPr>
        <w:spacing w:before="0" w:after="40" w:line="240" w:lineRule="auto"/>
      </w:pPr>
      <w:r>
        <w:rPr>
          <w:color w:val="5F6368"/>
          <w:sz w:val="16"/>
          <w:szCs w:val="16"/>
        </w:rPr>
        <w:t xml:space="preserve">[SOURCE-DERIVED FACT]</w:t>
      </w:r>
    </w:p>
    <w:p>
      <w:pPr>
        <w:spacing w:before="0" w:after="120" w:line="240" w:lineRule="auto"/>
      </w:pPr>
      <w:r>
        <w:rPr>
          <w:sz w:val="20"/>
          <w:szCs w:val="20"/>
        </w:rPr>
        <w:t xml:space="preserve">Empat unit PL06. Sempadan keempat-empatnya beku dan disahkan dengan cincangan SHA-256; kandungan keempat-empatnya belum diekstrak.</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294"/>
        <w:gridCol w:w="2065"/>
        <w:gridCol w:w="1147"/>
        <w:gridCol w:w="917"/>
        <w:gridCol w:w="917"/>
        <w:gridCol w:w="1032"/>
        <w:gridCol w:w="1266"/>
      </w:tblGrid>
      <w:tr>
        <w:trPr>
          <w:tblHeader/>
          <w:cantSplit/>
        </w:trPr>
        <w:tc>
          <w:tcPr>
            <w:tcW w:w="2294" w:type="dxa"/>
            <w:shd w:val="clear" w:color="auto" w:fill="E8EAED"/>
            <w:tcMar>
              <w:top w:w="60" w:type="dxa"/>
              <w:bottom w:w="60" w:type="dxa"/>
              <w:left w:w="80" w:type="dxa"/>
              <w:right w:w="80" w:type="dxa"/>
            </w:tcMar>
          </w:tcPr>
          <w:p>
            <w:pPr>
              <w:spacing w:before="20" w:after="20" w:line="240" w:lineRule="auto"/>
            </w:pPr>
            <w:r>
              <w:rPr>
                <w:b/>
                <w:sz w:val="18"/>
                <w:szCs w:val="18"/>
              </w:rPr>
              <w:t xml:space="preserve">Unit</w:t>
            </w:r>
          </w:p>
        </w:tc>
        <w:tc>
          <w:tcPr>
            <w:tcW w:w="2065" w:type="dxa"/>
            <w:shd w:val="clear" w:color="auto" w:fill="E8EAED"/>
            <w:tcMar>
              <w:top w:w="60" w:type="dxa"/>
              <w:bottom w:w="60" w:type="dxa"/>
              <w:left w:w="80" w:type="dxa"/>
              <w:right w:w="80" w:type="dxa"/>
            </w:tcMar>
          </w:tcPr>
          <w:p>
            <w:pPr>
              <w:spacing w:before="20" w:after="20" w:line="240" w:lineRule="auto"/>
            </w:pPr>
            <w:r>
              <w:rPr>
                <w:b/>
                <w:sz w:val="18"/>
                <w:szCs w:val="18"/>
              </w:rPr>
              <w:t xml:space="preserve">Topik</w:t>
            </w:r>
          </w:p>
        </w:tc>
        <w:tc>
          <w:tcPr>
            <w:tcW w:w="1147" w:type="dxa"/>
            <w:shd w:val="clear" w:color="auto" w:fill="E8EAED"/>
            <w:tcMar>
              <w:top w:w="60" w:type="dxa"/>
              <w:bottom w:w="60" w:type="dxa"/>
              <w:left w:w="80" w:type="dxa"/>
              <w:right w:w="80" w:type="dxa"/>
            </w:tcMar>
          </w:tcPr>
          <w:p>
            <w:pPr>
              <w:spacing w:before="20" w:after="20" w:line="240" w:lineRule="auto"/>
            </w:pPr>
            <w:r>
              <w:rPr>
                <w:b/>
                <w:sz w:val="18"/>
                <w:szCs w:val="18"/>
              </w:rPr>
              <w:t xml:space="preserve">Muka surat modul</w:t>
            </w:r>
          </w:p>
        </w:tc>
        <w:tc>
          <w:tcPr>
            <w:tcW w:w="917" w:type="dxa"/>
            <w:shd w:val="clear" w:color="auto" w:fill="E8EAED"/>
            <w:tcMar>
              <w:top w:w="60" w:type="dxa"/>
              <w:bottom w:w="60" w:type="dxa"/>
              <w:left w:w="80" w:type="dxa"/>
              <w:right w:w="80" w:type="dxa"/>
            </w:tcMar>
          </w:tcPr>
          <w:p>
            <w:pPr>
              <w:spacing w:before="20" w:after="20" w:line="240" w:lineRule="auto"/>
            </w:pPr>
            <w:r>
              <w:rPr>
                <w:b/>
                <w:sz w:val="18"/>
                <w:szCs w:val="18"/>
              </w:rPr>
              <w:t xml:space="preserve">Perenggan</w:t>
            </w:r>
          </w:p>
        </w:tc>
        <w:tc>
          <w:tcPr>
            <w:tcW w:w="917" w:type="dxa"/>
            <w:shd w:val="clear" w:color="auto" w:fill="E8EAED"/>
            <w:tcMar>
              <w:top w:w="60" w:type="dxa"/>
              <w:bottom w:w="60" w:type="dxa"/>
              <w:left w:w="80" w:type="dxa"/>
              <w:right w:w="80" w:type="dxa"/>
            </w:tcMar>
          </w:tcPr>
          <w:p>
            <w:pPr>
              <w:spacing w:before="20" w:after="20" w:line="240" w:lineRule="auto"/>
            </w:pPr>
            <w:r>
              <w:rPr>
                <w:b/>
                <w:sz w:val="18"/>
                <w:szCs w:val="18"/>
              </w:rPr>
              <w:t xml:space="preserve">Subtopik</w:t>
            </w:r>
          </w:p>
        </w:tc>
        <w:tc>
          <w:tcPr>
            <w:tcW w:w="1032" w:type="dxa"/>
            <w:shd w:val="clear" w:color="auto" w:fill="E8EAED"/>
            <w:tcMar>
              <w:top w:w="60" w:type="dxa"/>
              <w:bottom w:w="60" w:type="dxa"/>
              <w:left w:w="80" w:type="dxa"/>
              <w:right w:w="80" w:type="dxa"/>
            </w:tcMar>
          </w:tcPr>
          <w:p>
            <w:pPr>
              <w:spacing w:before="20" w:after="20" w:line="240" w:lineRule="auto"/>
            </w:pPr>
            <w:r>
              <w:rPr>
                <w:b/>
                <w:sz w:val="18"/>
                <w:szCs w:val="18"/>
              </w:rPr>
              <w:t xml:space="preserve">Skrin minimum</w:t>
            </w:r>
          </w:p>
        </w:tc>
        <w:tc>
          <w:tcPr>
            <w:tcW w:w="1266" w:type="dxa"/>
            <w:shd w:val="clear" w:color="auto" w:fill="E8EAED"/>
            <w:tcMar>
              <w:top w:w="60" w:type="dxa"/>
              <w:bottom w:w="60" w:type="dxa"/>
              <w:left w:w="80" w:type="dxa"/>
              <w:right w:w="80" w:type="dxa"/>
            </w:tcMar>
          </w:tcPr>
          <w:p>
            <w:pPr>
              <w:spacing w:before="20" w:after="20" w:line="240" w:lineRule="auto"/>
            </w:pPr>
            <w:r>
              <w:rPr>
                <w:b/>
                <w:sz w:val="18"/>
                <w:szCs w:val="18"/>
              </w:rPr>
              <w:t xml:space="preserve">Sempadan dikongsi</w:t>
            </w:r>
          </w:p>
        </w:tc>
      </w:tr>
      <w:tr>
        <w:trPr>
          <w:cantSplit/>
        </w:trPr>
        <w:tc>
          <w:tcPr>
            <w:tcW w:w="2294" w:type="dxa"/>
            <w:tcMar>
              <w:top w:w="60" w:type="dxa"/>
              <w:bottom w:w="60" w:type="dxa"/>
              <w:left w:w="80" w:type="dxa"/>
              <w:right w:w="80" w:type="dxa"/>
            </w:tcMar>
          </w:tcPr>
          <w:p>
            <w:pPr>
              <w:spacing w:before="20" w:after="20" w:line="240" w:lineRule="auto"/>
            </w:pPr>
            <w:r>
              <w:rPr>
                <w:sz w:val="18"/>
                <w:szCs w:val="18"/>
              </w:rPr>
              <w:t xml:space="preserve">K5-PL06-T03-B03</w:t>
            </w:r>
          </w:p>
        </w:tc>
        <w:tc>
          <w:tcPr>
            <w:tcW w:w="2065" w:type="dxa"/>
            <w:tcMar>
              <w:top w:w="60" w:type="dxa"/>
              <w:bottom w:w="60" w:type="dxa"/>
              <w:left w:w="80" w:type="dxa"/>
              <w:right w:w="80" w:type="dxa"/>
            </w:tcMar>
          </w:tcPr>
          <w:p>
            <w:pPr>
              <w:spacing w:before="20" w:after="20" w:line="240" w:lineRule="auto"/>
            </w:pPr>
            <w:r>
              <w:rPr>
                <w:sz w:val="18"/>
                <w:szCs w:val="18"/>
              </w:rPr>
              <w:t xml:space="preserve">Topik 3 · Infrastruktur</w:t>
            </w:r>
          </w:p>
        </w:tc>
        <w:tc>
          <w:tcPr>
            <w:tcW w:w="1147" w:type="dxa"/>
            <w:tcMar>
              <w:top w:w="60" w:type="dxa"/>
              <w:bottom w:w="60" w:type="dxa"/>
              <w:left w:w="80" w:type="dxa"/>
              <w:right w:w="80" w:type="dxa"/>
            </w:tcMar>
          </w:tcPr>
          <w:p>
            <w:pPr>
              <w:spacing w:before="20" w:after="20" w:line="240" w:lineRule="auto"/>
            </w:pPr>
            <w:r>
              <w:rPr>
                <w:sz w:val="18"/>
                <w:szCs w:val="18"/>
              </w:rPr>
              <w:t xml:space="preserve">250-255</w:t>
            </w:r>
          </w:p>
        </w:tc>
        <w:tc>
          <w:tcPr>
            <w:tcW w:w="917" w:type="dxa"/>
            <w:tcMar>
              <w:top w:w="60" w:type="dxa"/>
              <w:bottom w:w="60" w:type="dxa"/>
              <w:left w:w="80" w:type="dxa"/>
              <w:right w:w="80" w:type="dxa"/>
            </w:tcMar>
          </w:tcPr>
          <w:p>
            <w:pPr>
              <w:spacing w:before="20" w:after="20" w:line="240" w:lineRule="auto"/>
            </w:pPr>
            <w:r>
              <w:rPr>
                <w:sz w:val="18"/>
                <w:szCs w:val="18"/>
              </w:rPr>
              <w:t xml:space="preserve">111</w:t>
            </w:r>
          </w:p>
        </w:tc>
        <w:tc>
          <w:tcPr>
            <w:tcW w:w="917" w:type="dxa"/>
            <w:tcMar>
              <w:top w:w="60" w:type="dxa"/>
              <w:bottom w:w="60" w:type="dxa"/>
              <w:left w:w="80" w:type="dxa"/>
              <w:right w:w="80" w:type="dxa"/>
            </w:tcMar>
          </w:tcPr>
          <w:p>
            <w:pPr>
              <w:spacing w:before="20" w:after="20" w:line="240" w:lineRule="auto"/>
            </w:pPr>
            <w:r>
              <w:rPr>
                <w:sz w:val="18"/>
                <w:szCs w:val="18"/>
              </w:rPr>
              <w:t xml:space="preserve">1</w:t>
            </w:r>
          </w:p>
        </w:tc>
        <w:tc>
          <w:tcPr>
            <w:tcW w:w="1032" w:type="dxa"/>
            <w:tcMar>
              <w:top w:w="60" w:type="dxa"/>
              <w:bottom w:w="60" w:type="dxa"/>
              <w:left w:w="80" w:type="dxa"/>
              <w:right w:w="80" w:type="dxa"/>
            </w:tcMar>
          </w:tcPr>
          <w:p>
            <w:pPr>
              <w:spacing w:before="20" w:after="20" w:line="240" w:lineRule="auto"/>
            </w:pPr>
            <w:r>
              <w:rPr>
                <w:sz w:val="18"/>
                <w:szCs w:val="18"/>
              </w:rPr>
              <w:t xml:space="preserve">6</w:t>
            </w:r>
          </w:p>
        </w:tc>
        <w:tc>
          <w:tcPr>
            <w:tcW w:w="1266" w:type="dxa"/>
            <w:tcMar>
              <w:top w:w="60" w:type="dxa"/>
              <w:bottom w:w="60" w:type="dxa"/>
              <w:left w:w="80" w:type="dxa"/>
              <w:right w:w="80" w:type="dxa"/>
            </w:tcMar>
          </w:tcPr>
          <w:p>
            <w:pPr>
              <w:spacing w:before="20" w:after="20" w:line="240" w:lineRule="auto"/>
            </w:pPr>
            <w:r>
              <w:rPr>
                <w:sz w:val="18"/>
                <w:szCs w:val="18"/>
              </w:rPr>
              <w:t xml:space="preserve">mula+akhir</w:t>
            </w:r>
          </w:p>
        </w:tc>
      </w:tr>
      <w:tr>
        <w:trPr>
          <w:cantSplit/>
        </w:trPr>
        <w:tc>
          <w:tcPr>
            <w:tcW w:w="2294" w:type="dxa"/>
            <w:tcMar>
              <w:top w:w="60" w:type="dxa"/>
              <w:bottom w:w="60" w:type="dxa"/>
              <w:left w:w="80" w:type="dxa"/>
              <w:right w:w="80" w:type="dxa"/>
            </w:tcMar>
          </w:tcPr>
          <w:p>
            <w:pPr>
              <w:spacing w:before="20" w:after="20" w:line="240" w:lineRule="auto"/>
            </w:pPr>
            <w:r>
              <w:rPr>
                <w:sz w:val="18"/>
                <w:szCs w:val="18"/>
              </w:rPr>
              <w:t xml:space="preserve">K5-PL06-T03-B04</w:t>
            </w:r>
          </w:p>
        </w:tc>
        <w:tc>
          <w:tcPr>
            <w:tcW w:w="2065" w:type="dxa"/>
            <w:tcMar>
              <w:top w:w="60" w:type="dxa"/>
              <w:bottom w:w="60" w:type="dxa"/>
              <w:left w:w="80" w:type="dxa"/>
              <w:right w:w="80" w:type="dxa"/>
            </w:tcMar>
          </w:tcPr>
          <w:p>
            <w:pPr>
              <w:spacing w:before="20" w:after="20" w:line="240" w:lineRule="auto"/>
            </w:pPr>
            <w:r>
              <w:rPr>
                <w:sz w:val="18"/>
                <w:szCs w:val="18"/>
              </w:rPr>
              <w:t xml:space="preserve">Topik 3 · Badan Air (Water Body)</w:t>
            </w:r>
          </w:p>
        </w:tc>
        <w:tc>
          <w:tcPr>
            <w:tcW w:w="1147" w:type="dxa"/>
            <w:tcMar>
              <w:top w:w="60" w:type="dxa"/>
              <w:bottom w:w="60" w:type="dxa"/>
              <w:left w:w="80" w:type="dxa"/>
              <w:right w:w="80" w:type="dxa"/>
            </w:tcMar>
          </w:tcPr>
          <w:p>
            <w:pPr>
              <w:spacing w:before="20" w:after="20" w:line="240" w:lineRule="auto"/>
            </w:pPr>
            <w:r>
              <w:rPr>
                <w:sz w:val="18"/>
                <w:szCs w:val="18"/>
              </w:rPr>
              <w:t xml:space="preserve">255-261</w:t>
            </w:r>
          </w:p>
        </w:tc>
        <w:tc>
          <w:tcPr>
            <w:tcW w:w="917" w:type="dxa"/>
            <w:tcMar>
              <w:top w:w="60" w:type="dxa"/>
              <w:bottom w:w="60" w:type="dxa"/>
              <w:left w:w="80" w:type="dxa"/>
              <w:right w:w="80" w:type="dxa"/>
            </w:tcMar>
          </w:tcPr>
          <w:p>
            <w:pPr>
              <w:spacing w:before="20" w:after="20" w:line="240" w:lineRule="auto"/>
            </w:pPr>
            <w:r>
              <w:rPr>
                <w:sz w:val="18"/>
                <w:szCs w:val="18"/>
              </w:rPr>
              <w:t xml:space="preserve">136</w:t>
            </w:r>
          </w:p>
        </w:tc>
        <w:tc>
          <w:tcPr>
            <w:tcW w:w="917" w:type="dxa"/>
            <w:tcMar>
              <w:top w:w="60" w:type="dxa"/>
              <w:bottom w:w="60" w:type="dxa"/>
              <w:left w:w="80" w:type="dxa"/>
              <w:right w:w="80" w:type="dxa"/>
            </w:tcMar>
          </w:tcPr>
          <w:p>
            <w:pPr>
              <w:spacing w:before="20" w:after="20" w:line="240" w:lineRule="auto"/>
            </w:pPr>
            <w:r>
              <w:rPr>
                <w:sz w:val="18"/>
                <w:szCs w:val="18"/>
              </w:rPr>
              <w:t xml:space="preserve">1</w:t>
            </w:r>
          </w:p>
        </w:tc>
        <w:tc>
          <w:tcPr>
            <w:tcW w:w="1032" w:type="dxa"/>
            <w:tcMar>
              <w:top w:w="60" w:type="dxa"/>
              <w:bottom w:w="60" w:type="dxa"/>
              <w:left w:w="80" w:type="dxa"/>
              <w:right w:w="80" w:type="dxa"/>
            </w:tcMar>
          </w:tcPr>
          <w:p>
            <w:pPr>
              <w:spacing w:before="20" w:after="20" w:line="240" w:lineRule="auto"/>
            </w:pPr>
            <w:r>
              <w:rPr>
                <w:sz w:val="18"/>
                <w:szCs w:val="18"/>
              </w:rPr>
              <w:t xml:space="preserve">6</w:t>
            </w:r>
          </w:p>
        </w:tc>
        <w:tc>
          <w:tcPr>
            <w:tcW w:w="1266" w:type="dxa"/>
            <w:tcMar>
              <w:top w:w="60" w:type="dxa"/>
              <w:bottom w:w="60" w:type="dxa"/>
              <w:left w:w="80" w:type="dxa"/>
              <w:right w:w="80" w:type="dxa"/>
            </w:tcMar>
          </w:tcPr>
          <w:p>
            <w:pPr>
              <w:spacing w:before="20" w:after="20" w:line="240" w:lineRule="auto"/>
            </w:pPr>
            <w:r>
              <w:rPr>
                <w:sz w:val="18"/>
                <w:szCs w:val="18"/>
              </w:rPr>
              <w:t xml:space="preserve">mula</w:t>
            </w:r>
          </w:p>
        </w:tc>
      </w:tr>
      <w:tr>
        <w:trPr>
          <w:cantSplit/>
        </w:trPr>
        <w:tc>
          <w:tcPr>
            <w:tcW w:w="2294" w:type="dxa"/>
            <w:tcMar>
              <w:top w:w="60" w:type="dxa"/>
              <w:bottom w:w="60" w:type="dxa"/>
              <w:left w:w="80" w:type="dxa"/>
              <w:right w:w="80" w:type="dxa"/>
            </w:tcMar>
          </w:tcPr>
          <w:p>
            <w:pPr>
              <w:spacing w:before="20" w:after="20" w:line="240" w:lineRule="auto"/>
            </w:pPr>
            <w:r>
              <w:rPr>
                <w:sz w:val="18"/>
                <w:szCs w:val="18"/>
              </w:rPr>
              <w:t xml:space="preserve">K5-PL06-T05-B01</w:t>
            </w:r>
          </w:p>
        </w:tc>
        <w:tc>
          <w:tcPr>
            <w:tcW w:w="2065" w:type="dxa"/>
            <w:tcMar>
              <w:top w:w="60" w:type="dxa"/>
              <w:bottom w:w="60" w:type="dxa"/>
              <w:left w:w="80" w:type="dxa"/>
              <w:right w:w="80" w:type="dxa"/>
            </w:tcMar>
          </w:tcPr>
          <w:p>
            <w:pPr>
              <w:spacing w:before="20" w:after="20" w:line="240" w:lineRule="auto"/>
            </w:pPr>
            <w:r>
              <w:rPr>
                <w:sz w:val="18"/>
                <w:szCs w:val="18"/>
              </w:rPr>
              <w:t xml:space="preserve">Topik 5 · Pengurusan Kualiti Projek</w:t>
            </w:r>
          </w:p>
        </w:tc>
        <w:tc>
          <w:tcPr>
            <w:tcW w:w="1147" w:type="dxa"/>
            <w:tcMar>
              <w:top w:w="60" w:type="dxa"/>
              <w:bottom w:w="60" w:type="dxa"/>
              <w:left w:w="80" w:type="dxa"/>
              <w:right w:w="80" w:type="dxa"/>
            </w:tcMar>
          </w:tcPr>
          <w:p>
            <w:pPr>
              <w:spacing w:before="20" w:after="20" w:line="240" w:lineRule="auto"/>
            </w:pPr>
            <w:r>
              <w:rPr>
                <w:sz w:val="18"/>
                <w:szCs w:val="18"/>
              </w:rPr>
              <w:t xml:space="preserve">284-293</w:t>
            </w:r>
          </w:p>
        </w:tc>
        <w:tc>
          <w:tcPr>
            <w:tcW w:w="917" w:type="dxa"/>
            <w:tcMar>
              <w:top w:w="60" w:type="dxa"/>
              <w:bottom w:w="60" w:type="dxa"/>
              <w:left w:w="80" w:type="dxa"/>
              <w:right w:w="80" w:type="dxa"/>
            </w:tcMar>
          </w:tcPr>
          <w:p>
            <w:pPr>
              <w:spacing w:before="20" w:after="20" w:line="240" w:lineRule="auto"/>
            </w:pPr>
            <w:r>
              <w:rPr>
                <w:sz w:val="18"/>
                <w:szCs w:val="18"/>
              </w:rPr>
              <w:t xml:space="preserve">183</w:t>
            </w:r>
          </w:p>
        </w:tc>
        <w:tc>
          <w:tcPr>
            <w:tcW w:w="917" w:type="dxa"/>
            <w:tcMar>
              <w:top w:w="60" w:type="dxa"/>
              <w:bottom w:w="60" w:type="dxa"/>
              <w:left w:w="80" w:type="dxa"/>
              <w:right w:w="80" w:type="dxa"/>
            </w:tcMar>
          </w:tcPr>
          <w:p>
            <w:pPr>
              <w:spacing w:before="20" w:after="20" w:line="240" w:lineRule="auto"/>
            </w:pPr>
            <w:r>
              <w:rPr>
                <w:sz w:val="18"/>
                <w:szCs w:val="18"/>
              </w:rPr>
              <w:t xml:space="preserve">4</w:t>
            </w:r>
          </w:p>
        </w:tc>
        <w:tc>
          <w:tcPr>
            <w:tcW w:w="1032" w:type="dxa"/>
            <w:tcMar>
              <w:top w:w="60" w:type="dxa"/>
              <w:bottom w:w="60" w:type="dxa"/>
              <w:left w:w="80" w:type="dxa"/>
              <w:right w:w="80" w:type="dxa"/>
            </w:tcMar>
          </w:tcPr>
          <w:p>
            <w:pPr>
              <w:spacing w:before="20" w:after="20" w:line="240" w:lineRule="auto"/>
            </w:pPr>
            <w:r>
              <w:rPr>
                <w:sz w:val="18"/>
                <w:szCs w:val="18"/>
              </w:rPr>
              <w:t xml:space="preserve">10</w:t>
            </w:r>
          </w:p>
        </w:tc>
        <w:tc>
          <w:tcPr>
            <w:tcW w:w="1266" w:type="dxa"/>
            <w:tcMar>
              <w:top w:w="60" w:type="dxa"/>
              <w:bottom w:w="60" w:type="dxa"/>
              <w:left w:w="80" w:type="dxa"/>
              <w:right w:w="80" w:type="dxa"/>
            </w:tcMar>
          </w:tcPr>
          <w:p>
            <w:pPr>
              <w:spacing w:before="20" w:after="20" w:line="240" w:lineRule="auto"/>
            </w:pPr>
            <w:r>
              <w:rPr>
                <w:sz w:val="18"/>
                <w:szCs w:val="18"/>
              </w:rPr>
              <w:t xml:space="preserve">tiada</w:t>
            </w:r>
          </w:p>
        </w:tc>
      </w:tr>
      <w:tr>
        <w:trPr>
          <w:cantSplit/>
        </w:trPr>
        <w:tc>
          <w:tcPr>
            <w:tcW w:w="2294" w:type="dxa"/>
            <w:tcMar>
              <w:top w:w="60" w:type="dxa"/>
              <w:bottom w:w="60" w:type="dxa"/>
              <w:left w:w="80" w:type="dxa"/>
              <w:right w:w="80" w:type="dxa"/>
            </w:tcMar>
          </w:tcPr>
          <w:p>
            <w:pPr>
              <w:spacing w:before="20" w:after="20" w:line="240" w:lineRule="auto"/>
            </w:pPr>
            <w:r>
              <w:rPr>
                <w:sz w:val="18"/>
                <w:szCs w:val="18"/>
              </w:rPr>
              <w:t xml:space="preserve">K5-PL06-T06-B01</w:t>
            </w:r>
          </w:p>
        </w:tc>
        <w:tc>
          <w:tcPr>
            <w:tcW w:w="2065" w:type="dxa"/>
            <w:tcMar>
              <w:top w:w="60" w:type="dxa"/>
              <w:bottom w:w="60" w:type="dxa"/>
              <w:left w:w="80" w:type="dxa"/>
              <w:right w:w="80" w:type="dxa"/>
            </w:tcMar>
          </w:tcPr>
          <w:p>
            <w:pPr>
              <w:spacing w:before="20" w:after="20" w:line="240" w:lineRule="auto"/>
            </w:pPr>
            <w:r>
              <w:rPr>
                <w:sz w:val="18"/>
                <w:szCs w:val="18"/>
              </w:rPr>
              <w:t xml:space="preserve">Topik 6 · Perlindungan dan Penambahbaikan Alam Sekitar</w:t>
            </w:r>
          </w:p>
        </w:tc>
        <w:tc>
          <w:tcPr>
            <w:tcW w:w="1147" w:type="dxa"/>
            <w:tcMar>
              <w:top w:w="60" w:type="dxa"/>
              <w:bottom w:w="60" w:type="dxa"/>
              <w:left w:w="80" w:type="dxa"/>
              <w:right w:w="80" w:type="dxa"/>
            </w:tcMar>
          </w:tcPr>
          <w:p>
            <w:pPr>
              <w:spacing w:before="20" w:after="20" w:line="240" w:lineRule="auto"/>
            </w:pPr>
            <w:r>
              <w:rPr>
                <w:sz w:val="18"/>
                <w:szCs w:val="18"/>
              </w:rPr>
              <w:t xml:space="preserve">294-302</w:t>
            </w:r>
          </w:p>
        </w:tc>
        <w:tc>
          <w:tcPr>
            <w:tcW w:w="917" w:type="dxa"/>
            <w:tcMar>
              <w:top w:w="60" w:type="dxa"/>
              <w:bottom w:w="60" w:type="dxa"/>
              <w:left w:w="80" w:type="dxa"/>
              <w:right w:w="80" w:type="dxa"/>
            </w:tcMar>
          </w:tcPr>
          <w:p>
            <w:pPr>
              <w:spacing w:before="20" w:after="20" w:line="240" w:lineRule="auto"/>
            </w:pPr>
            <w:r>
              <w:rPr>
                <w:sz w:val="18"/>
                <w:szCs w:val="18"/>
              </w:rPr>
              <w:t xml:space="preserve">162</w:t>
            </w:r>
          </w:p>
        </w:tc>
        <w:tc>
          <w:tcPr>
            <w:tcW w:w="917" w:type="dxa"/>
            <w:tcMar>
              <w:top w:w="60" w:type="dxa"/>
              <w:bottom w:w="60" w:type="dxa"/>
              <w:left w:w="80" w:type="dxa"/>
              <w:right w:w="80" w:type="dxa"/>
            </w:tcMar>
          </w:tcPr>
          <w:p>
            <w:pPr>
              <w:spacing w:before="20" w:after="20" w:line="240" w:lineRule="auto"/>
            </w:pPr>
            <w:r>
              <w:rPr>
                <w:sz w:val="18"/>
                <w:szCs w:val="18"/>
              </w:rPr>
              <w:t xml:space="preserve">3</w:t>
            </w:r>
          </w:p>
        </w:tc>
        <w:tc>
          <w:tcPr>
            <w:tcW w:w="1032" w:type="dxa"/>
            <w:tcMar>
              <w:top w:w="60" w:type="dxa"/>
              <w:bottom w:w="60" w:type="dxa"/>
              <w:left w:w="80" w:type="dxa"/>
              <w:right w:w="80" w:type="dxa"/>
            </w:tcMar>
          </w:tcPr>
          <w:p>
            <w:pPr>
              <w:spacing w:before="20" w:after="20" w:line="240" w:lineRule="auto"/>
            </w:pPr>
            <w:r>
              <w:rPr>
                <w:sz w:val="18"/>
                <w:szCs w:val="18"/>
              </w:rPr>
              <w:t xml:space="preserve">8</w:t>
            </w:r>
          </w:p>
        </w:tc>
        <w:tc>
          <w:tcPr>
            <w:tcW w:w="1266" w:type="dxa"/>
            <w:tcMar>
              <w:top w:w="60" w:type="dxa"/>
              <w:bottom w:w="60" w:type="dxa"/>
              <w:left w:w="80" w:type="dxa"/>
              <w:right w:w="80" w:type="dxa"/>
            </w:tcMar>
          </w:tcPr>
          <w:p>
            <w:pPr>
              <w:spacing w:before="20" w:after="20" w:line="240" w:lineRule="auto"/>
            </w:pPr>
            <w:r>
              <w:rPr>
                <w:sz w:val="18"/>
                <w:szCs w:val="18"/>
              </w:rPr>
              <w:t xml:space="preserve">tiada</w:t>
            </w:r>
          </w:p>
        </w:tc>
      </w:tr>
    </w:tbl>
    <w:p>
      <w:pPr>
        <w:spacing w:after="60"/>
      </w:pPr>
    </w:p>
    <w:p>
      <w:pPr>
        <w:keepNext/>
        <w:spacing w:before="200" w:after="120" w:line="240" w:lineRule="auto"/>
      </w:pPr>
      <w:r>
        <w:rPr>
          <w:b/>
          <w:color w:val="1A4D2E"/>
          <w:sz w:val="24"/>
          <w:szCs w:val="24"/>
        </w:rPr>
        <w:t xml:space="preserve">Apa yang pakej ini boleh dan tidak boleh tanya</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DOCX modul disimpan di luar repositori ini melalui identiti (16,832,861 bait, SHA-256 5a9142cdfa1a8090…). Tiada unit dalam kelompok ini mempunyai kandungan, visual atau sumber kuiz yang diekstrak.</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349"/>
        <w:gridCol w:w="4433"/>
        <w:gridCol w:w="3856"/>
      </w:tblGrid>
      <w:tr>
        <w:trPr>
          <w:tblHeader/>
          <w:cantSplit/>
        </w:trPr>
        <w:tc>
          <w:tcPr>
            <w:tcW w:w="1349" w:type="dxa"/>
            <w:shd w:val="clear" w:color="auto" w:fill="E8EAED"/>
            <w:tcMar>
              <w:top w:w="60" w:type="dxa"/>
              <w:bottom w:w="60" w:type="dxa"/>
              <w:left w:w="80" w:type="dxa"/>
              <w:right w:w="80" w:type="dxa"/>
            </w:tcMar>
          </w:tcPr>
          <w:p>
            <w:pPr>
              <w:spacing w:before="20" w:after="20" w:line="240" w:lineRule="auto"/>
            </w:pPr>
            <w:r>
              <w:rPr>
                <w:b/>
                <w:sz w:val="18"/>
                <w:szCs w:val="18"/>
              </w:rPr>
              <w:t xml:space="preserve">Syarat henti</w:t>
            </w:r>
          </w:p>
        </w:tc>
        <w:tc>
          <w:tcPr>
            <w:tcW w:w="4433" w:type="dxa"/>
            <w:shd w:val="clear" w:color="auto" w:fill="E8EAED"/>
            <w:tcMar>
              <w:top w:w="60" w:type="dxa"/>
              <w:bottom w:w="60" w:type="dxa"/>
              <w:left w:w="80" w:type="dxa"/>
              <w:right w:w="80" w:type="dxa"/>
            </w:tcMar>
          </w:tcPr>
          <w:p>
            <w:pPr>
              <w:spacing w:before="20" w:after="20" w:line="240" w:lineRule="auto"/>
            </w:pPr>
            <w:r>
              <w:rPr>
                <w:b/>
                <w:sz w:val="18"/>
                <w:szCs w:val="18"/>
              </w:rPr>
              <w:t xml:space="preserve">Keadaan</w:t>
            </w:r>
          </w:p>
        </w:tc>
        <w:tc>
          <w:tcPr>
            <w:tcW w:w="3856" w:type="dxa"/>
            <w:shd w:val="clear" w:color="auto" w:fill="E8EAED"/>
            <w:tcMar>
              <w:top w:w="60" w:type="dxa"/>
              <w:bottom w:w="60" w:type="dxa"/>
              <w:left w:w="80" w:type="dxa"/>
              <w:right w:w="80" w:type="dxa"/>
            </w:tcMar>
          </w:tcPr>
          <w:p>
            <w:pPr>
              <w:spacing w:before="20" w:after="20" w:line="240" w:lineRule="auto"/>
            </w:pPr>
            <w:r>
              <w:rPr>
                <w:b/>
                <w:sz w:val="18"/>
                <w:szCs w:val="18"/>
              </w:rPr>
              <w:t xml:space="preserve">Daftar</w:t>
            </w:r>
          </w:p>
        </w:tc>
      </w:tr>
      <w:tr>
        <w:trPr>
          <w:cantSplit/>
        </w:trPr>
        <w:tc>
          <w:tcPr>
            <w:tcW w:w="1349" w:type="dxa"/>
            <w:tcMar>
              <w:top w:w="60" w:type="dxa"/>
              <w:bottom w:w="60" w:type="dxa"/>
              <w:left w:w="80" w:type="dxa"/>
              <w:right w:w="80" w:type="dxa"/>
            </w:tcMar>
          </w:tcPr>
          <w:p>
            <w:pPr>
              <w:spacing w:before="20" w:after="20" w:line="240" w:lineRule="auto"/>
            </w:pPr>
            <w:r>
              <w:rPr>
                <w:sz w:val="18"/>
                <w:szCs w:val="18"/>
              </w:rPr>
              <w:t xml:space="preserve">STOP-003</w:t>
            </w:r>
          </w:p>
        </w:tc>
        <w:tc>
          <w:tcPr>
            <w:tcW w:w="4433" w:type="dxa"/>
            <w:tcMar>
              <w:top w:w="60" w:type="dxa"/>
              <w:bottom w:w="60" w:type="dxa"/>
              <w:left w:w="80" w:type="dxa"/>
              <w:right w:w="80" w:type="dxa"/>
            </w:tcMar>
          </w:tcPr>
          <w:p>
            <w:pPr>
              <w:spacing w:before="20" w:after="20" w:line="240" w:lineRule="auto"/>
            </w:pPr>
            <w:r>
              <w:rPr>
                <w:sz w:val="18"/>
                <w:szCs w:val="18"/>
              </w:rPr>
              <w:t xml:space="preserve">VISUAL_INVENTORY_NOT_EXTRACTED</w:t>
            </w:r>
          </w:p>
        </w:tc>
        <w:tc>
          <w:tcPr>
            <w:tcW w:w="3856" w:type="dxa"/>
            <w:tcMar>
              <w:top w:w="60" w:type="dxa"/>
              <w:bottom w:w="60" w:type="dxa"/>
              <w:left w:w="80" w:type="dxa"/>
              <w:right w:w="80" w:type="dxa"/>
            </w:tcMar>
          </w:tcPr>
          <w:p>
            <w:pPr>
              <w:spacing w:before="20" w:after="20" w:line="240" w:lineRule="auto"/>
            </w:pPr>
            <w:r>
              <w:rPr>
                <w:sz w:val="18"/>
                <w:szCs w:val="18"/>
              </w:rPr>
              <w:t xml:space="preserve">PL06_OPEN_AUTHORITY_ITEMS_v1</w:t>
            </w:r>
          </w:p>
        </w:tc>
      </w:tr>
      <w:tr>
        <w:trPr>
          <w:cantSplit/>
        </w:trPr>
        <w:tc>
          <w:tcPr>
            <w:tcW w:w="1349" w:type="dxa"/>
            <w:tcMar>
              <w:top w:w="60" w:type="dxa"/>
              <w:bottom w:w="60" w:type="dxa"/>
              <w:left w:w="80" w:type="dxa"/>
              <w:right w:w="80" w:type="dxa"/>
            </w:tcMar>
          </w:tcPr>
          <w:p>
            <w:pPr>
              <w:spacing w:before="20" w:after="20" w:line="240" w:lineRule="auto"/>
            </w:pPr>
            <w:r>
              <w:rPr>
                <w:sz w:val="18"/>
                <w:szCs w:val="18"/>
              </w:rPr>
              <w:t xml:space="preserve">STOP-004</w:t>
            </w:r>
          </w:p>
        </w:tc>
        <w:tc>
          <w:tcPr>
            <w:tcW w:w="4433" w:type="dxa"/>
            <w:tcMar>
              <w:top w:w="60" w:type="dxa"/>
              <w:bottom w:w="60" w:type="dxa"/>
              <w:left w:w="80" w:type="dxa"/>
              <w:right w:w="80" w:type="dxa"/>
            </w:tcMar>
          </w:tcPr>
          <w:p>
            <w:pPr>
              <w:spacing w:before="20" w:after="20" w:line="240" w:lineRule="auto"/>
            </w:pPr>
            <w:r>
              <w:rPr>
                <w:sz w:val="18"/>
                <w:szCs w:val="18"/>
              </w:rPr>
              <w:t xml:space="preserve">CONTROLLED_CONTENT_NOT_EXTRACTED</w:t>
            </w:r>
          </w:p>
        </w:tc>
        <w:tc>
          <w:tcPr>
            <w:tcW w:w="3856" w:type="dxa"/>
            <w:tcMar>
              <w:top w:w="60" w:type="dxa"/>
              <w:bottom w:w="60" w:type="dxa"/>
              <w:left w:w="80" w:type="dxa"/>
              <w:right w:w="80" w:type="dxa"/>
            </w:tcMar>
          </w:tcPr>
          <w:p>
            <w:pPr>
              <w:spacing w:before="20" w:after="20" w:line="240" w:lineRule="auto"/>
            </w:pPr>
            <w:r>
              <w:rPr>
                <w:sz w:val="18"/>
                <w:szCs w:val="18"/>
              </w:rPr>
              <w:t xml:space="preserve">PL06_OPEN_AUTHORITY_ITEMS_v1</w:t>
            </w:r>
          </w:p>
        </w:tc>
      </w:tr>
      <w:tr>
        <w:trPr>
          <w:cantSplit/>
        </w:trPr>
        <w:tc>
          <w:tcPr>
            <w:tcW w:w="1349" w:type="dxa"/>
            <w:tcMar>
              <w:top w:w="60" w:type="dxa"/>
              <w:bottom w:w="60" w:type="dxa"/>
              <w:left w:w="80" w:type="dxa"/>
              <w:right w:w="80" w:type="dxa"/>
            </w:tcMar>
          </w:tcPr>
          <w:p>
            <w:pPr>
              <w:spacing w:before="20" w:after="20" w:line="240" w:lineRule="auto"/>
            </w:pPr>
            <w:r>
              <w:rPr>
                <w:sz w:val="18"/>
                <w:szCs w:val="18"/>
              </w:rPr>
              <w:t xml:space="preserve">STOP-005</w:t>
            </w:r>
          </w:p>
        </w:tc>
        <w:tc>
          <w:tcPr>
            <w:tcW w:w="4433" w:type="dxa"/>
            <w:tcMar>
              <w:top w:w="60" w:type="dxa"/>
              <w:bottom w:w="60" w:type="dxa"/>
              <w:left w:w="80" w:type="dxa"/>
              <w:right w:w="80" w:type="dxa"/>
            </w:tcMar>
          </w:tcPr>
          <w:p>
            <w:pPr>
              <w:spacing w:before="20" w:after="20" w:line="240" w:lineRule="auto"/>
            </w:pPr>
            <w:r>
              <w:rPr>
                <w:sz w:val="18"/>
                <w:szCs w:val="18"/>
              </w:rPr>
              <w:t xml:space="preserve">NO_QUIZ_SOURCE</w:t>
            </w:r>
          </w:p>
        </w:tc>
        <w:tc>
          <w:tcPr>
            <w:tcW w:w="3856" w:type="dxa"/>
            <w:tcMar>
              <w:top w:w="60" w:type="dxa"/>
              <w:bottom w:w="60" w:type="dxa"/>
              <w:left w:w="80" w:type="dxa"/>
              <w:right w:w="80" w:type="dxa"/>
            </w:tcMar>
          </w:tcPr>
          <w:p>
            <w:pPr>
              <w:spacing w:before="20" w:after="20" w:line="240" w:lineRule="auto"/>
            </w:pPr>
            <w:r>
              <w:rPr>
                <w:sz w:val="18"/>
                <w:szCs w:val="18"/>
              </w:rPr>
              <w:t xml:space="preserve">PL06_OPEN_AUTHORITY_ITEMS_v1</w:t>
            </w:r>
          </w:p>
        </w:tc>
      </w:tr>
      <w:tr>
        <w:trPr>
          <w:cantSplit/>
        </w:trPr>
        <w:tc>
          <w:tcPr>
            <w:tcW w:w="1349" w:type="dxa"/>
            <w:tcMar>
              <w:top w:w="60" w:type="dxa"/>
              <w:bottom w:w="60" w:type="dxa"/>
              <w:left w:w="80" w:type="dxa"/>
              <w:right w:w="80" w:type="dxa"/>
            </w:tcMar>
          </w:tcPr>
          <w:p>
            <w:pPr>
              <w:spacing w:before="20" w:after="20" w:line="240" w:lineRule="auto"/>
            </w:pPr>
            <w:r>
              <w:rPr>
                <w:sz w:val="18"/>
                <w:szCs w:val="18"/>
              </w:rPr>
              <w:t xml:space="preserve">STOP-006</w:t>
            </w:r>
          </w:p>
        </w:tc>
        <w:tc>
          <w:tcPr>
            <w:tcW w:w="4433" w:type="dxa"/>
            <w:tcMar>
              <w:top w:w="60" w:type="dxa"/>
              <w:bottom w:w="60" w:type="dxa"/>
              <w:left w:w="80" w:type="dxa"/>
              <w:right w:w="80" w:type="dxa"/>
            </w:tcMar>
          </w:tcPr>
          <w:p>
            <w:pPr>
              <w:spacing w:before="20" w:after="20" w:line="240" w:lineRule="auto"/>
            </w:pPr>
            <w:r>
              <w:rPr>
                <w:sz w:val="18"/>
                <w:szCs w:val="18"/>
              </w:rPr>
              <w:t xml:space="preserve">CAST_BINDING_UNRESOLVED</w:t>
            </w:r>
          </w:p>
        </w:tc>
        <w:tc>
          <w:tcPr>
            <w:tcW w:w="3856" w:type="dxa"/>
            <w:tcMar>
              <w:top w:w="60" w:type="dxa"/>
              <w:bottom w:w="60" w:type="dxa"/>
              <w:left w:w="80" w:type="dxa"/>
              <w:right w:w="80" w:type="dxa"/>
            </w:tcMar>
          </w:tcPr>
          <w:p>
            <w:pPr>
              <w:spacing w:before="20" w:after="20" w:line="240" w:lineRule="auto"/>
            </w:pPr>
            <w:r>
              <w:rPr>
                <w:sz w:val="18"/>
                <w:szCs w:val="18"/>
              </w:rPr>
              <w:t xml:space="preserve">PL06_OPEN_AUTHORITY_ITEMS_v1</w:t>
            </w:r>
          </w:p>
        </w:tc>
      </w:tr>
    </w:tbl>
    <w:p>
      <w:pPr>
        <w:spacing w:after="60"/>
      </w:pPr>
    </w:p>
    <w:p>
      <w:pPr>
        <w:spacing w:before="0" w:after="140" w:line="240" w:lineRule="auto"/>
        <w:ind w:left="200"/>
        <w:shd w:val="clear" w:color="auto" w:fill="FFF4E5"/>
      </w:pPr>
      <w:r>
        <w:rPr>
          <w:i/>
          <w:sz w:val="20"/>
          <w:szCs w:val="20"/>
        </w:rPr>
        <w:t xml:space="preserve">Oleh itu setiap kad diisi sepenuhnya di mana bukti beku sampai — sempadan, risiko muka surat dikongsi, pengumpulan pada aras tajuk, aritmetik bilangan skrin, perbendaharaan rawatan, guna semula — dan merekodkan PENDING_EXTRACTION di mana ia tidak sampai. Tiada batang soalan kuiz, hasil pembelajaran atau subjek visual ditulis untuk unit yang teksnya belum dibaca sesiapa.</w:t>
      </w:r>
    </w:p>
    <w:p>
      <w:pPr>
        <w:keepNext/>
        <w:spacing w:before="200" w:after="120" w:line="240" w:lineRule="auto"/>
      </w:pPr>
      <w:r>
        <w:rPr>
          <w:b/>
          <w:color w:val="1A4D2E"/>
          <w:sz w:val="24"/>
          <w:szCs w:val="24"/>
        </w:rPr>
        <w:t xml:space="preserve">Yang mesti dilihat sebelum apa-apa kelulusan</w:t>
      </w:r>
    </w:p>
    <w:p>
      <w:pPr>
        <w:keepNext/>
        <w:spacing w:before="140" w:after="60" w:line="240" w:lineRule="auto"/>
      </w:pPr>
      <w:r>
        <w:rPr>
          <w:b/>
          <w:sz w:val="20"/>
          <w:szCs w:val="20"/>
        </w:rPr>
        <w:t xml:space="preserve">EX-01 · Screen-count arithmetic</w:t>
      </w:r>
    </w:p>
    <w:p>
      <w:pPr>
        <w:spacing w:before="0" w:after="120" w:line="240" w:lineRule="auto"/>
      </w:pPr>
      <w:r>
        <w:rPr>
          <w:sz w:val="20"/>
          <w:szCs w:val="20"/>
        </w:rPr>
        <w:t xml:space="preserve">Every unit's screen count is given as a floor with its terms shown, never as a single number. Floors: K5-PL06-T03-B03 ≥ 6; K5-PL06-T03-B04 ≥ 6; K5-PL06-T05-B01 ≥ 10; K5-PL06-T06-B01 ≥ 8. Ceilings are UNKNOWN_PENDING_EXTRACTION.</w:t>
      </w:r>
    </w:p>
    <w:p>
      <w:pPr>
        <w:keepNext/>
        <w:spacing w:before="140" w:after="60" w:line="240" w:lineRule="auto"/>
      </w:pPr>
      <w:r>
        <w:rPr>
          <w:b/>
          <w:sz w:val="20"/>
          <w:szCs w:val="20"/>
        </w:rPr>
        <w:t xml:space="preserve">EX-02 · Proposal origin</w:t>
      </w:r>
    </w:p>
    <w:p>
      <w:pPr>
        <w:spacing w:before="0" w:after="120" w:line="240" w:lineRule="auto"/>
      </w:pPr>
      <w:r>
        <w:rPr>
          <w:sz w:val="20"/>
          <w:szCs w:val="20"/>
        </w:rPr>
        <w:t xml:space="preserve">Every line carries one of five visible provenance labels. Nothing marked CAIR PROPOSAL has any evidence behind it beyond a heading.</w:t>
      </w:r>
    </w:p>
    <w:p>
      <w:pPr>
        <w:keepNext/>
        <w:spacing w:before="140" w:after="60" w:line="240" w:lineRule="auto"/>
      </w:pPr>
      <w:r>
        <w:rPr>
          <w:b/>
          <w:sz w:val="20"/>
          <w:szCs w:val="20"/>
        </w:rPr>
        <w:t xml:space="preserve">EX-03 · Source limitations</w:t>
      </w:r>
    </w:p>
    <w:p>
      <w:pPr>
        <w:spacing w:before="0" w:after="120" w:line="240" w:lineRule="auto"/>
      </w:pPr>
      <w:r>
        <w:rPr>
          <w:sz w:val="20"/>
          <w:szCs w:val="20"/>
        </w:rPr>
        <w:t xml:space="preserve">The module DOCX is held externally by identity and is not in this repository. No unit in this batch has extracted content, visuals or quiz source. STOP-003, STOP-004 and STOP-005 are open on all four.</w:t>
      </w:r>
    </w:p>
    <w:p>
      <w:pPr>
        <w:keepNext/>
        <w:spacing w:before="140" w:after="60" w:line="240" w:lineRule="auto"/>
      </w:pPr>
      <w:r>
        <w:rPr>
          <w:b/>
          <w:sz w:val="20"/>
          <w:szCs w:val="20"/>
        </w:rPr>
        <w:t xml:space="preserve">EX-04 · Shared-boundary uncertainty</w:t>
      </w:r>
    </w:p>
    <w:p>
      <w:pPr>
        <w:spacing w:before="0" w:after="120" w:line="240" w:lineRule="auto"/>
      </w:pPr>
      <w:r>
        <w:rPr>
          <w:sz w:val="20"/>
          <w:szCs w:val="20"/>
        </w:rPr>
        <w:t xml:space="preserve">T03-B03 shares both its start and end pages; T03-B04 shares its start. Those boundaries must be split by heading anchor. T05-B01 and T06-B01 have clean boundaries on both sides.</w:t>
      </w:r>
    </w:p>
    <w:p>
      <w:pPr>
        <w:keepNext/>
        <w:spacing w:before="140" w:after="60" w:line="240" w:lineRule="auto"/>
      </w:pPr>
      <w:r>
        <w:rPr>
          <w:b/>
          <w:sz w:val="20"/>
          <w:szCs w:val="20"/>
        </w:rPr>
        <w:t xml:space="preserve">EX-05 · Visual reuse restrictions</w:t>
      </w:r>
    </w:p>
    <w:p>
      <w:pPr>
        <w:spacing w:before="0" w:after="120" w:line="240" w:lineRule="auto"/>
      </w:pPr>
      <w:r>
        <w:rPr>
          <w:sz w:val="20"/>
          <w:szCs w:val="20"/>
        </w:rPr>
        <w:t xml:space="preserve">No visual subject is proposed for any unit. T04's 46 obligations and 8 asset groups do not travel (NR-05, NR-06), and RP-104 forbids composing a subject from a component name.</w:t>
      </w:r>
    </w:p>
    <w:p>
      <w:pPr>
        <w:keepNext/>
        <w:spacing w:before="140" w:after="60" w:line="240" w:lineRule="auto"/>
      </w:pPr>
      <w:r>
        <w:rPr>
          <w:b/>
          <w:sz w:val="20"/>
          <w:szCs w:val="20"/>
        </w:rPr>
        <w:t xml:space="preserve">EX-06 · Answer keys not authority-approved</w:t>
      </w:r>
    </w:p>
    <w:p>
      <w:pPr>
        <w:spacing w:before="0" w:after="120" w:line="240" w:lineRule="auto"/>
      </w:pPr>
      <w:r>
        <w:rPr>
          <w:sz w:val="20"/>
          <w:szCs w:val="20"/>
        </w:rPr>
        <w:t xml:space="preserve">No answer key exists for any unit in this batch. The status is NOT_DRAFTED, which is weaker than PENDING_APPROVAL: there is nothing to approve.</w:t>
      </w:r>
    </w:p>
    <w:p>
      <w:pPr>
        <w:keepNext/>
        <w:spacing w:before="140" w:after="60" w:line="240" w:lineRule="auto"/>
      </w:pPr>
      <w:r>
        <w:rPr>
          <w:b/>
          <w:sz w:val="20"/>
          <w:szCs w:val="20"/>
        </w:rPr>
        <w:t xml:space="preserve">EX-07 · Anticipated interaction-state complexity</w:t>
      </w:r>
    </w:p>
    <w:p>
      <w:pPr>
        <w:spacing w:before="0" w:after="120" w:line="240" w:lineRule="auto"/>
      </w:pPr>
      <w:r>
        <w:rPr>
          <w:sz w:val="20"/>
          <w:szCs w:val="20"/>
        </w:rPr>
        <w:t xml:space="preserve">Base states follow the screen floor. Triggered and total runtime states are UNKNOWN_PENDING_EXTRACTION for every unit. T04's 65 states are not carried over.</w:t>
      </w:r>
    </w:p>
    <w:p>
      <w:pPr>
        <w:spacing w:after="0"/>
      </w:pPr>
      <w:r>
        <w:br w:type="page"/>
      </w:r>
    </w:p>
    <w:p>
      <w:pPr>
        <w:keepNext/>
        <w:spacing w:before="200" w:after="120" w:line="240" w:lineRule="auto"/>
      </w:pPr>
      <w:r>
        <w:rPr>
          <w:b/>
          <w:color w:val="1A4D2E"/>
          <w:sz w:val="30"/>
          <w:szCs w:val="30"/>
        </w:rPr>
        <w:t xml:space="preserve">B. Peraturan seluruh kursus yang boleh diguna semula</w:t>
      </w:r>
    </w:p>
    <w:p>
      <w:pPr>
        <w:spacing w:before="0" w:after="40" w:line="240" w:lineRule="auto"/>
      </w:pPr>
      <w:r>
        <w:rPr>
          <w:color w:val="5F6368"/>
          <w:sz w:val="16"/>
          <w:szCs w:val="16"/>
        </w:rPr>
        <w:t xml:space="preserve">[AUTO-APPLIED COURSE RULE]</w:t>
      </w:r>
    </w:p>
    <w:p>
      <w:pPr>
        <w:spacing w:before="0" w:after="120" w:line="240" w:lineRule="auto"/>
      </w:pPr>
      <w:r>
        <w:rPr>
          <w:sz w:val="20"/>
          <w:szCs w:val="20"/>
        </w:rPr>
        <w:t xml:space="preserve">Digunakan tanpa bertanya, kerana peraturan ini seluruh kursus atau generik — bukan keputusan instruksi khusus T04.</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674"/>
        <w:gridCol w:w="3276"/>
        <w:gridCol w:w="1542"/>
        <w:gridCol w:w="4146"/>
      </w:tblGrid>
      <w:tr>
        <w:trPr>
          <w:tblHeader/>
          <w:cantSplit/>
        </w:trPr>
        <w:tc>
          <w:tcPr>
            <w:tcW w:w="674" w:type="dxa"/>
            <w:shd w:val="clear" w:color="auto" w:fill="E8EAED"/>
            <w:tcMar>
              <w:top w:w="60" w:type="dxa"/>
              <w:bottom w:w="60" w:type="dxa"/>
              <w:left w:w="80" w:type="dxa"/>
              <w:right w:w="80" w:type="dxa"/>
            </w:tcMar>
          </w:tcPr>
          <w:p>
            <w:pPr>
              <w:spacing w:before="20" w:after="20" w:line="240" w:lineRule="auto"/>
            </w:pPr>
            <w:r>
              <w:rPr>
                <w:b/>
                <w:sz w:val="18"/>
                <w:szCs w:val="18"/>
              </w:rPr>
              <w:t xml:space="preserve">ID</w:t>
            </w:r>
          </w:p>
        </w:tc>
        <w:tc>
          <w:tcPr>
            <w:tcW w:w="3276" w:type="dxa"/>
            <w:shd w:val="clear" w:color="auto" w:fill="E8EAED"/>
            <w:tcMar>
              <w:top w:w="60" w:type="dxa"/>
              <w:bottom w:w="60" w:type="dxa"/>
              <w:left w:w="80" w:type="dxa"/>
              <w:right w:w="80" w:type="dxa"/>
            </w:tcMar>
          </w:tcPr>
          <w:p>
            <w:pPr>
              <w:spacing w:before="20" w:after="20" w:line="240" w:lineRule="auto"/>
            </w:pPr>
            <w:r>
              <w:rPr>
                <w:b/>
                <w:sz w:val="18"/>
                <w:szCs w:val="18"/>
              </w:rPr>
              <w:t xml:space="preserve">Peraturan</w:t>
            </w:r>
          </w:p>
        </w:tc>
        <w:tc>
          <w:tcPr>
            <w:tcW w:w="1542" w:type="dxa"/>
            <w:shd w:val="clear" w:color="auto" w:fill="E8EAED"/>
            <w:tcMar>
              <w:top w:w="60" w:type="dxa"/>
              <w:bottom w:w="60" w:type="dxa"/>
              <w:left w:w="80" w:type="dxa"/>
              <w:right w:w="80" w:type="dxa"/>
            </w:tcMar>
          </w:tcPr>
          <w:p>
            <w:pPr>
              <w:spacing w:before="20" w:after="20" w:line="240" w:lineRule="auto"/>
            </w:pPr>
            <w:r>
              <w:rPr>
                <w:b/>
                <w:sz w:val="18"/>
                <w:szCs w:val="18"/>
              </w:rPr>
              <w:t xml:space="preserve">Skop</w:t>
            </w:r>
          </w:p>
        </w:tc>
        <w:tc>
          <w:tcPr>
            <w:tcW w:w="4146" w:type="dxa"/>
            <w:shd w:val="clear" w:color="auto" w:fill="E8EAED"/>
            <w:tcMar>
              <w:top w:w="60" w:type="dxa"/>
              <w:bottom w:w="60" w:type="dxa"/>
              <w:left w:w="80" w:type="dxa"/>
              <w:right w:w="80" w:type="dxa"/>
            </w:tcMar>
          </w:tcPr>
          <w:p>
            <w:pPr>
              <w:spacing w:before="20" w:after="20" w:line="240" w:lineRule="auto"/>
            </w:pPr>
            <w:r>
              <w:rPr>
                <w:b/>
                <w:sz w:val="18"/>
                <w:szCs w:val="18"/>
              </w:rPr>
              <w:t xml:space="preserve">Bukti</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AR-01</w:t>
            </w:r>
          </w:p>
        </w:tc>
        <w:tc>
          <w:tcPr>
            <w:tcW w:w="3276" w:type="dxa"/>
            <w:tcMar>
              <w:top w:w="60" w:type="dxa"/>
              <w:bottom w:w="60" w:type="dxa"/>
              <w:left w:w="80" w:type="dxa"/>
              <w:right w:w="80" w:type="dxa"/>
            </w:tcMar>
          </w:tcPr>
          <w:p>
            <w:pPr>
              <w:spacing w:before="20" w:after="20" w:line="240" w:lineRule="auto"/>
            </w:pPr>
            <w:r>
              <w:rPr>
                <w:sz w:val="18"/>
                <w:szCs w:val="18"/>
              </w:rPr>
              <w:t xml:space="preserve">Quiz composition: 4 Multiple Choice + 1 Multiple Response.</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Course-wide rule carried forward from the B02 Style and Guidelines (RP-009) and applied in T04.</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AR-02</w:t>
            </w:r>
          </w:p>
        </w:tc>
        <w:tc>
          <w:tcPr>
            <w:tcW w:w="3276" w:type="dxa"/>
            <w:tcMar>
              <w:top w:w="60" w:type="dxa"/>
              <w:bottom w:w="60" w:type="dxa"/>
              <w:left w:w="80" w:type="dxa"/>
              <w:right w:w="80" w:type="dxa"/>
            </w:tcMar>
          </w:tcPr>
          <w:p>
            <w:pPr>
              <w:spacing w:before="20" w:after="20" w:line="240" w:lineRule="auto"/>
            </w:pPr>
            <w:r>
              <w:rPr>
                <w:sz w:val="18"/>
                <w:szCs w:val="18"/>
              </w:rPr>
              <w:t xml:space="preserve">Pass threshold: 60 percent.</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RP-010, same Style and Guidelines source as AR-01.</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AR-03</w:t>
            </w:r>
          </w:p>
        </w:tc>
        <w:tc>
          <w:tcPr>
            <w:tcW w:w="3276" w:type="dxa"/>
            <w:tcMar>
              <w:top w:w="60" w:type="dxa"/>
              <w:bottom w:w="60" w:type="dxa"/>
              <w:left w:w="80" w:type="dxa"/>
              <w:right w:w="80" w:type="dxa"/>
            </w:tcMar>
          </w:tcPr>
          <w:p>
            <w:pPr>
              <w:spacing w:before="20" w:after="20" w:line="240" w:lineRule="auto"/>
            </w:pPr>
            <w:r>
              <w:rPr>
                <w:sz w:val="18"/>
                <w:szCs w:val="18"/>
              </w:rPr>
              <w:t xml:space="preserve">No learner-facing 'dalam modul', 'mengikut modul' or 'modul menyenaraikan'.</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Generic learner-language rule. A learner is reading the course, not being told about a document.</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AR-04</w:t>
            </w:r>
          </w:p>
        </w:tc>
        <w:tc>
          <w:tcPr>
            <w:tcW w:w="3276" w:type="dxa"/>
            <w:tcMar>
              <w:top w:w="60" w:type="dxa"/>
              <w:bottom w:w="60" w:type="dxa"/>
              <w:left w:w="80" w:type="dxa"/>
              <w:right w:w="80" w:type="dxa"/>
            </w:tcMar>
          </w:tcPr>
          <w:p>
            <w:pPr>
              <w:spacing w:before="20" w:after="20" w:line="240" w:lineRule="auto"/>
            </w:pPr>
            <w:r>
              <w:rPr>
                <w:sz w:val="18"/>
                <w:szCs w:val="18"/>
              </w:rPr>
              <w:t xml:space="preserve">Multiple Response items use checkboxes with no A/B/C option labels.</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Generic assessment-mechanics rule; applied to T04 Q5.</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AR-05</w:t>
            </w:r>
          </w:p>
        </w:tc>
        <w:tc>
          <w:tcPr>
            <w:tcW w:w="3276" w:type="dxa"/>
            <w:tcMar>
              <w:top w:w="60" w:type="dxa"/>
              <w:bottom w:w="60" w:type="dxa"/>
              <w:left w:w="80" w:type="dxa"/>
              <w:right w:w="80" w:type="dxa"/>
            </w:tcMar>
          </w:tcPr>
          <w:p>
            <w:pPr>
              <w:spacing w:before="20" w:after="20" w:line="240" w:lineRule="auto"/>
            </w:pPr>
            <w:r>
              <w:rPr>
                <w:sz w:val="18"/>
                <w:szCs w:val="18"/>
              </w:rPr>
              <w:t xml:space="preserve">Instructional clarity overrides production optimisation.</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Standing principle. Where a cheaper treatment would obscure the instruction, the clearer treatment wins.</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AR-06</w:t>
            </w:r>
          </w:p>
        </w:tc>
        <w:tc>
          <w:tcPr>
            <w:tcW w:w="3276" w:type="dxa"/>
            <w:tcMar>
              <w:top w:w="60" w:type="dxa"/>
              <w:bottom w:w="60" w:type="dxa"/>
              <w:left w:w="80" w:type="dxa"/>
              <w:right w:w="80" w:type="dxa"/>
            </w:tcMar>
          </w:tcPr>
          <w:p>
            <w:pPr>
              <w:spacing w:before="20" w:after="20" w:line="240" w:lineRule="auto"/>
            </w:pPr>
            <w:r>
              <w:rPr>
                <w:sz w:val="18"/>
                <w:szCs w:val="18"/>
              </w:rPr>
              <w:t xml:space="preserve">Supported treatment vocabulary: static content, click-to-reveal, progressive process, comparison, scenario/dialogue only where justified.</w:t>
            </w:r>
          </w:p>
        </w:tc>
        <w:tc>
          <w:tcPr>
            <w:tcW w:w="1542" w:type="dxa"/>
            <w:tcMar>
              <w:top w:w="60" w:type="dxa"/>
              <w:bottom w:w="60" w:type="dxa"/>
              <w:left w:w="80" w:type="dxa"/>
              <w:right w:w="80" w:type="dxa"/>
            </w:tcMar>
          </w:tcPr>
          <w:p>
            <w:pPr>
              <w:spacing w:before="20" w:after="20" w:line="240" w:lineRule="auto"/>
            </w:pPr>
            <w:r>
              <w:rPr>
                <w:sz w:val="18"/>
                <w:szCs w:val="18"/>
              </w:rPr>
              <w:t xml:space="preserve">ALL_PL06_UNITS</w:t>
            </w:r>
          </w:p>
        </w:tc>
        <w:tc>
          <w:tcPr>
            <w:tcW w:w="4146" w:type="dxa"/>
            <w:tcMar>
              <w:top w:w="60" w:type="dxa"/>
              <w:bottom w:w="60" w:type="dxa"/>
              <w:left w:w="80" w:type="dxa"/>
              <w:right w:w="80" w:type="dxa"/>
            </w:tcMar>
          </w:tcPr>
          <w:p>
            <w:pPr>
              <w:spacing w:before="20" w:after="20" w:line="240" w:lineRule="auto"/>
            </w:pPr>
            <w:r>
              <w:rPr>
                <w:sz w:val="18"/>
                <w:szCs w:val="18"/>
              </w:rPr>
              <w:t xml:space="preserve">The vocabulary these units may be described in. A treatment outside it is an escalation, not a proposal.</w:t>
            </w:r>
          </w:p>
        </w:tc>
      </w:tr>
    </w:tbl>
    <w:p>
      <w:pPr>
        <w:spacing w:after="60"/>
      </w:pPr>
    </w:p>
    <w:p>
      <w:pPr>
        <w:keepNext/>
        <w:spacing w:before="140" w:after="60" w:line="240" w:lineRule="auto"/>
      </w:pPr>
      <w:r>
        <w:rPr>
          <w:b/>
          <w:sz w:val="20"/>
          <w:szCs w:val="20"/>
        </w:rPr>
        <w:t xml:space="preserve">Amaran yang tidak digugurkan senyap:</w:t>
      </w:r>
    </w:p>
    <w:p>
      <w:pPr>
        <w:spacing w:before="0" w:after="40" w:line="240" w:lineRule="auto"/>
        <w:ind w:left="200"/>
      </w:pPr>
      <w:r>
        <w:rPr>
          <w:sz w:val="20"/>
          <w:szCs w:val="20"/>
        </w:rPr>
        <w:t xml:space="preserve">•  AR-01 — RP-009 classifies this GLOBAL on the strength of a Style and Guidelines document that is itself the B02 slice, and flags it human_authority_required = VERIFY. It is applied here as instructed and the flag is reported, not quietly dropped.</w:t>
      </w:r>
    </w:p>
    <w:p>
      <w:pPr>
        <w:spacing w:before="0" w:after="40" w:line="240" w:lineRule="auto"/>
        <w:ind w:left="200"/>
      </w:pPr>
      <w:r>
        <w:rPr>
          <w:sz w:val="20"/>
          <w:szCs w:val="20"/>
        </w:rPr>
        <w:t xml:space="preserve">•  AR-02 — Same VERIFY flag as AR-01.</w:t>
      </w:r>
    </w:p>
    <w:p>
      <w:pPr>
        <w:spacing w:before="0" w:after="40" w:line="240" w:lineRule="auto"/>
        <w:ind w:left="200"/>
      </w:pPr>
      <w:r>
        <w:rPr>
          <w:sz w:val="20"/>
          <w:szCs w:val="20"/>
        </w:rPr>
        <w:t xml:space="preserve">•  AR-03 — None. This is a phrasing rule, not an instructional decision.</w:t>
      </w:r>
    </w:p>
    <w:p>
      <w:pPr>
        <w:spacing w:before="0" w:after="40" w:line="240" w:lineRule="auto"/>
        <w:ind w:left="200"/>
      </w:pPr>
      <w:r>
        <w:rPr>
          <w:sz w:val="20"/>
          <w:szCs w:val="20"/>
        </w:rPr>
        <w:t xml:space="preserve">•  AR-06 — 'Only where justified' is doing real work in the last item: a dialogue needs a reason, not a habit.</w:t>
      </w:r>
    </w:p>
    <w:p>
      <w:pPr>
        <w:spacing w:before="0" w:after="120" w:line="240" w:lineRule="auto"/>
      </w:pPr>
      <w:r>
        <w:rPr>
          <w:sz w:val="20"/>
          <w:szCs w:val="20"/>
        </w:rPr>
        <w:t xml:space="preserve">Frasa yang tidak boleh muncul di hadapan pelajar: “dalam modul”, “mengikut modul”, “modul menyenaraikan” (AR-03).</w:t>
      </w:r>
    </w:p>
    <w:p>
      <w:pPr>
        <w:keepNext/>
        <w:spacing w:before="200" w:after="120" w:line="240" w:lineRule="auto"/>
      </w:pPr>
      <w:r>
        <w:rPr>
          <w:b/>
          <w:color w:val="1A4D2E"/>
          <w:sz w:val="24"/>
          <w:szCs w:val="24"/>
        </w:rPr>
        <w:t xml:space="preserve">Yang TIDAK diguna semula daripada T04</w:t>
      </w:r>
    </w:p>
    <w:p>
      <w:pPr>
        <w:spacing w:before="0" w:after="40" w:line="240" w:lineRule="auto"/>
      </w:pPr>
      <w:r>
        <w:rPr>
          <w:color w:val="5F6368"/>
          <w:sz w:val="16"/>
          <w:szCs w:val="16"/>
        </w:rPr>
        <w:t xml:space="preserve">[BARIAH DECISION REQUIRED]</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674"/>
        <w:gridCol w:w="1927"/>
        <w:gridCol w:w="3662"/>
        <w:gridCol w:w="3375"/>
      </w:tblGrid>
      <w:tr>
        <w:trPr>
          <w:tblHeader/>
          <w:cantSplit/>
        </w:trPr>
        <w:tc>
          <w:tcPr>
            <w:tcW w:w="674" w:type="dxa"/>
            <w:shd w:val="clear" w:color="auto" w:fill="E8EAED"/>
            <w:tcMar>
              <w:top w:w="60" w:type="dxa"/>
              <w:bottom w:w="60" w:type="dxa"/>
              <w:left w:w="80" w:type="dxa"/>
              <w:right w:w="80" w:type="dxa"/>
            </w:tcMar>
          </w:tcPr>
          <w:p>
            <w:pPr>
              <w:spacing w:before="20" w:after="20" w:line="240" w:lineRule="auto"/>
            </w:pPr>
            <w:r>
              <w:rPr>
                <w:b/>
                <w:sz w:val="18"/>
                <w:szCs w:val="18"/>
              </w:rPr>
              <w:t xml:space="preserve">ID</w:t>
            </w:r>
          </w:p>
        </w:tc>
        <w:tc>
          <w:tcPr>
            <w:tcW w:w="1927" w:type="dxa"/>
            <w:shd w:val="clear" w:color="auto" w:fill="E8EAED"/>
            <w:tcMar>
              <w:top w:w="60" w:type="dxa"/>
              <w:bottom w:w="60" w:type="dxa"/>
              <w:left w:w="80" w:type="dxa"/>
              <w:right w:w="80" w:type="dxa"/>
            </w:tcMar>
          </w:tcPr>
          <w:p>
            <w:pPr>
              <w:spacing w:before="20" w:after="20" w:line="240" w:lineRule="auto"/>
            </w:pPr>
            <w:r>
              <w:rPr>
                <w:b/>
                <w:sz w:val="18"/>
                <w:szCs w:val="18"/>
              </w:rPr>
              <w:t xml:space="preserve">Perkara T04</w:t>
            </w:r>
          </w:p>
        </w:tc>
        <w:tc>
          <w:tcPr>
            <w:tcW w:w="3662" w:type="dxa"/>
            <w:shd w:val="clear" w:color="auto" w:fill="E8EAED"/>
            <w:tcMar>
              <w:top w:w="60" w:type="dxa"/>
              <w:bottom w:w="60" w:type="dxa"/>
              <w:left w:w="80" w:type="dxa"/>
              <w:right w:w="80" w:type="dxa"/>
            </w:tcMar>
          </w:tcPr>
          <w:p>
            <w:pPr>
              <w:spacing w:before="20" w:after="20" w:line="240" w:lineRule="auto"/>
            </w:pPr>
            <w:r>
              <w:rPr>
                <w:b/>
                <w:sz w:val="18"/>
                <w:szCs w:val="18"/>
              </w:rPr>
              <w:t xml:space="preserve">Sebab</w:t>
            </w:r>
          </w:p>
        </w:tc>
        <w:tc>
          <w:tcPr>
            <w:tcW w:w="3375" w:type="dxa"/>
            <w:shd w:val="clear" w:color="auto" w:fill="E8EAED"/>
            <w:tcMar>
              <w:top w:w="60" w:type="dxa"/>
              <w:bottom w:w="60" w:type="dxa"/>
              <w:left w:w="80" w:type="dxa"/>
              <w:right w:w="80" w:type="dxa"/>
            </w:tcMar>
          </w:tcPr>
          <w:p>
            <w:pPr>
              <w:spacing w:before="20" w:after="20" w:line="240" w:lineRule="auto"/>
            </w:pPr>
            <w:r>
              <w:rPr>
                <w:b/>
                <w:sz w:val="18"/>
                <w:szCs w:val="18"/>
              </w:rPr>
              <w:t xml:space="preserve">Yang mudah alih</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NR-01</w:t>
            </w:r>
          </w:p>
        </w:tc>
        <w:tc>
          <w:tcPr>
            <w:tcW w:w="1927" w:type="dxa"/>
            <w:tcMar>
              <w:top w:w="60" w:type="dxa"/>
              <w:bottom w:w="60" w:type="dxa"/>
              <w:left w:w="80" w:type="dxa"/>
              <w:right w:w="80" w:type="dxa"/>
            </w:tcMar>
          </w:tcPr>
          <w:p>
            <w:pPr>
              <w:spacing w:before="20" w:after="20" w:line="240" w:lineRule="auto"/>
            </w:pPr>
            <w:r>
              <w:rPr>
                <w:sz w:val="18"/>
                <w:szCs w:val="18"/>
              </w:rPr>
              <w:t xml:space="preserve">T04 three-beat Rumusan</w:t>
            </w:r>
          </w:p>
        </w:tc>
        <w:tc>
          <w:tcPr>
            <w:tcW w:w="3662" w:type="dxa"/>
            <w:tcMar>
              <w:top w:w="60" w:type="dxa"/>
              <w:bottom w:w="60" w:type="dxa"/>
              <w:left w:w="80" w:type="dxa"/>
              <w:right w:w="80" w:type="dxa"/>
            </w:tcMar>
          </w:tcPr>
          <w:p>
            <w:pPr>
              <w:spacing w:before="20" w:after="20" w:line="240" w:lineRule="auto"/>
            </w:pPr>
            <w:r>
              <w:rPr>
                <w:sz w:val="18"/>
                <w:szCs w:val="18"/>
              </w:rPr>
              <w:t xml:space="preserve">Bariah ruled the beat count for T04's content. No course-wide Rumusan length rule was ever stated, and Stage 4.2F-B0.9 was explicitly forbidden to infer one.</w:t>
            </w:r>
          </w:p>
        </w:tc>
        <w:tc>
          <w:tcPr>
            <w:tcW w:w="3375" w:type="dxa"/>
            <w:tcMar>
              <w:top w:w="60" w:type="dxa"/>
              <w:bottom w:w="60" w:type="dxa"/>
              <w:left w:w="80" w:type="dxa"/>
              <w:right w:w="80" w:type="dxa"/>
            </w:tcMar>
          </w:tcPr>
          <w:p>
            <w:pPr>
              <w:spacing w:before="20" w:after="20" w:line="240" w:lineRule="auto"/>
            </w:pPr>
            <w:r>
              <w:rPr>
                <w:sz w:val="18"/>
                <w:szCs w:val="18"/>
              </w:rPr>
              <w:t xml:space="preserve">RP-007 — the Rumusan TREATMENT: this Bahagian only, contractor perspective, no Kepentingan / Isi Utama / Manfaat labels.</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NR-02</w:t>
            </w:r>
          </w:p>
        </w:tc>
        <w:tc>
          <w:tcPr>
            <w:tcW w:w="1927" w:type="dxa"/>
            <w:tcMar>
              <w:top w:w="60" w:type="dxa"/>
              <w:bottom w:w="60" w:type="dxa"/>
              <w:left w:w="80" w:type="dxa"/>
              <w:right w:w="80" w:type="dxa"/>
            </w:tcMar>
          </w:tcPr>
          <w:p>
            <w:pPr>
              <w:spacing w:before="20" w:after="20" w:line="240" w:lineRule="auto"/>
            </w:pPr>
            <w:r>
              <w:rPr>
                <w:sz w:val="18"/>
                <w:szCs w:val="18"/>
              </w:rPr>
              <w:t xml:space="preserve">Alya and Encik Rahman</w:t>
            </w:r>
          </w:p>
        </w:tc>
        <w:tc>
          <w:tcPr>
            <w:tcW w:w="3662" w:type="dxa"/>
            <w:tcMar>
              <w:top w:w="60" w:type="dxa"/>
              <w:bottom w:w="60" w:type="dxa"/>
              <w:left w:w="80" w:type="dxa"/>
              <w:right w:w="80" w:type="dxa"/>
            </w:tcMar>
          </w:tcPr>
          <w:p>
            <w:pPr>
              <w:spacing w:before="20" w:after="20" w:line="240" w:lineRule="auto"/>
            </w:pPr>
            <w:r>
              <w:rPr>
                <w:sz w:val="18"/>
                <w:szCs w:val="18"/>
              </w:rPr>
              <w:t xml:space="preserve">The ratified K5 character bank marks Haziq and Encik Roslan CANONICAL while B02 ships Alya and Encik Rahman. Bariah's PL06-wide instruction names neither pair and is conditional on 'kesesuaian'.</w:t>
            </w:r>
          </w:p>
        </w:tc>
        <w:tc>
          <w:tcPr>
            <w:tcW w:w="3375" w:type="dxa"/>
            <w:tcMar>
              <w:top w:w="60" w:type="dxa"/>
              <w:bottom w:w="60" w:type="dxa"/>
              <w:left w:w="80" w:type="dxa"/>
              <w:right w:w="80" w:type="dxa"/>
            </w:tcMar>
          </w:tcPr>
          <w:p>
            <w:pPr>
              <w:spacing w:before="20" w:after="20" w:line="240" w:lineRule="auto"/>
            </w:pPr>
            <w:r>
              <w:rPr>
                <w:sz w:val="18"/>
                <w:szCs w:val="18"/>
              </w:rPr>
              <w:t xml:space="preserve">Nothing until STOP-006 / SRC-ANOM-003 is resolved. RP-106 is the one rule in the portability matrix with oracle = no.</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NR-03</w:t>
            </w:r>
          </w:p>
        </w:tc>
        <w:tc>
          <w:tcPr>
            <w:tcW w:w="1927" w:type="dxa"/>
            <w:tcMar>
              <w:top w:w="60" w:type="dxa"/>
              <w:bottom w:w="60" w:type="dxa"/>
              <w:left w:w="80" w:type="dxa"/>
              <w:right w:w="80" w:type="dxa"/>
            </w:tcMar>
          </w:tcPr>
          <w:p>
            <w:pPr>
              <w:spacing w:before="20" w:after="20" w:line="240" w:lineRule="auto"/>
            </w:pPr>
            <w:r>
              <w:rPr>
                <w:sz w:val="18"/>
                <w:szCs w:val="18"/>
              </w:rPr>
              <w:t xml:space="preserve">The T04 four-line dialogue pattern</w:t>
            </w:r>
          </w:p>
        </w:tc>
        <w:tc>
          <w:tcPr>
            <w:tcW w:w="3662" w:type="dxa"/>
            <w:tcMar>
              <w:top w:w="60" w:type="dxa"/>
              <w:bottom w:w="60" w:type="dxa"/>
              <w:left w:w="80" w:type="dxa"/>
              <w:right w:w="80" w:type="dxa"/>
            </w:tcMar>
          </w:tcPr>
          <w:p>
            <w:pPr>
              <w:spacing w:before="20" w:after="20" w:line="240" w:lineRule="auto"/>
            </w:pPr>
            <w:r>
              <w:rPr>
                <w:sz w:val="18"/>
                <w:szCs w:val="18"/>
              </w:rPr>
              <w:t xml:space="preserve">Four lines was a shape chosen for T04's opening, not a course grammar.</w:t>
            </w:r>
          </w:p>
        </w:tc>
        <w:tc>
          <w:tcPr>
            <w:tcW w:w="3375" w:type="dxa"/>
            <w:tcMar>
              <w:top w:w="60" w:type="dxa"/>
              <w:bottom w:w="60" w:type="dxa"/>
              <w:left w:w="80" w:type="dxa"/>
              <w:right w:w="80" w:type="dxa"/>
            </w:tcMar>
          </w:tcPr>
          <w:p>
            <w:pPr>
              <w:spacing w:before="20" w:after="20" w:line="240" w:lineRule="auto"/>
            </w:pPr>
            <w:r>
              <w:rPr>
                <w:sz w:val="18"/>
                <w:szCs w:val="18"/>
              </w:rPr>
              <w:t xml:space="preserve">Whether a unit opens with a dialogue at all is a per-unit question — point 9 on every card.</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NR-04</w:t>
            </w:r>
          </w:p>
        </w:tc>
        <w:tc>
          <w:tcPr>
            <w:tcW w:w="1927" w:type="dxa"/>
            <w:tcMar>
              <w:top w:w="60" w:type="dxa"/>
              <w:bottom w:w="60" w:type="dxa"/>
              <w:left w:w="80" w:type="dxa"/>
              <w:right w:w="80" w:type="dxa"/>
            </w:tcMar>
          </w:tcPr>
          <w:p>
            <w:pPr>
              <w:spacing w:before="20" w:after="20" w:line="240" w:lineRule="auto"/>
            </w:pPr>
            <w:r>
              <w:rPr>
                <w:sz w:val="18"/>
                <w:szCs w:val="18"/>
              </w:rPr>
              <w:t xml:space="preserve">The T04 screen count (22)</w:t>
            </w:r>
          </w:p>
        </w:tc>
        <w:tc>
          <w:tcPr>
            <w:tcW w:w="3662" w:type="dxa"/>
            <w:tcMar>
              <w:top w:w="60" w:type="dxa"/>
              <w:bottom w:w="60" w:type="dxa"/>
              <w:left w:w="80" w:type="dxa"/>
              <w:right w:w="80" w:type="dxa"/>
            </w:tcMar>
          </w:tcPr>
          <w:p>
            <w:pPr>
              <w:spacing w:before="20" w:after="20" w:line="240" w:lineRule="auto"/>
            </w:pPr>
            <w:r>
              <w:rPr>
                <w:sz w:val="18"/>
                <w:szCs w:val="18"/>
              </w:rPr>
              <w:t xml:space="preserve">A screen count is a function of the unit's own content. Reusing it would make four different units the same length by coincidence.</w:t>
            </w:r>
          </w:p>
        </w:tc>
        <w:tc>
          <w:tcPr>
            <w:tcW w:w="3375" w:type="dxa"/>
            <w:tcMar>
              <w:top w:w="60" w:type="dxa"/>
              <w:bottom w:w="60" w:type="dxa"/>
              <w:left w:w="80" w:type="dxa"/>
              <w:right w:w="80" w:type="dxa"/>
            </w:tcMar>
          </w:tcPr>
          <w:p>
            <w:pPr>
              <w:spacing w:before="20" w:after="20" w:line="240" w:lineRule="auto"/>
            </w:pPr>
            <w:r>
              <w:rPr>
                <w:sz w:val="18"/>
                <w:szCs w:val="18"/>
              </w:rPr>
              <w:t xml:space="preserve">The screen-count ARITHMETIC, exposed per unit in section C-F.</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NR-05</w:t>
            </w:r>
          </w:p>
        </w:tc>
        <w:tc>
          <w:tcPr>
            <w:tcW w:w="1927" w:type="dxa"/>
            <w:tcMar>
              <w:top w:w="60" w:type="dxa"/>
              <w:bottom w:w="60" w:type="dxa"/>
              <w:left w:w="80" w:type="dxa"/>
              <w:right w:w="80" w:type="dxa"/>
            </w:tcMar>
          </w:tcPr>
          <w:p>
            <w:pPr>
              <w:spacing w:before="20" w:after="20" w:line="240" w:lineRule="auto"/>
            </w:pPr>
            <w:r>
              <w:rPr>
                <w:sz w:val="18"/>
                <w:szCs w:val="18"/>
              </w:rPr>
              <w:t xml:space="preserve">T04 asset groups (8)</w:t>
            </w:r>
          </w:p>
        </w:tc>
        <w:tc>
          <w:tcPr>
            <w:tcW w:w="3662" w:type="dxa"/>
            <w:tcMar>
              <w:top w:w="60" w:type="dxa"/>
              <w:bottom w:w="60" w:type="dxa"/>
              <w:left w:w="80" w:type="dxa"/>
              <w:right w:w="80" w:type="dxa"/>
            </w:tcMar>
          </w:tcPr>
          <w:p>
            <w:pPr>
              <w:spacing w:before="20" w:after="20" w:line="240" w:lineRule="auto"/>
            </w:pPr>
            <w:r>
              <w:rPr>
                <w:sz w:val="18"/>
                <w:szCs w:val="18"/>
              </w:rPr>
              <w:t xml:space="preserve">Asset groups were derived from T04's own visual obligations.</w:t>
            </w:r>
          </w:p>
        </w:tc>
        <w:tc>
          <w:tcPr>
            <w:tcW w:w="3375" w:type="dxa"/>
            <w:tcMar>
              <w:top w:w="60" w:type="dxa"/>
              <w:bottom w:w="60" w:type="dxa"/>
              <w:left w:w="80" w:type="dxa"/>
              <w:right w:w="80" w:type="dxa"/>
            </w:tcMar>
          </w:tcPr>
          <w:p>
            <w:pPr>
              <w:spacing w:before="20" w:after="20" w:line="240" w:lineRule="auto"/>
            </w:pPr>
            <w:r>
              <w:rPr>
                <w:sz w:val="18"/>
                <w:szCs w:val="18"/>
              </w:rPr>
              <w:t xml:space="preserve">RP-104 — the binding RULE: a visual direction is read from the source row's own figure or table, never composed from a name.</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NR-06</w:t>
            </w:r>
          </w:p>
        </w:tc>
        <w:tc>
          <w:tcPr>
            <w:tcW w:w="1927" w:type="dxa"/>
            <w:tcMar>
              <w:top w:w="60" w:type="dxa"/>
              <w:bottom w:w="60" w:type="dxa"/>
              <w:left w:w="80" w:type="dxa"/>
              <w:right w:w="80" w:type="dxa"/>
            </w:tcMar>
          </w:tcPr>
          <w:p>
            <w:pPr>
              <w:spacing w:before="20" w:after="20" w:line="240" w:lineRule="auto"/>
            </w:pPr>
            <w:r>
              <w:rPr>
                <w:sz w:val="18"/>
                <w:szCs w:val="18"/>
              </w:rPr>
              <w:t xml:space="preserve">T04 visual totals (46 obligations, 41 proposed assets)</w:t>
            </w:r>
          </w:p>
        </w:tc>
        <w:tc>
          <w:tcPr>
            <w:tcW w:w="3662" w:type="dxa"/>
            <w:tcMar>
              <w:top w:w="60" w:type="dxa"/>
              <w:bottom w:w="60" w:type="dxa"/>
              <w:left w:w="80" w:type="dxa"/>
              <w:right w:w="80" w:type="dxa"/>
            </w:tcMar>
          </w:tcPr>
          <w:p>
            <w:pPr>
              <w:spacing w:before="20" w:after="20" w:line="240" w:lineRule="auto"/>
            </w:pPr>
            <w:r>
              <w:rPr>
                <w:sz w:val="18"/>
                <w:szCs w:val="18"/>
              </w:rPr>
              <w:t xml:space="preserve">Derived from T04's heading hierarchy and Bariah's three ruled groups. These four units have no extracted visual inventory at all (STOP-003).</w:t>
            </w:r>
          </w:p>
        </w:tc>
        <w:tc>
          <w:tcPr>
            <w:tcW w:w="3375" w:type="dxa"/>
            <w:tcMar>
              <w:top w:w="60" w:type="dxa"/>
              <w:bottom w:w="60" w:type="dxa"/>
              <w:left w:w="80" w:type="dxa"/>
              <w:right w:w="80" w:type="dxa"/>
            </w:tcMar>
          </w:tcPr>
          <w:p>
            <w:pPr>
              <w:spacing w:before="20" w:after="20" w:line="240" w:lineRule="auto"/>
            </w:pPr>
            <w:r>
              <w:rPr>
                <w:sz w:val="18"/>
                <w:szCs w:val="18"/>
              </w:rPr>
              <w:t xml:space="preserve">The three-field authority split: requirement authority, population derivation, subject authority.</w:t>
            </w:r>
          </w:p>
        </w:tc>
      </w:tr>
      <w:tr>
        <w:trPr>
          <w:cantSplit/>
        </w:trPr>
        <w:tc>
          <w:tcPr>
            <w:tcW w:w="674" w:type="dxa"/>
            <w:tcMar>
              <w:top w:w="60" w:type="dxa"/>
              <w:bottom w:w="60" w:type="dxa"/>
              <w:left w:w="80" w:type="dxa"/>
              <w:right w:w="80" w:type="dxa"/>
            </w:tcMar>
          </w:tcPr>
          <w:p>
            <w:pPr>
              <w:spacing w:before="20" w:after="20" w:line="240" w:lineRule="auto"/>
            </w:pPr>
            <w:r>
              <w:rPr>
                <w:sz w:val="18"/>
                <w:szCs w:val="18"/>
              </w:rPr>
              <w:t xml:space="preserve">NR-07</w:t>
            </w:r>
          </w:p>
        </w:tc>
        <w:tc>
          <w:tcPr>
            <w:tcW w:w="1927" w:type="dxa"/>
            <w:tcMar>
              <w:top w:w="60" w:type="dxa"/>
              <w:bottom w:w="60" w:type="dxa"/>
              <w:left w:w="80" w:type="dxa"/>
              <w:right w:w="80" w:type="dxa"/>
            </w:tcMar>
          </w:tcPr>
          <w:p>
            <w:pPr>
              <w:spacing w:before="20" w:after="20" w:line="240" w:lineRule="auto"/>
            </w:pPr>
            <w:r>
              <w:rPr>
                <w:sz w:val="18"/>
                <w:szCs w:val="18"/>
              </w:rPr>
              <w:t xml:space="preserve">The T04 runtime-state page format</w:t>
            </w:r>
          </w:p>
        </w:tc>
        <w:tc>
          <w:tcPr>
            <w:tcW w:w="3662" w:type="dxa"/>
            <w:tcMar>
              <w:top w:w="60" w:type="dxa"/>
              <w:bottom w:w="60" w:type="dxa"/>
              <w:left w:w="80" w:type="dxa"/>
              <w:right w:w="80" w:type="dxa"/>
            </w:tcMar>
          </w:tcPr>
          <w:p>
            <w:pPr>
              <w:spacing w:before="20" w:after="20" w:line="240" w:lineRule="auto"/>
            </w:pPr>
            <w:r>
              <w:rPr>
                <w:sz w:val="18"/>
                <w:szCs w:val="18"/>
              </w:rPr>
              <w:t xml:space="preserve">Held back until Lane A resolved whether that format proves review coverage.</w:t>
            </w:r>
          </w:p>
        </w:tc>
        <w:tc>
          <w:tcPr>
            <w:tcW w:w="3375" w:type="dxa"/>
            <w:tcMar>
              <w:top w:w="60" w:type="dxa"/>
              <w:bottom w:w="60" w:type="dxa"/>
              <w:left w:w="80" w:type="dxa"/>
              <w:right w:w="80" w:type="dxa"/>
            </w:tcMar>
          </w:tcPr>
          <w:p>
            <w:pPr>
              <w:spacing w:before="20" w:after="20" w:line="240" w:lineRule="auto"/>
            </w:pPr>
            <w:r>
              <w:rPr>
                <w:sz w:val="18"/>
                <w:szCs w:val="18"/>
              </w:rPr>
              <w:t xml:space="preserve">Lane A closed at T04_INTERACTION_STATE_REVIEW_COVERAGE_PROVEN, so the two-panel state-appendix FORMAT is now available as a mechanism. The per-unit state COUNTS are not — they need content. See point 8 on every card.</w:t>
            </w:r>
          </w:p>
        </w:tc>
      </w:tr>
    </w:tbl>
    <w:p>
      <w:pPr>
        <w:spacing w:after="60"/>
      </w:pPr>
    </w:p>
    <w:p>
      <w:pPr>
        <w:spacing w:after="0"/>
      </w:pPr>
      <w:r>
        <w:br w:type="page"/>
      </w:r>
    </w:p>
    <w:p>
      <w:pPr>
        <w:keepNext/>
        <w:spacing w:before="200" w:after="120" w:line="240" w:lineRule="auto"/>
      </w:pPr>
      <w:r>
        <w:rPr>
          <w:b/>
          <w:color w:val="1A4D2E"/>
          <w:sz w:val="30"/>
          <w:szCs w:val="30"/>
        </w:rPr>
        <w:t xml:space="preserve">C. Kad keputusan — K5-PL06-T03-B03</w:t>
      </w:r>
    </w:p>
    <w:p>
      <w:pPr>
        <w:spacing w:before="0" w:after="140" w:line="240" w:lineRule="auto"/>
      </w:pPr>
      <w:r>
        <w:rPr>
          <w:b/>
          <w:sz w:val="20"/>
          <w:szCs w:val="20"/>
        </w:rPr>
        <w:t xml:space="preserve">Topik 3 · Infrastruktur</w:t>
      </w:r>
    </w:p>
    <w:p>
      <w:pPr>
        <w:keepNext/>
        <w:spacing w:before="200" w:after="120" w:line="240" w:lineRule="auto"/>
      </w:pPr>
      <w:r>
        <w:rPr>
          <w:b/>
          <w:color w:val="1A4D2E"/>
          <w:sz w:val="24"/>
          <w:szCs w:val="24"/>
        </w:rPr>
        <w:t xml:space="preserve">C.boundary — 1. Sempadan sumber dan julat muka surat</w:t>
      </w:r>
    </w:p>
    <w:p>
      <w:pPr>
        <w:spacing w:before="0" w:after="40" w:line="240" w:lineRule="auto"/>
      </w:pPr>
      <w:r>
        <w:rPr>
          <w:color w:val="5F6368"/>
          <w:sz w:val="16"/>
          <w:szCs w:val="16"/>
        </w:rPr>
        <w:t xml:space="preserve">[SOURCE-DERIVED FACT]</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505"/>
        <w:gridCol w:w="7133"/>
      </w:tblGrid>
      <w:tr>
        <w:trPr>
          <w:tblHeader/>
          <w:cantSplit/>
        </w:trPr>
        <w:tc>
          <w:tcPr>
            <w:tcW w:w="2505" w:type="dxa"/>
            <w:shd w:val="clear" w:color="auto" w:fill="E8EAED"/>
            <w:tcMar>
              <w:top w:w="60" w:type="dxa"/>
              <w:bottom w:w="60" w:type="dxa"/>
              <w:left w:w="80" w:type="dxa"/>
              <w:right w:w="80" w:type="dxa"/>
            </w:tcMar>
          </w:tcPr>
          <w:p>
            <w:pPr>
              <w:spacing w:before="20" w:after="20" w:line="240" w:lineRule="auto"/>
            </w:pPr>
            <w:r>
              <w:rPr>
                <w:b/>
                <w:sz w:val="18"/>
                <w:szCs w:val="18"/>
              </w:rPr>
              <w:t xml:space="preserve">Medan</w:t>
            </w:r>
          </w:p>
        </w:tc>
        <w:tc>
          <w:tcPr>
            <w:tcW w:w="713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modul</w:t>
            </w:r>
          </w:p>
        </w:tc>
        <w:tc>
          <w:tcPr>
            <w:tcW w:w="7133" w:type="dxa"/>
            <w:tcMar>
              <w:top w:w="60" w:type="dxa"/>
              <w:bottom w:w="60" w:type="dxa"/>
              <w:left w:w="80" w:type="dxa"/>
              <w:right w:w="80" w:type="dxa"/>
            </w:tcMar>
          </w:tcPr>
          <w:p>
            <w:pPr>
              <w:spacing w:before="20" w:after="20" w:line="240" w:lineRule="auto"/>
            </w:pPr>
            <w:r>
              <w:rPr>
                <w:sz w:val="18"/>
                <w:szCs w:val="18"/>
              </w:rPr>
              <w:t xml:space="preserve">250-255 (6 m/s)</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PDF</w:t>
            </w:r>
          </w:p>
        </w:tc>
        <w:tc>
          <w:tcPr>
            <w:tcW w:w="7133" w:type="dxa"/>
            <w:tcMar>
              <w:top w:w="60" w:type="dxa"/>
              <w:bottom w:w="60" w:type="dxa"/>
              <w:left w:w="80" w:type="dxa"/>
              <w:right w:w="80" w:type="dxa"/>
            </w:tcMar>
          </w:tcPr>
          <w:p>
            <w:pPr>
              <w:spacing w:before="20" w:after="20" w:line="240" w:lineRule="auto"/>
            </w:pPr>
            <w:r>
              <w:rPr>
                <w:sz w:val="18"/>
                <w:szCs w:val="18"/>
              </w:rPr>
              <w:t xml:space="preserve">268-273</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Sauh mula</w:t>
            </w:r>
          </w:p>
        </w:tc>
        <w:tc>
          <w:tcPr>
            <w:tcW w:w="7133" w:type="dxa"/>
            <w:tcMar>
              <w:top w:w="60" w:type="dxa"/>
              <w:bottom w:w="60" w:type="dxa"/>
              <w:left w:w="80" w:type="dxa"/>
              <w:right w:w="80" w:type="dxa"/>
            </w:tcMar>
          </w:tcPr>
          <w:p>
            <w:pPr>
              <w:spacing w:before="20" w:after="20" w:line="240" w:lineRule="auto"/>
            </w:pPr>
            <w:r>
              <w:rPr>
                <w:sz w:val="18"/>
                <w:szCs w:val="18"/>
              </w:rPr>
              <w:t xml:space="preserve">3.5 Infrastruktur</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Berhenti sebelum</w:t>
            </w:r>
          </w:p>
        </w:tc>
        <w:tc>
          <w:tcPr>
            <w:tcW w:w="7133" w:type="dxa"/>
            <w:tcMar>
              <w:top w:w="60" w:type="dxa"/>
              <w:bottom w:w="60" w:type="dxa"/>
              <w:left w:w="80" w:type="dxa"/>
              <w:right w:w="80" w:type="dxa"/>
            </w:tcMar>
          </w:tcPr>
          <w:p>
            <w:pPr>
              <w:spacing w:before="20" w:after="20" w:line="240" w:lineRule="auto"/>
            </w:pPr>
            <w:r>
              <w:rPr>
                <w:sz w:val="18"/>
                <w:szCs w:val="18"/>
              </w:rPr>
              <w:t xml:space="preserve">3.6 Badan Air (Water Body)</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Perenggan DOCX</w:t>
            </w:r>
          </w:p>
        </w:tc>
        <w:tc>
          <w:tcPr>
            <w:tcW w:w="7133" w:type="dxa"/>
            <w:tcMar>
              <w:top w:w="60" w:type="dxa"/>
              <w:bottom w:w="60" w:type="dxa"/>
              <w:left w:w="80" w:type="dxa"/>
              <w:right w:w="80" w:type="dxa"/>
            </w:tcMar>
          </w:tcPr>
          <w:p>
            <w:pPr>
              <w:spacing w:before="20" w:after="20" w:line="240" w:lineRule="auto"/>
            </w:pPr>
            <w:r>
              <w:rPr>
                <w:sz w:val="18"/>
                <w:szCs w:val="18"/>
              </w:rPr>
              <w:t xml:space="preserve">4704 → sebelum 4815 (111 perenggan)</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Status peta</w:t>
            </w:r>
          </w:p>
        </w:tc>
        <w:tc>
          <w:tcPr>
            <w:tcW w:w="7133" w:type="dxa"/>
            <w:tcMar>
              <w:top w:w="60" w:type="dxa"/>
              <w:bottom w:w="60" w:type="dxa"/>
              <w:left w:w="80" w:type="dxa"/>
              <w:right w:w="80" w:type="dxa"/>
            </w:tcMar>
          </w:tcPr>
          <w:p>
            <w:pPr>
              <w:spacing w:before="20" w:after="20" w:line="240" w:lineRule="auto"/>
            </w:pPr>
            <w:r>
              <w:rPr>
                <w:sz w:val="18"/>
                <w:szCs w:val="18"/>
              </w:rPr>
              <w:t xml:space="preserve">SOURCE_BOUNDARY_CONFIRMED_PENDING_BUILD</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Imej sempadan</w:t>
            </w:r>
          </w:p>
        </w:tc>
        <w:tc>
          <w:tcPr>
            <w:tcW w:w="7133" w:type="dxa"/>
            <w:tcMar>
              <w:top w:w="60" w:type="dxa"/>
              <w:bottom w:w="60" w:type="dxa"/>
              <w:left w:w="80" w:type="dxa"/>
              <w:right w:w="80" w:type="dxa"/>
            </w:tcMar>
          </w:tcPr>
          <w:p>
            <w:pPr>
              <w:spacing w:before="20" w:after="20" w:line="240" w:lineRule="auto"/>
            </w:pPr>
            <w:r>
              <w:rPr>
                <w:sz w:val="18"/>
                <w:szCs w:val="18"/>
              </w:rPr>
              <w:t xml:space="preserve">p268 — NAMED_IN_THE_FREEZE_PACKAGE_BY_IDENTITY_ONLY</w:t>
            </w:r>
          </w:p>
        </w:tc>
      </w:tr>
    </w:tbl>
    <w:p>
      <w:pPr>
        <w:spacing w:after="60"/>
      </w:pPr>
    </w:p>
    <w:p>
      <w:pPr>
        <w:keepNext/>
        <w:spacing w:before="200" w:after="120" w:line="240" w:lineRule="auto"/>
      </w:pPr>
      <w:r>
        <w:rPr>
          <w:b/>
          <w:color w:val="1A4D2E"/>
          <w:sz w:val="24"/>
          <w:szCs w:val="24"/>
        </w:rPr>
        <w:t xml:space="preserve">C.shared_page_risk — 2. Risiko sempadan muka surat dikongsi</w:t>
      </w:r>
    </w:p>
    <w:p>
      <w:pPr>
        <w:spacing w:before="0" w:after="40" w:line="240" w:lineRule="auto"/>
      </w:pPr>
      <w:r>
        <w:rPr>
          <w:color w:val="5F6368"/>
          <w:sz w:val="16"/>
          <w:szCs w:val="16"/>
        </w:rPr>
        <w:t xml:space="preserve">[SOURCE-DERIVED FACT]</w:t>
      </w:r>
    </w:p>
    <w:p>
      <w:pPr>
        <w:spacing w:before="0" w:after="120" w:line="240" w:lineRule="auto"/>
      </w:pPr>
      <w:r>
        <w:rPr>
          <w:sz w:val="20"/>
          <w:szCs w:val="20"/>
        </w:rPr>
        <w:t xml:space="preserve">start page 250 is shared with preceding lesson; start at named heading; end page 255 is shared with next lesson; stop before named end anchor</w:t>
      </w:r>
    </w:p>
    <w:p>
      <w:pPr>
        <w:spacing w:before="0" w:after="140" w:line="240" w:lineRule="auto"/>
        <w:ind w:left="200"/>
        <w:shd w:val="clear" w:color="auto" w:fill="FFF4E5"/>
      </w:pPr>
      <w:r>
        <w:rPr>
          <w:i/>
          <w:sz w:val="20"/>
          <w:szCs w:val="20"/>
        </w:rPr>
        <w:t xml:space="preserve">A shared page must be split by heading anchor, never by page extraction. Extracting page-wise would pull the neighbouring lesson's text into this unit.</w:t>
      </w:r>
    </w:p>
    <w:p>
      <w:pPr>
        <w:keepNext/>
        <w:spacing w:before="200" w:after="120" w:line="240" w:lineRule="auto"/>
      </w:pPr>
      <w:r>
        <w:rPr>
          <w:b/>
          <w:color w:val="1A4D2E"/>
          <w:sz w:val="24"/>
          <w:szCs w:val="24"/>
        </w:rPr>
        <w:t xml:space="preserve">C.controlled_rows — 3. Baris sumber terkawal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SOURCE_PRESENT_CONTENT_NOT_EXTRACTED · bilangan baris: UNKNOWN_PENDING_EXTRACTION · penghalang: STOP-004</w:t>
      </w:r>
    </w:p>
    <w:p>
      <w:pPr>
        <w:spacing w:before="0" w:after="120" w:line="240" w:lineRule="auto"/>
      </w:pPr>
      <w:r>
        <w:rPr>
          <w:sz w:val="20"/>
          <w:szCs w:val="20"/>
        </w:rPr>
        <w:t xml:space="preserve">111 DOCX body paragraphs lie between the anchors. That is a controlled magnitude, not a row count — extraction turns paragraphs into typed content records and the ratio is not fixed.</w:t>
      </w:r>
    </w:p>
    <w:p>
      <w:pPr>
        <w:keepNext/>
        <w:spacing w:before="200" w:after="120" w:line="240" w:lineRule="auto"/>
      </w:pPr>
      <w:r>
        <w:rPr>
          <w:b/>
          <w:color w:val="1A4D2E"/>
          <w:sz w:val="24"/>
          <w:szCs w:val="24"/>
        </w:rPr>
        <w:t xml:space="preserve">C.mandatory_content — 4. Kandungan instruksi yang wajib</w:t>
      </w:r>
    </w:p>
    <w:p>
      <w:pPr>
        <w:spacing w:before="0" w:after="40" w:line="240" w:lineRule="auto"/>
      </w:pPr>
      <w:r>
        <w:rPr>
          <w:color w:val="5F6368"/>
          <w:sz w:val="16"/>
          <w:szCs w:val="16"/>
        </w:rPr>
        <w:t xml:space="preserve">[SOURCE-DERIVED FACT]</w:t>
      </w:r>
    </w:p>
    <w:p>
      <w:pPr>
        <w:spacing w:before="0" w:after="40" w:line="240" w:lineRule="auto"/>
        <w:ind w:left="200"/>
      </w:pPr>
      <w:r>
        <w:rPr>
          <w:sz w:val="20"/>
          <w:szCs w:val="20"/>
        </w:rPr>
        <w:t xml:space="preserve">•  3.5 Infrastruktur</w:t>
      </w:r>
    </w:p>
    <w:p>
      <w:pPr>
        <w:spacing w:before="0" w:after="120" w:line="240" w:lineRule="auto"/>
      </w:pPr>
      <w:r>
        <w:rPr>
          <w:sz w:val="20"/>
          <w:szCs w:val="20"/>
        </w:rPr>
        <w:t xml:space="preserve">The named subtopics are mandatory because the module names them. What is mandatory BELOW heading level cannot be known before extraction, and no learning outcome is written here for a unit whose text nobody has read.</w:t>
      </w:r>
    </w:p>
    <w:p>
      <w:pPr>
        <w:keepNext/>
        <w:spacing w:before="200" w:after="120" w:line="240" w:lineRule="auto"/>
      </w:pPr>
      <w:r>
        <w:rPr>
          <w:b/>
          <w:color w:val="1A4D2E"/>
          <w:sz w:val="24"/>
          <w:szCs w:val="24"/>
        </w:rPr>
        <w:t xml:space="preserve">C.grouping — 5. Cadangan pengumpulan</w:t>
      </w:r>
    </w:p>
    <w:p>
      <w:pPr>
        <w:spacing w:before="0" w:after="40" w:line="240" w:lineRule="auto"/>
      </w:pPr>
      <w:r>
        <w:rPr>
          <w:color w:val="5F6368"/>
          <w:sz w:val="16"/>
          <w:szCs w:val="16"/>
        </w:rPr>
        <w:t xml:space="preserve">[CAIR PROPOSAL]</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734"/>
        <w:gridCol w:w="7904"/>
      </w:tblGrid>
      <w:tr>
        <w:trPr>
          <w:tblHeader/>
          <w:cantSplit/>
        </w:trPr>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Kumpulan</w:t>
            </w:r>
          </w:p>
        </w:tc>
        <w:tc>
          <w:tcPr>
            <w:tcW w:w="7904" w:type="dxa"/>
            <w:shd w:val="clear" w:color="auto" w:fill="E8EAED"/>
            <w:tcMar>
              <w:top w:w="60" w:type="dxa"/>
              <w:bottom w:w="60" w:type="dxa"/>
              <w:left w:w="80" w:type="dxa"/>
              <w:right w:w="80" w:type="dxa"/>
            </w:tcMar>
          </w:tcPr>
          <w:p>
            <w:pPr>
              <w:spacing w:before="20" w:after="20" w:line="240" w:lineRule="auto"/>
            </w:pPr>
            <w:r>
              <w:rPr>
                <w:b/>
                <w:sz w:val="18"/>
                <w:szCs w:val="18"/>
              </w:rPr>
              <w:t xml:space="preserve">Merangkumi</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G1</w:t>
            </w:r>
          </w:p>
        </w:tc>
        <w:tc>
          <w:tcPr>
            <w:tcW w:w="7904" w:type="dxa"/>
            <w:tcMar>
              <w:top w:w="60" w:type="dxa"/>
              <w:bottom w:w="60" w:type="dxa"/>
              <w:left w:w="80" w:type="dxa"/>
              <w:right w:w="80" w:type="dxa"/>
            </w:tcMar>
          </w:tcPr>
          <w:p>
            <w:pPr>
              <w:spacing w:before="20" w:after="20" w:line="240" w:lineRule="auto"/>
            </w:pPr>
            <w:r>
              <w:rPr>
                <w:sz w:val="18"/>
                <w:szCs w:val="18"/>
              </w:rPr>
              <w:t xml:space="preserve">3.5 Infrastruktur</w:t>
            </w:r>
          </w:p>
        </w:tc>
      </w:tr>
    </w:tbl>
    <w:p>
      <w:pPr>
        <w:spacing w:after="60"/>
      </w:pPr>
    </w:p>
    <w:p>
      <w:pPr>
        <w:spacing w:before="0" w:after="120" w:line="240" w:lineRule="auto"/>
      </w:pPr>
      <w:r>
        <w:rPr>
          <w:sz w:val="20"/>
          <w:szCs w:val="20"/>
        </w:rPr>
        <w:t xml:space="preserve">A floor, not a ceiling. Extraction may show a subtopic that needs two groups; it will not show one that needs none.</w:t>
      </w:r>
    </w:p>
    <w:p>
      <w:pPr>
        <w:keepNext/>
        <w:spacing w:before="200" w:after="120" w:line="240" w:lineRule="auto"/>
      </w:pPr>
      <w:r>
        <w:rPr>
          <w:b/>
          <w:color w:val="1A4D2E"/>
          <w:sz w:val="24"/>
          <w:szCs w:val="24"/>
        </w:rPr>
        <w:t xml:space="preserve">C.screen_sequence — 6. Cadangan urutan skrin pelajar</w:t>
      </w:r>
    </w:p>
    <w:p>
      <w:pPr>
        <w:spacing w:before="0" w:after="40" w:line="240" w:lineRule="auto"/>
      </w:pPr>
      <w:r>
        <w:rPr>
          <w:color w:val="5F6368"/>
          <w:sz w:val="16"/>
          <w:szCs w:val="16"/>
        </w:rPr>
        <w:t xml:space="preserve">[CAIR PROPOSAL]</w:t>
      </w:r>
    </w:p>
    <w:p>
      <w:pPr>
        <w:spacing w:before="0" w:after="40" w:line="240" w:lineRule="auto"/>
        <w:ind w:left="200"/>
      </w:pPr>
      <w:r>
        <w:rPr>
          <w:sz w:val="20"/>
          <w:szCs w:val="20"/>
        </w:rPr>
        <w:t xml:space="preserve">•  S01 Topik entry (AUTO — RP-002)</w:t>
      </w:r>
    </w:p>
    <w:p>
      <w:pPr>
        <w:spacing w:before="0" w:after="40" w:line="240" w:lineRule="auto"/>
        <w:ind w:left="200"/>
      </w:pPr>
      <w:r>
        <w:rPr>
          <w:sz w:val="20"/>
          <w:szCs w:val="20"/>
        </w:rPr>
        <w:t xml:space="preserve">•  S0x Orientasi (AUTO — RP-002)</w:t>
      </w:r>
    </w:p>
    <w:p>
      <w:pPr>
        <w:spacing w:before="0" w:after="40" w:line="240" w:lineRule="auto"/>
        <w:ind w:left="200"/>
      </w:pPr>
      <w:r>
        <w:rPr>
          <w:sz w:val="20"/>
          <w:szCs w:val="20"/>
        </w:rPr>
        <w:t xml:space="preserve">•  Kumpulan 1: 3.5 Infrastruktur</w:t>
      </w:r>
    </w:p>
    <w:p>
      <w:pPr>
        <w:spacing w:before="0" w:after="40" w:line="240" w:lineRule="auto"/>
        <w:ind w:left="200"/>
      </w:pPr>
      <w:r>
        <w:rPr>
          <w:sz w:val="20"/>
          <w:szCs w:val="20"/>
        </w:rPr>
        <w:t xml:space="preserve">•  Rumusan (AUTO treatment RP-007, length BARIAH)</w:t>
      </w:r>
    </w:p>
    <w:p>
      <w:pPr>
        <w:spacing w:before="0" w:after="40" w:line="240" w:lineRule="auto"/>
        <w:ind w:left="200"/>
      </w:pPr>
      <w:r>
        <w:rPr>
          <w:sz w:val="20"/>
          <w:szCs w:val="20"/>
        </w:rPr>
        <w:t xml:space="preserve">•  Kuiz (AUTO — AR-01, AR-02)</w:t>
      </w:r>
    </w:p>
    <w:p>
      <w:pPr>
        <w:spacing w:before="0" w:after="40" w:line="240" w:lineRule="auto"/>
        <w:ind w:left="200"/>
      </w:pPr>
      <w:r>
        <w:rPr>
          <w:sz w:val="20"/>
          <w:szCs w:val="20"/>
        </w:rPr>
        <w:t xml:space="preserve">•  Tamat (AUTO — RP-012 behaviour; destination per unit)</w:t>
      </w:r>
    </w:p>
    <w:p>
      <w:pPr>
        <w:keepNext/>
        <w:spacing w:before="140" w:after="60" w:line="240" w:lineRule="auto"/>
      </w:pPr>
      <w:r>
        <w:rPr>
          <w:b/>
          <w:sz w:val="20"/>
          <w:szCs w:val="20"/>
        </w:rPr>
        <w:t xml:space="preserve">Aritmetik bilangan skrin, dedah sepenuhnya:</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313"/>
        <w:gridCol w:w="1349"/>
        <w:gridCol w:w="5976"/>
      </w:tblGrid>
      <w:tr>
        <w:trPr>
          <w:tblHeader/>
          <w:cantSplit/>
        </w:trPr>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Sebutan</w:t>
            </w:r>
          </w:p>
        </w:tc>
        <w:tc>
          <w:tcPr>
            <w:tcW w:w="1349"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c>
          <w:tcPr>
            <w:tcW w:w="5976" w:type="dxa"/>
            <w:shd w:val="clear" w:color="auto" w:fill="E8EAED"/>
            <w:tcMar>
              <w:top w:w="60" w:type="dxa"/>
              <w:bottom w:w="60" w:type="dxa"/>
              <w:left w:w="80" w:type="dxa"/>
              <w:right w:w="80" w:type="dxa"/>
            </w:tcMar>
          </w:tcPr>
          <w:p>
            <w:pPr>
              <w:spacing w:before="20" w:after="20" w:line="240" w:lineRule="auto"/>
            </w:pPr>
            <w:r>
              <w:rPr>
                <w:b/>
                <w:sz w:val="18"/>
                <w:szCs w:val="18"/>
              </w:rPr>
              <w:t xml:space="preserve">Asas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rangka</w:t>
            </w:r>
          </w:p>
        </w:tc>
        <w:tc>
          <w:tcPr>
            <w:tcW w:w="1349" w:type="dxa"/>
            <w:tcMar>
              <w:top w:w="60" w:type="dxa"/>
              <w:bottom w:w="60" w:type="dxa"/>
              <w:left w:w="80" w:type="dxa"/>
              <w:right w:w="80" w:type="dxa"/>
            </w:tcMar>
          </w:tcPr>
          <w:p>
            <w:pPr>
              <w:spacing w:before="20" w:after="20" w:line="240" w:lineRule="auto"/>
            </w:pPr>
            <w:r>
              <w:rPr>
                <w:sz w:val="18"/>
                <w:szCs w:val="18"/>
              </w:rPr>
              <w:t xml:space="preserve">2</w:t>
            </w:r>
          </w:p>
        </w:tc>
        <w:tc>
          <w:tcPr>
            <w:tcW w:w="5976" w:type="dxa"/>
            <w:tcMar>
              <w:top w:w="60" w:type="dxa"/>
              <w:bottom w:w="60" w:type="dxa"/>
              <w:left w:w="80" w:type="dxa"/>
              <w:right w:w="80" w:type="dxa"/>
            </w:tcMar>
          </w:tcPr>
          <w:p>
            <w:pPr>
              <w:spacing w:before="20" w:after="20" w:line="240" w:lineRule="auto"/>
            </w:pPr>
            <w:r>
              <w:rPr>
                <w:sz w:val="18"/>
                <w:szCs w:val="18"/>
              </w:rPr>
              <w:t xml:space="preserve">RP-002 screen grammar and RP-007 / RP-008 / RP-012 closing grammar</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(lantai)</w:t>
            </w:r>
          </w:p>
        </w:tc>
        <w:tc>
          <w:tcPr>
            <w:tcW w:w="1349" w:type="dxa"/>
            <w:tcMar>
              <w:top w:w="60" w:type="dxa"/>
              <w:bottom w:w="60" w:type="dxa"/>
              <w:left w:w="80" w:type="dxa"/>
              <w:right w:w="80" w:type="dxa"/>
            </w:tcMar>
          </w:tcPr>
          <w:p>
            <w:pPr>
              <w:spacing w:before="20" w:after="20" w:line="240" w:lineRule="auto"/>
            </w:pPr>
            <w:r>
              <w:rPr>
                <w:sz w:val="18"/>
                <w:szCs w:val="18"/>
              </w:rPr>
              <w:t xml:space="preserve">1</w:t>
            </w:r>
          </w:p>
        </w:tc>
        <w:tc>
          <w:tcPr>
            <w:tcW w:w="5976" w:type="dxa"/>
            <w:tcMar>
              <w:top w:w="60" w:type="dxa"/>
              <w:bottom w:w="60" w:type="dxa"/>
              <w:left w:w="80" w:type="dxa"/>
              <w:right w:w="80" w:type="dxa"/>
            </w:tcMar>
          </w:tcPr>
          <w:p>
            <w:pPr>
              <w:spacing w:before="20" w:after="20" w:line="240" w:lineRule="auto"/>
            </w:pPr>
            <w:r>
              <w:rPr>
                <w:sz w:val="18"/>
                <w:szCs w:val="18"/>
              </w:rPr>
              <w:t xml:space="preserve">one content screen per NAMED subtopic — the fewest that can carry the headings the boundary map lists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(siling)</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A screen count is a function of how many records each subtopic holds. None of these units is extracted, so the ceiling is not knowable and is not guessed.</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penutup</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Rumusan, Kuiz, Tamat</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MINIMUM</w:t>
            </w:r>
          </w:p>
        </w:tc>
        <w:tc>
          <w:tcPr>
            <w:tcW w:w="1349" w:type="dxa"/>
            <w:tcMar>
              <w:top w:w="60" w:type="dxa"/>
              <w:bottom w:w="60" w:type="dxa"/>
              <w:left w:w="80" w:type="dxa"/>
              <w:right w:w="80" w:type="dxa"/>
            </w:tcMar>
          </w:tcPr>
          <w:p>
            <w:pPr>
              <w:spacing w:before="20" w:after="20" w:line="240" w:lineRule="auto"/>
            </w:pPr>
            <w:r>
              <w:rPr>
                <w:sz w:val="18"/>
                <w:szCs w:val="18"/>
              </w:rPr>
              <w:t xml:space="preserve">6</w:t>
            </w:r>
          </w:p>
        </w:tc>
        <w:tc>
          <w:tcPr>
            <w:tcW w:w="5976" w:type="dxa"/>
            <w:tcMar>
              <w:top w:w="60" w:type="dxa"/>
              <w:bottom w:w="60" w:type="dxa"/>
              <w:left w:w="80" w:type="dxa"/>
              <w:right w:w="80" w:type="dxa"/>
            </w:tcMar>
          </w:tcPr>
          <w:p>
            <w:pPr>
              <w:spacing w:before="20" w:after="20" w:line="240" w:lineRule="auto"/>
            </w:pPr>
            <w:r>
              <w:rPr>
                <w:sz w:val="18"/>
                <w:szCs w:val="18"/>
              </w:rPr>
              <w:t xml:space="preserve">jumlah tiga sebutan pertama</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MAKSIMUM</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tidak diteka</w:t>
            </w:r>
          </w:p>
        </w:tc>
      </w:tr>
    </w:tbl>
    <w:p>
      <w:pPr>
        <w:spacing w:after="60"/>
      </w:pPr>
    </w:p>
    <w:p>
      <w:pPr>
        <w:keepNext/>
        <w:spacing w:before="200" w:after="120" w:line="240" w:lineRule="auto"/>
      </w:pPr>
      <w:r>
        <w:rPr>
          <w:b/>
          <w:color w:val="1A4D2E"/>
          <w:sz w:val="24"/>
          <w:szCs w:val="24"/>
        </w:rPr>
        <w:t xml:space="preserve">C.treatment — 7. Rawatan bagi setiap kumpulan skrin</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click-to-reveal · keyakinan: LOW — read from a heading, not from content</w:t>
      </w:r>
    </w:p>
    <w:p>
      <w:pPr>
        <w:spacing w:before="0" w:after="120" w:line="240" w:lineRule="auto"/>
      </w:pPr>
      <w:r>
        <w:rPr>
          <w:sz w:val="20"/>
          <w:szCs w:val="20"/>
        </w:rPr>
        <w:t xml:space="preserve">A single named subtopic covering infrastructure components is the shape click-to-reveal fits — but this is a guess from the heading, and the extraction may show a process, in which case progressive process is correct instead.</w:t>
      </w:r>
    </w:p>
    <w:p>
      <w:pPr>
        <w:spacing w:before="0" w:after="120" w:line="240" w:lineRule="auto"/>
      </w:pPr>
      <w:r>
        <w:rPr>
          <w:sz w:val="20"/>
          <w:szCs w:val="20"/>
        </w:rPr>
        <w:t xml:space="preserve">Perbendaharaan yang disokong: static content; click-to-reveal; progressive process; comparison; scenario/dialogue only where justified (AR-06).</w:t>
      </w:r>
    </w:p>
    <w:p>
      <w:pPr>
        <w:keepNext/>
        <w:spacing w:before="200" w:after="120" w:line="240" w:lineRule="auto"/>
      </w:pPr>
      <w:r>
        <w:rPr>
          <w:b/>
          <w:color w:val="1A4D2E"/>
          <w:sz w:val="24"/>
          <w:szCs w:val="24"/>
        </w:rPr>
        <w:t xml:space="preserve">C.runtime_states — 8. Jangkaan bilangan keadaan runtime</w:t>
      </w:r>
    </w:p>
    <w:p>
      <w:pPr>
        <w:spacing w:before="0" w:after="40" w:line="240" w:lineRule="auto"/>
      </w:pPr>
      <w:r>
        <w:rPr>
          <w:color w:val="5F6368"/>
          <w:sz w:val="16"/>
          <w:szCs w:val="16"/>
        </w:rPr>
        <w:t xml:space="preserve">[OPEN SOURCE ISSUE]</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3855"/>
        <w:gridCol w:w="5783"/>
      </w:tblGrid>
      <w:tr>
        <w:trPr>
          <w:tblHeader/>
          <w:cantSplit/>
        </w:trPr>
        <w:tc>
          <w:tcPr>
            <w:tcW w:w="3855" w:type="dxa"/>
            <w:shd w:val="clear" w:color="auto" w:fill="E8EAED"/>
            <w:tcMar>
              <w:top w:w="60" w:type="dxa"/>
              <w:bottom w:w="60" w:type="dxa"/>
              <w:left w:w="80" w:type="dxa"/>
              <w:right w:w="80" w:type="dxa"/>
            </w:tcMar>
          </w:tcPr>
          <w:p>
            <w:pPr>
              <w:spacing w:before="20" w:after="20" w:line="240" w:lineRule="auto"/>
            </w:pPr>
            <w:r>
              <w:rPr>
                <w:b/>
                <w:sz w:val="18"/>
                <w:szCs w:val="18"/>
              </w:rPr>
              <w:t xml:space="preserve">Ukuran</w:t>
            </w:r>
          </w:p>
        </w:tc>
        <w:tc>
          <w:tcPr>
            <w:tcW w:w="578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asas (lantai)</w:t>
            </w:r>
          </w:p>
        </w:tc>
        <w:tc>
          <w:tcPr>
            <w:tcW w:w="5783" w:type="dxa"/>
            <w:tcMar>
              <w:top w:w="60" w:type="dxa"/>
              <w:bottom w:w="60" w:type="dxa"/>
              <w:left w:w="80" w:type="dxa"/>
              <w:right w:w="80" w:type="dxa"/>
            </w:tcMar>
          </w:tcPr>
          <w:p>
            <w:pPr>
              <w:spacing w:before="20" w:after="20" w:line="240" w:lineRule="auto"/>
            </w:pPr>
            <w:r>
              <w:rPr>
                <w:sz w:val="18"/>
                <w:szCs w:val="18"/>
              </w:rPr>
              <w:t xml:space="preserve">6</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tercetus</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Jumlah keadaan runtime</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bl>
    <w:p>
      <w:pPr>
        <w:spacing w:after="60"/>
      </w:pPr>
    </w:p>
    <w:p>
      <w:pPr>
        <w:spacing w:before="0" w:after="120" w:line="240" w:lineRule="auto"/>
      </w:pPr>
      <w:r>
        <w:rPr>
          <w:sz w:val="20"/>
          <w:szCs w:val="20"/>
        </w:rPr>
        <w:t xml:space="preserve">Kaedah: base states = learner screens; triggered states = one per reveal, step or quiz item; completion flags = one per screen that gates SETERUSNYA</w:t>
      </w:r>
    </w:p>
    <w:p>
      <w:pPr>
        <w:spacing w:before="0" w:after="120" w:line="240" w:lineRule="auto"/>
      </w:pPr>
      <w:r>
        <w:rPr>
          <w:sz w:val="20"/>
          <w:szCs w:val="20"/>
        </w:rPr>
        <w:t xml:space="preserve">Triggered states depend on how many records each screen reveals, which is exactly what extraction produces. Reusing T04's 65 would be reusing T04's content, which NR-04 and NR-07 forbid.</w:t>
      </w:r>
    </w:p>
    <w:p>
      <w:pPr>
        <w:keepNext/>
        <w:spacing w:before="200" w:after="120" w:line="240" w:lineRule="auto"/>
      </w:pPr>
      <w:r>
        <w:rPr>
          <w:b/>
          <w:color w:val="1A4D2E"/>
          <w:sz w:val="24"/>
          <w:szCs w:val="24"/>
        </w:rPr>
        <w:t xml:space="preserve">C.dialogue — 9. Dialog: perlu / tidak perlu / belum pasti</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UNCERTAIN</w:t>
      </w:r>
    </w:p>
    <w:p>
      <w:pPr>
        <w:spacing w:before="0" w:after="120" w:line="240" w:lineRule="auto"/>
      </w:pPr>
      <w:r>
        <w:rPr>
          <w:sz w:val="20"/>
          <w:szCs w:val="20"/>
        </w:rPr>
        <w:t xml:space="preserve">Infrastruktur is a component section inside the same Topik as B02. Whether it opens with a scenario or goes straight to the component content depends on whether the section is written as a catalogue or as a decision the contractor makes. That cannot be read from a heading.</w:t>
      </w:r>
    </w:p>
    <w:p>
      <w:pPr>
        <w:spacing w:before="0" w:after="140" w:line="240" w:lineRule="auto"/>
        <w:ind w:left="200"/>
        <w:shd w:val="clear" w:color="auto" w:fill="FFF4E5"/>
      </w:pPr>
      <w:r>
        <w:rPr>
          <w:i/>
          <w:sz w:val="20"/>
          <w:szCs w:val="20"/>
        </w:rPr>
        <w:t xml:space="preserve">The T04 four-line pattern is NOT carried over (NR-03), and no character name is proposed while STOP-006 is open (NR-02).</w:t>
      </w:r>
    </w:p>
    <w:p>
      <w:pPr>
        <w:keepNext/>
        <w:spacing w:before="200" w:after="120" w:line="240" w:lineRule="auto"/>
      </w:pPr>
      <w:r>
        <w:rPr>
          <w:b/>
          <w:color w:val="1A4D2E"/>
          <w:sz w:val="24"/>
          <w:szCs w:val="24"/>
        </w:rPr>
        <w:t xml:space="preserve">C.rumusan — 10. Cadangan struktur Rumusan</w:t>
      </w:r>
    </w:p>
    <w:p>
      <w:pPr>
        <w:spacing w:before="0" w:after="40" w:line="240" w:lineRule="auto"/>
      </w:pPr>
      <w:r>
        <w:rPr>
          <w:color w:val="5F6368"/>
          <w:sz w:val="16"/>
          <w:szCs w:val="16"/>
        </w:rPr>
        <w:t xml:space="preserve">[AUTO-APPLIED COURSE RULE]</w:t>
      </w:r>
    </w:p>
    <w:p>
      <w:pPr>
        <w:spacing w:before="0" w:after="120" w:line="240" w:lineRule="auto"/>
      </w:pPr>
      <w:r>
        <w:rPr>
          <w:sz w:val="20"/>
          <w:szCs w:val="20"/>
        </w:rPr>
        <w:t xml:space="preserve">Summarises THIS Bahagian only, contractor and site perspective, no Kepentingan / Isi Utama / Manfaat labels (RP-007).</w:t>
      </w:r>
    </w:p>
    <w:p>
      <w:pPr>
        <w:spacing w:before="0" w:after="140" w:line="240" w:lineRule="auto"/>
        <w:ind w:left="200"/>
        <w:shd w:val="clear" w:color="auto" w:fill="FFF4E5"/>
      </w:pPr>
      <w:r>
        <w:rPr>
          <w:i/>
          <w:sz w:val="20"/>
          <w:szCs w:val="20"/>
        </w:rPr>
        <w:t xml:space="preserve">Bilangan beat: BARIAH — T04's three beats are NOT reused (NR-01). No course-wide Rumusan length rule exists and Stage 4.2F-B0.9 was forbidden to infer one.</w:t>
      </w:r>
    </w:p>
    <w:p>
      <w:pPr>
        <w:keepNext/>
        <w:spacing w:before="200" w:after="120" w:line="240" w:lineRule="auto"/>
      </w:pPr>
      <w:r>
        <w:rPr>
          <w:b/>
          <w:color w:val="1A4D2E"/>
          <w:sz w:val="24"/>
          <w:szCs w:val="24"/>
        </w:rPr>
        <w:t xml:space="preserve">C.quiz_stems — 11. Lima batang soalan kuiz</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4 Multiple Choice + 1 Multiple Response (AUTO — AR-01)</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771"/>
        <w:gridCol w:w="2120"/>
        <w:gridCol w:w="4047"/>
        <w:gridCol w:w="2700"/>
      </w:tblGrid>
      <w:tr>
        <w:trPr>
          <w:tblHeader/>
          <w:cantSplit/>
        </w:trPr>
        <w:tc>
          <w:tcPr>
            <w:tcW w:w="771" w:type="dxa"/>
            <w:shd w:val="clear" w:color="auto" w:fill="E8EAED"/>
            <w:tcMar>
              <w:top w:w="60" w:type="dxa"/>
              <w:bottom w:w="60" w:type="dxa"/>
              <w:left w:w="80" w:type="dxa"/>
              <w:right w:w="80" w:type="dxa"/>
            </w:tcMar>
          </w:tcPr>
          <w:p>
            <w:pPr>
              <w:spacing w:before="20" w:after="20" w:line="240" w:lineRule="auto"/>
            </w:pPr>
            <w:r>
              <w:rPr>
                <w:b/>
                <w:sz w:val="18"/>
                <w:szCs w:val="18"/>
              </w:rPr>
              <w:t xml:space="preserve">Slot</w:t>
            </w:r>
          </w:p>
        </w:tc>
        <w:tc>
          <w:tcPr>
            <w:tcW w:w="2120" w:type="dxa"/>
            <w:shd w:val="clear" w:color="auto" w:fill="E8EAED"/>
            <w:tcMar>
              <w:top w:w="60" w:type="dxa"/>
              <w:bottom w:w="60" w:type="dxa"/>
              <w:left w:w="80" w:type="dxa"/>
              <w:right w:w="80" w:type="dxa"/>
            </w:tcMar>
          </w:tcPr>
          <w:p>
            <w:pPr>
              <w:spacing w:before="20" w:after="20" w:line="240" w:lineRule="auto"/>
            </w:pPr>
            <w:r>
              <w:rPr>
                <w:b/>
                <w:sz w:val="18"/>
                <w:szCs w:val="18"/>
              </w:rPr>
              <w:t xml:space="preserve">Jenis</w:t>
            </w:r>
          </w:p>
        </w:tc>
        <w:tc>
          <w:tcPr>
            <w:tcW w:w="4047" w:type="dxa"/>
            <w:shd w:val="clear" w:color="auto" w:fill="E8EAED"/>
            <w:tcMar>
              <w:top w:w="60" w:type="dxa"/>
              <w:bottom w:w="60" w:type="dxa"/>
              <w:left w:w="80" w:type="dxa"/>
              <w:right w:w="80" w:type="dxa"/>
            </w:tcMar>
          </w:tcPr>
          <w:p>
            <w:pPr>
              <w:spacing w:before="20" w:after="20" w:line="240" w:lineRule="auto"/>
            </w:pPr>
            <w:r>
              <w:rPr>
                <w:b/>
                <w:sz w:val="18"/>
                <w:szCs w:val="18"/>
              </w:rPr>
              <w:t xml:space="preserve">Subtopik</w:t>
            </w:r>
          </w:p>
        </w:tc>
        <w:tc>
          <w:tcPr>
            <w:tcW w:w="2700" w:type="dxa"/>
            <w:shd w:val="clear" w:color="auto" w:fill="E8EAED"/>
            <w:tcMar>
              <w:top w:w="60" w:type="dxa"/>
              <w:bottom w:w="60" w:type="dxa"/>
              <w:left w:w="80" w:type="dxa"/>
              <w:right w:w="80" w:type="dxa"/>
            </w:tcMar>
          </w:tcPr>
          <w:p>
            <w:pPr>
              <w:spacing w:before="20" w:after="20" w:line="240" w:lineRule="auto"/>
            </w:pPr>
            <w:r>
              <w:rPr>
                <w:b/>
                <w:sz w:val="18"/>
                <w:szCs w:val="18"/>
              </w:rPr>
              <w:t xml:space="preserve">Batang soalan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Q1</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3.5 Infrastruktur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Q2</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3.5 Infrastruktur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Q3</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3.5 Infrastruktur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Q4</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3.5 Infrastruktur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Q5</w:t>
            </w:r>
          </w:p>
        </w:tc>
        <w:tc>
          <w:tcPr>
            <w:tcW w:w="2120" w:type="dxa"/>
            <w:tcMar>
              <w:top w:w="60" w:type="dxa"/>
              <w:bottom w:w="60" w:type="dxa"/>
              <w:left w:w="80" w:type="dxa"/>
              <w:right w:w="80" w:type="dxa"/>
            </w:tcMar>
          </w:tcPr>
          <w:p>
            <w:pPr>
              <w:spacing w:before="20" w:after="20" w:line="240" w:lineRule="auto"/>
            </w:pPr>
            <w:r>
              <w:rPr>
                <w:sz w:val="18"/>
                <w:szCs w:val="18"/>
              </w:rPr>
              <w:t xml:space="preserve">MULTIPLE_RESPONSE</w:t>
            </w:r>
          </w:p>
        </w:tc>
        <w:tc>
          <w:tcPr>
            <w:tcW w:w="4047" w:type="dxa"/>
            <w:tcMar>
              <w:top w:w="60" w:type="dxa"/>
              <w:bottom w:w="60" w:type="dxa"/>
              <w:left w:w="80" w:type="dxa"/>
              <w:right w:w="80" w:type="dxa"/>
            </w:tcMar>
          </w:tcPr>
          <w:p>
            <w:pPr>
              <w:spacing w:before="20" w:after="20" w:line="240" w:lineRule="auto"/>
            </w:pPr>
            <w:r>
              <w:rPr>
                <w:sz w:val="18"/>
                <w:szCs w:val="18"/>
              </w:rPr>
              <w:t xml:space="preserve">3.5 Infrastruktur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bl>
    <w:p>
      <w:pPr>
        <w:spacing w:after="60"/>
      </w:pPr>
    </w:p>
    <w:p>
      <w:pPr>
        <w:spacing w:before="0" w:after="140" w:line="240" w:lineRule="auto"/>
        <w:ind w:left="200"/>
        <w:shd w:val="clear" w:color="auto" w:fill="FFF4E5"/>
      </w:pPr>
      <w:r>
        <w:rPr>
          <w:i/>
          <w:sz w:val="20"/>
          <w:szCs w:val="20"/>
        </w:rPr>
        <w:t xml:space="preserve">Five slots with their composition and their subtopic binding are prefilled. The stems are not. Writing five questions about pages nobody has read would be inventing assessment content, and the slot-to-subtopic binding shown here is itself provisional until the content behind each heading is known.</w:t>
      </w:r>
    </w:p>
    <w:p>
      <w:pPr>
        <w:keepNext/>
        <w:spacing w:before="200" w:after="120" w:line="240" w:lineRule="auto"/>
      </w:pPr>
      <w:r>
        <w:rPr>
          <w:b/>
          <w:color w:val="1A4D2E"/>
          <w:sz w:val="24"/>
          <w:szCs w:val="24"/>
        </w:rPr>
        <w:t xml:space="preserve">C.answer_keys — 12. Status kunci jawapan dan sokongan sumber</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NOT_DRAFTED · kuasa: NONE — no key exists, so none is approved · sokongan sumber: NONE_YET</w:t>
      </w:r>
    </w:p>
    <w:p>
      <w:pPr>
        <w:spacing w:before="0" w:after="120" w:line="240" w:lineRule="auto"/>
      </w:pPr>
      <w:r>
        <w:rPr>
          <w:sz w:val="20"/>
          <w:szCs w:val="20"/>
        </w:rPr>
        <w:t xml:space="preserve">RP-108 requires every option to map to a source row and the key to be derived from controlled content. Neither is possible yet. This field says NOT_DRAFTED rather than PENDING_APPROVAL, because there is nothing to approve.</w:t>
      </w:r>
    </w:p>
    <w:p>
      <w:pPr>
        <w:keepNext/>
        <w:spacing w:before="200" w:after="120" w:line="240" w:lineRule="auto"/>
      </w:pPr>
      <w:r>
        <w:rPr>
          <w:b/>
          <w:color w:val="1A4D2E"/>
          <w:sz w:val="24"/>
          <w:szCs w:val="24"/>
        </w:rPr>
        <w:t xml:space="preserve">C.visual_obligations — 13. Obligasi visual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Bilangan: UNKNOWN_PENDING_EXTRACTION · status: NOT_EXTRACTED · penghalang: STOP-003</w:t>
      </w:r>
    </w:p>
    <w:p>
      <w:pPr>
        <w:spacing w:before="0" w:after="120" w:line="240" w:lineRule="auto"/>
      </w:pPr>
      <w:r>
        <w:rPr>
          <w:sz w:val="20"/>
          <w:szCs w:val="20"/>
        </w:rPr>
        <w:t xml:space="preserve">RP-104 — a visual direction is read from the source row's own figure or table photograph, never composed from a component name.</w:t>
      </w:r>
    </w:p>
    <w:p>
      <w:pPr>
        <w:spacing w:before="0" w:after="140" w:line="240" w:lineRule="auto"/>
        <w:ind w:left="200"/>
        <w:shd w:val="clear" w:color="auto" w:fill="FFF4E5"/>
      </w:pPr>
      <w:r>
        <w:rPr>
          <w:i/>
          <w:sz w:val="20"/>
          <w:szCs w:val="20"/>
        </w:rPr>
        <w:t xml:space="preserve">UNKNOWN, not zero. A unit with no extracted assets cannot satisfy RP-104 and must not be given placeholder subjects to pass.</w:t>
      </w:r>
    </w:p>
    <w:p>
      <w:pPr>
        <w:keepNext/>
        <w:spacing w:before="200" w:after="120" w:line="240" w:lineRule="auto"/>
      </w:pPr>
      <w:r>
        <w:rPr>
          <w:b/>
          <w:color w:val="1A4D2E"/>
          <w:sz w:val="24"/>
          <w:szCs w:val="24"/>
        </w:rPr>
        <w:t xml:space="preserve">C.reuse — 14. Calon guna semula</w:t>
      </w:r>
    </w:p>
    <w:p>
      <w:pPr>
        <w:spacing w:before="0" w:after="40" w:line="240" w:lineRule="auto"/>
      </w:pPr>
      <w:r>
        <w:rPr>
          <w:color w:val="5F6368"/>
          <w:sz w:val="16"/>
          <w:szCs w:val="16"/>
        </w:rPr>
        <w:t xml:space="preserve">[AUTO-APPLIED COURSE RULE]</w:t>
      </w:r>
    </w:p>
    <w:p>
      <w:pPr>
        <w:spacing w:before="0" w:after="40" w:line="240" w:lineRule="auto"/>
        <w:ind w:left="200"/>
      </w:pPr>
      <w:r>
        <w:rPr>
          <w:sz w:val="20"/>
          <w:szCs w:val="20"/>
        </w:rPr>
        <w:t xml:space="preserve">•  RP-001 review storyboard shell</w:t>
      </w:r>
    </w:p>
    <w:p>
      <w:pPr>
        <w:spacing w:before="0" w:after="40" w:line="240" w:lineRule="auto"/>
        <w:ind w:left="200"/>
      </w:pPr>
      <w:r>
        <w:rPr>
          <w:sz w:val="20"/>
          <w:szCs w:val="20"/>
        </w:rPr>
        <w:t xml:space="preserve">•  RP-002 S01 / S02 / S03 screen grammar (structure only)</w:t>
      </w:r>
    </w:p>
    <w:p>
      <w:pPr>
        <w:spacing w:before="0" w:after="40" w:line="240" w:lineRule="auto"/>
        <w:ind w:left="200"/>
      </w:pPr>
      <w:r>
        <w:rPr>
          <w:sz w:val="20"/>
          <w:szCs w:val="20"/>
        </w:rPr>
        <w:t xml:space="preserve">•  RP-003 off-canvas production panel</w:t>
      </w:r>
    </w:p>
    <w:p>
      <w:pPr>
        <w:spacing w:before="0" w:after="40" w:line="240" w:lineRule="auto"/>
        <w:ind w:left="200"/>
      </w:pPr>
      <w:r>
        <w:rPr>
          <w:sz w:val="20"/>
          <w:szCs w:val="20"/>
        </w:rPr>
        <w:t xml:space="preserve">•  RP-004 Speaker Notes typed-block schema</w:t>
      </w:r>
    </w:p>
    <w:p>
      <w:pPr>
        <w:spacing w:before="0" w:after="40" w:line="240" w:lineRule="auto"/>
        <w:ind w:left="200"/>
      </w:pPr>
      <w:r>
        <w:rPr>
          <w:sz w:val="20"/>
          <w:szCs w:val="20"/>
        </w:rPr>
        <w:t xml:space="preserve">•  RP-005 English-term italics MECHANISM (not the B02 term list)</w:t>
      </w:r>
    </w:p>
    <w:p>
      <w:pPr>
        <w:spacing w:before="0" w:after="40" w:line="240" w:lineRule="auto"/>
        <w:ind w:left="200"/>
      </w:pPr>
      <w:r>
        <w:rPr>
          <w:sz w:val="20"/>
          <w:szCs w:val="20"/>
        </w:rPr>
        <w:t xml:space="preserve">•  RP-006 completion-state treatment</w:t>
      </w:r>
    </w:p>
    <w:p>
      <w:pPr>
        <w:spacing w:before="0" w:after="40" w:line="240" w:lineRule="auto"/>
        <w:ind w:left="200"/>
      </w:pPr>
      <w:r>
        <w:rPr>
          <w:sz w:val="20"/>
          <w:szCs w:val="20"/>
        </w:rPr>
        <w:t xml:space="preserve">•  RP-007 Rumusan treatment (not the beat count)</w:t>
      </w:r>
    </w:p>
    <w:p>
      <w:pPr>
        <w:spacing w:before="0" w:after="40" w:line="240" w:lineRule="auto"/>
        <w:ind w:left="200"/>
      </w:pPr>
      <w:r>
        <w:rPr>
          <w:sz w:val="20"/>
          <w:szCs w:val="20"/>
        </w:rPr>
        <w:t xml:space="preserve">•  RP-008 quiz review structure</w:t>
      </w:r>
    </w:p>
    <w:p>
      <w:pPr>
        <w:spacing w:before="0" w:after="40" w:line="240" w:lineRule="auto"/>
        <w:ind w:left="200"/>
      </w:pPr>
      <w:r>
        <w:rPr>
          <w:sz w:val="20"/>
          <w:szCs w:val="20"/>
        </w:rPr>
        <w:t xml:space="preserve">•  RP-011 correct / incorrect feedback wording</w:t>
      </w:r>
    </w:p>
    <w:p>
      <w:pPr>
        <w:spacing w:before="0" w:after="40" w:line="240" w:lineRule="auto"/>
        <w:ind w:left="200"/>
      </w:pPr>
      <w:r>
        <w:rPr>
          <w:sz w:val="20"/>
          <w:szCs w:val="20"/>
        </w:rPr>
        <w:t xml:space="preserve">•  RP-013 off-canvas geometry registry</w:t>
      </w:r>
    </w:p>
    <w:p>
      <w:pPr>
        <w:spacing w:before="0" w:after="40" w:line="240" w:lineRule="auto"/>
        <w:ind w:left="200"/>
      </w:pPr>
      <w:r>
        <w:rPr>
          <w:sz w:val="20"/>
          <w:szCs w:val="20"/>
        </w:rPr>
        <w:t xml:space="preserve">•  RP-014 artifact identity and exact release-token validation</w:t>
      </w:r>
    </w:p>
    <w:p>
      <w:pPr>
        <w:spacing w:before="0" w:after="40" w:line="240" w:lineRule="auto"/>
        <w:ind w:left="200"/>
      </w:pPr>
      <w:r>
        <w:rPr>
          <w:sz w:val="20"/>
          <w:szCs w:val="20"/>
        </w:rPr>
        <w:t xml:space="preserve">•  RP-015 screen / state / page three-way separation</w:t>
      </w:r>
    </w:p>
    <w:p>
      <w:pPr>
        <w:spacing w:before="0" w:after="40" w:line="240" w:lineRule="auto"/>
        <w:ind w:left="200"/>
      </w:pPr>
      <w:r>
        <w:rPr>
          <w:sz w:val="20"/>
          <w:szCs w:val="20"/>
        </w:rPr>
        <w:t xml:space="preserve">•  RP-016 oracle contract</w:t>
      </w:r>
    </w:p>
    <w:p>
      <w:pPr>
        <w:spacing w:before="0" w:after="40" w:line="240" w:lineRule="auto"/>
        <w:ind w:left="200"/>
      </w:pPr>
      <w:r>
        <w:rPr>
          <w:sz w:val="20"/>
          <w:szCs w:val="20"/>
        </w:rPr>
        <w:t xml:space="preserve">•  RP-017 population pinning</w:t>
      </w:r>
    </w:p>
    <w:p>
      <w:pPr>
        <w:spacing w:before="0" w:after="40" w:line="240" w:lineRule="auto"/>
        <w:ind w:left="200"/>
      </w:pPr>
      <w:r>
        <w:rPr>
          <w:sz w:val="20"/>
          <w:szCs w:val="20"/>
        </w:rPr>
        <w:t xml:space="preserve">•  Lane A state-appendix FORMAT (mechanism only — NR-07)</w:t>
      </w:r>
    </w:p>
    <w:p>
      <w:pPr>
        <w:keepNext/>
        <w:spacing w:before="200" w:after="120" w:line="240" w:lineRule="auto"/>
      </w:pPr>
      <w:r>
        <w:rPr>
          <w:b/>
          <w:color w:val="1A4D2E"/>
          <w:sz w:val="24"/>
          <w:szCs w:val="24"/>
        </w:rPr>
        <w:t xml:space="preserve">C.no_reuse — 15. Pengecualian tidak boleh guna semula</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Pengecualian sejagat: NR-01, NR-02, NR-03, NR-04, NR-05, NR-06, NR-07 (lihat bahagian B).</w:t>
      </w:r>
    </w:p>
    <w:p>
      <w:pPr>
        <w:spacing w:before="0" w:after="140" w:line="240" w:lineRule="auto"/>
        <w:ind w:left="200"/>
        <w:shd w:val="clear" w:color="auto" w:fill="FFF4E5"/>
      </w:pPr>
      <w:r>
        <w:rPr>
          <w:i/>
          <w:sz w:val="20"/>
          <w:szCs w:val="20"/>
        </w:rPr>
        <w:t xml:space="preserve">RP-201 to RP-208 — the B02 execution families, component names and cardinalities — are B02's and do not travel, including into T03-B03 and T03-B04, which sit in B02's own Topik and are the likeliest place for them to be assumed.</w:t>
      </w:r>
    </w:p>
    <w:p>
      <w:pPr>
        <w:keepNext/>
        <w:spacing w:before="200" w:after="120" w:line="240" w:lineRule="auto"/>
      </w:pPr>
      <w:r>
        <w:rPr>
          <w:b/>
          <w:color w:val="1A4D2E"/>
          <w:sz w:val="24"/>
          <w:szCs w:val="24"/>
        </w:rPr>
        <w:t xml:space="preserve">C.open_questions — 16. Soalan kuasa yang belum selesai</w:t>
      </w:r>
    </w:p>
    <w:p>
      <w:pPr>
        <w:spacing w:before="0" w:after="40" w:line="240" w:lineRule="auto"/>
      </w:pPr>
      <w:r>
        <w:rPr>
          <w:color w:val="5F6368"/>
          <w:sz w:val="16"/>
          <w:szCs w:val="16"/>
        </w:rPr>
        <w:t xml:space="preserve">[OPEN SOURCE ISSUE]</w:t>
      </w:r>
    </w:p>
    <w:p>
      <w:pPr>
        <w:spacing w:before="0" w:after="40" w:line="240" w:lineRule="auto"/>
        <w:ind w:left="200"/>
      </w:pPr>
      <w:r>
        <w:rPr>
          <w:sz w:val="20"/>
          <w:szCs w:val="20"/>
        </w:rPr>
        <w:t xml:space="preserve">•  STOP-003 VISUAL_INVENTORY_NOT_EXTRACTED</w:t>
      </w:r>
    </w:p>
    <w:p>
      <w:pPr>
        <w:spacing w:before="0" w:after="40" w:line="240" w:lineRule="auto"/>
        <w:ind w:left="200"/>
      </w:pPr>
      <w:r>
        <w:rPr>
          <w:sz w:val="20"/>
          <w:szCs w:val="20"/>
        </w:rPr>
        <w:t xml:space="preserve">•  STOP-004 CONTROLLED_CONTENT_NOT_EXTRACTED</w:t>
      </w:r>
    </w:p>
    <w:p>
      <w:pPr>
        <w:spacing w:before="0" w:after="40" w:line="240" w:lineRule="auto"/>
        <w:ind w:left="200"/>
      </w:pPr>
      <w:r>
        <w:rPr>
          <w:sz w:val="20"/>
          <w:szCs w:val="20"/>
        </w:rPr>
        <w:t xml:space="preserve">•  STOP-005 NO_QUIZ_SOURCE</w:t>
      </w:r>
    </w:p>
    <w:p>
      <w:pPr>
        <w:spacing w:before="0" w:after="40" w:line="240" w:lineRule="auto"/>
        <w:ind w:left="200"/>
      </w:pPr>
      <w:r>
        <w:rPr>
          <w:sz w:val="20"/>
          <w:szCs w:val="20"/>
        </w:rPr>
        <w:t xml:space="preserve">•  STOP-006 CAST_BINDING_UNRESOLVED</w:t>
      </w:r>
    </w:p>
    <w:p>
      <w:pPr>
        <w:spacing w:before="0" w:after="40" w:line="240" w:lineRule="auto"/>
        <w:ind w:left="200"/>
      </w:pPr>
      <w:r>
        <w:rPr>
          <w:sz w:val="20"/>
          <w:szCs w:val="20"/>
        </w:rPr>
        <w:t xml:space="preserve">•  Merge with K5-PL06-T03-B04? — T03-B03 (6 pages, 1 subtopic) and T03-B04 (7 pages, 1 subtopic) are adjacent single-subtopic lessons in the same Topik and share module page 255. Two short units or one ordinary one is a real choice, and it is cheaper to make it now than after both are extracted.</w:t>
      </w:r>
    </w:p>
    <w:p>
      <w:pPr>
        <w:spacing w:after="0"/>
      </w:pPr>
      <w:r>
        <w:br w:type="page"/>
      </w:r>
    </w:p>
    <w:p>
      <w:pPr>
        <w:keepNext/>
        <w:spacing w:before="200" w:after="120" w:line="240" w:lineRule="auto"/>
      </w:pPr>
      <w:r>
        <w:rPr>
          <w:b/>
          <w:color w:val="1A4D2E"/>
          <w:sz w:val="30"/>
          <w:szCs w:val="30"/>
        </w:rPr>
        <w:t xml:space="preserve">D. Kad keputusan — K5-PL06-T03-B04</w:t>
      </w:r>
    </w:p>
    <w:p>
      <w:pPr>
        <w:spacing w:before="0" w:after="140" w:line="240" w:lineRule="auto"/>
      </w:pPr>
      <w:r>
        <w:rPr>
          <w:b/>
          <w:sz w:val="20"/>
          <w:szCs w:val="20"/>
        </w:rPr>
        <w:t xml:space="preserve">Topik 3 · Badan Air (Water Body)</w:t>
      </w:r>
    </w:p>
    <w:p>
      <w:pPr>
        <w:keepNext/>
        <w:spacing w:before="200" w:after="120" w:line="240" w:lineRule="auto"/>
      </w:pPr>
      <w:r>
        <w:rPr>
          <w:b/>
          <w:color w:val="1A4D2E"/>
          <w:sz w:val="24"/>
          <w:szCs w:val="24"/>
        </w:rPr>
        <w:t xml:space="preserve">D.boundary — 1. Sempadan sumber dan julat muka surat</w:t>
      </w:r>
    </w:p>
    <w:p>
      <w:pPr>
        <w:spacing w:before="0" w:after="40" w:line="240" w:lineRule="auto"/>
      </w:pPr>
      <w:r>
        <w:rPr>
          <w:color w:val="5F6368"/>
          <w:sz w:val="16"/>
          <w:szCs w:val="16"/>
        </w:rPr>
        <w:t xml:space="preserve">[SOURCE-DERIVED FACT]</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505"/>
        <w:gridCol w:w="7133"/>
      </w:tblGrid>
      <w:tr>
        <w:trPr>
          <w:tblHeader/>
          <w:cantSplit/>
        </w:trPr>
        <w:tc>
          <w:tcPr>
            <w:tcW w:w="2505" w:type="dxa"/>
            <w:shd w:val="clear" w:color="auto" w:fill="E8EAED"/>
            <w:tcMar>
              <w:top w:w="60" w:type="dxa"/>
              <w:bottom w:w="60" w:type="dxa"/>
              <w:left w:w="80" w:type="dxa"/>
              <w:right w:w="80" w:type="dxa"/>
            </w:tcMar>
          </w:tcPr>
          <w:p>
            <w:pPr>
              <w:spacing w:before="20" w:after="20" w:line="240" w:lineRule="auto"/>
            </w:pPr>
            <w:r>
              <w:rPr>
                <w:b/>
                <w:sz w:val="18"/>
                <w:szCs w:val="18"/>
              </w:rPr>
              <w:t xml:space="preserve">Medan</w:t>
            </w:r>
          </w:p>
        </w:tc>
        <w:tc>
          <w:tcPr>
            <w:tcW w:w="713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modul</w:t>
            </w:r>
          </w:p>
        </w:tc>
        <w:tc>
          <w:tcPr>
            <w:tcW w:w="7133" w:type="dxa"/>
            <w:tcMar>
              <w:top w:w="60" w:type="dxa"/>
              <w:bottom w:w="60" w:type="dxa"/>
              <w:left w:w="80" w:type="dxa"/>
              <w:right w:w="80" w:type="dxa"/>
            </w:tcMar>
          </w:tcPr>
          <w:p>
            <w:pPr>
              <w:spacing w:before="20" w:after="20" w:line="240" w:lineRule="auto"/>
            </w:pPr>
            <w:r>
              <w:rPr>
                <w:sz w:val="18"/>
                <w:szCs w:val="18"/>
              </w:rPr>
              <w:t xml:space="preserve">255-261 (7 m/s)</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PDF</w:t>
            </w:r>
          </w:p>
        </w:tc>
        <w:tc>
          <w:tcPr>
            <w:tcW w:w="7133" w:type="dxa"/>
            <w:tcMar>
              <w:top w:w="60" w:type="dxa"/>
              <w:bottom w:w="60" w:type="dxa"/>
              <w:left w:w="80" w:type="dxa"/>
              <w:right w:w="80" w:type="dxa"/>
            </w:tcMar>
          </w:tcPr>
          <w:p>
            <w:pPr>
              <w:spacing w:before="20" w:after="20" w:line="240" w:lineRule="auto"/>
            </w:pPr>
            <w:r>
              <w:rPr>
                <w:sz w:val="18"/>
                <w:szCs w:val="18"/>
              </w:rPr>
              <w:t xml:space="preserve">273-279</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Sauh mula</w:t>
            </w:r>
          </w:p>
        </w:tc>
        <w:tc>
          <w:tcPr>
            <w:tcW w:w="7133" w:type="dxa"/>
            <w:tcMar>
              <w:top w:w="60" w:type="dxa"/>
              <w:bottom w:w="60" w:type="dxa"/>
              <w:left w:w="80" w:type="dxa"/>
              <w:right w:w="80" w:type="dxa"/>
            </w:tcMar>
          </w:tcPr>
          <w:p>
            <w:pPr>
              <w:spacing w:before="20" w:after="20" w:line="240" w:lineRule="auto"/>
            </w:pPr>
            <w:r>
              <w:rPr>
                <w:sz w:val="18"/>
                <w:szCs w:val="18"/>
              </w:rPr>
              <w:t xml:space="preserve">3.6 Badan Air (Water Body)</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Berhenti sebelum</w:t>
            </w:r>
          </w:p>
        </w:tc>
        <w:tc>
          <w:tcPr>
            <w:tcW w:w="7133" w:type="dxa"/>
            <w:tcMar>
              <w:top w:w="60" w:type="dxa"/>
              <w:bottom w:w="60" w:type="dxa"/>
              <w:left w:w="80" w:type="dxa"/>
              <w:right w:w="80" w:type="dxa"/>
            </w:tcMar>
          </w:tcPr>
          <w:p>
            <w:pPr>
              <w:spacing w:before="20" w:after="20" w:line="240" w:lineRule="auto"/>
            </w:pPr>
            <w:r>
              <w:rPr>
                <w:sz w:val="18"/>
                <w:szCs w:val="18"/>
              </w:rPr>
              <w:t xml:space="preserve">3.7 Pencahayaan / Lighting</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Perenggan DOCX</w:t>
            </w:r>
          </w:p>
        </w:tc>
        <w:tc>
          <w:tcPr>
            <w:tcW w:w="7133" w:type="dxa"/>
            <w:tcMar>
              <w:top w:w="60" w:type="dxa"/>
              <w:bottom w:w="60" w:type="dxa"/>
              <w:left w:w="80" w:type="dxa"/>
              <w:right w:w="80" w:type="dxa"/>
            </w:tcMar>
          </w:tcPr>
          <w:p>
            <w:pPr>
              <w:spacing w:before="20" w:after="20" w:line="240" w:lineRule="auto"/>
            </w:pPr>
            <w:r>
              <w:rPr>
                <w:sz w:val="18"/>
                <w:szCs w:val="18"/>
              </w:rPr>
              <w:t xml:space="preserve">4815 → sebelum 4951 (136 perenggan)</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Status peta</w:t>
            </w:r>
          </w:p>
        </w:tc>
        <w:tc>
          <w:tcPr>
            <w:tcW w:w="7133" w:type="dxa"/>
            <w:tcMar>
              <w:top w:w="60" w:type="dxa"/>
              <w:bottom w:w="60" w:type="dxa"/>
              <w:left w:w="80" w:type="dxa"/>
              <w:right w:w="80" w:type="dxa"/>
            </w:tcMar>
          </w:tcPr>
          <w:p>
            <w:pPr>
              <w:spacing w:before="20" w:after="20" w:line="240" w:lineRule="auto"/>
            </w:pPr>
            <w:r>
              <w:rPr>
                <w:sz w:val="18"/>
                <w:szCs w:val="18"/>
              </w:rPr>
              <w:t xml:space="preserve">SOURCE_BOUNDARY_CONFIRMED_PENDING_BUILD</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Imej sempadan</w:t>
            </w:r>
          </w:p>
        </w:tc>
        <w:tc>
          <w:tcPr>
            <w:tcW w:w="7133" w:type="dxa"/>
            <w:tcMar>
              <w:top w:w="60" w:type="dxa"/>
              <w:bottom w:w="60" w:type="dxa"/>
              <w:left w:w="80" w:type="dxa"/>
              <w:right w:w="80" w:type="dxa"/>
            </w:tcMar>
          </w:tcPr>
          <w:p>
            <w:pPr>
              <w:spacing w:before="20" w:after="20" w:line="240" w:lineRule="auto"/>
            </w:pPr>
            <w:r>
              <w:rPr>
                <w:sz w:val="18"/>
                <w:szCs w:val="18"/>
              </w:rPr>
              <w:t xml:space="preserve">p273 — NO_IMAGE_FOR_THIS_START_PAGE</w:t>
            </w:r>
          </w:p>
        </w:tc>
      </w:tr>
    </w:tbl>
    <w:p>
      <w:pPr>
        <w:spacing w:after="60"/>
      </w:pPr>
    </w:p>
    <w:p>
      <w:pPr>
        <w:keepNext/>
        <w:spacing w:before="200" w:after="120" w:line="240" w:lineRule="auto"/>
      </w:pPr>
      <w:r>
        <w:rPr>
          <w:b/>
          <w:color w:val="1A4D2E"/>
          <w:sz w:val="24"/>
          <w:szCs w:val="24"/>
        </w:rPr>
        <w:t xml:space="preserve">D.shared_page_risk — 2. Risiko sempadan muka surat dikongsi</w:t>
      </w:r>
    </w:p>
    <w:p>
      <w:pPr>
        <w:spacing w:before="0" w:after="40" w:line="240" w:lineRule="auto"/>
      </w:pPr>
      <w:r>
        <w:rPr>
          <w:color w:val="5F6368"/>
          <w:sz w:val="16"/>
          <w:szCs w:val="16"/>
        </w:rPr>
        <w:t xml:space="preserve">[SOURCE-DERIVED FACT]</w:t>
      </w:r>
    </w:p>
    <w:p>
      <w:pPr>
        <w:spacing w:before="0" w:after="120" w:line="240" w:lineRule="auto"/>
      </w:pPr>
      <w:r>
        <w:rPr>
          <w:sz w:val="20"/>
          <w:szCs w:val="20"/>
        </w:rPr>
        <w:t xml:space="preserve">start page 255 is shared with preceding lesson; start at named heading</w:t>
      </w:r>
    </w:p>
    <w:p>
      <w:pPr>
        <w:spacing w:before="0" w:after="140" w:line="240" w:lineRule="auto"/>
        <w:ind w:left="200"/>
        <w:shd w:val="clear" w:color="auto" w:fill="FFF4E5"/>
      </w:pPr>
      <w:r>
        <w:rPr>
          <w:i/>
          <w:sz w:val="20"/>
          <w:szCs w:val="20"/>
        </w:rPr>
        <w:t xml:space="preserve">A shared page must be split by heading anchor, never by page extraction. Extracting page-wise would pull the neighbouring lesson's text into this unit.</w:t>
      </w:r>
    </w:p>
    <w:p>
      <w:pPr>
        <w:keepNext/>
        <w:spacing w:before="200" w:after="120" w:line="240" w:lineRule="auto"/>
      </w:pPr>
      <w:r>
        <w:rPr>
          <w:b/>
          <w:color w:val="1A4D2E"/>
          <w:sz w:val="24"/>
          <w:szCs w:val="24"/>
        </w:rPr>
        <w:t xml:space="preserve">D.controlled_rows — 3. Baris sumber terkawal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SOURCE_PRESENT_CONTENT_NOT_EXTRACTED · bilangan baris: UNKNOWN_PENDING_EXTRACTION · penghalang: STOP-004</w:t>
      </w:r>
    </w:p>
    <w:p>
      <w:pPr>
        <w:spacing w:before="0" w:after="120" w:line="240" w:lineRule="auto"/>
      </w:pPr>
      <w:r>
        <w:rPr>
          <w:sz w:val="20"/>
          <w:szCs w:val="20"/>
        </w:rPr>
        <w:t xml:space="preserve">136 DOCX body paragraphs lie between the anchors. That is a controlled magnitude, not a row count — extraction turns paragraphs into typed content records and the ratio is not fixed.</w:t>
      </w:r>
    </w:p>
    <w:p>
      <w:pPr>
        <w:keepNext/>
        <w:spacing w:before="200" w:after="120" w:line="240" w:lineRule="auto"/>
      </w:pPr>
      <w:r>
        <w:rPr>
          <w:b/>
          <w:color w:val="1A4D2E"/>
          <w:sz w:val="24"/>
          <w:szCs w:val="24"/>
        </w:rPr>
        <w:t xml:space="preserve">D.mandatory_content — 4. Kandungan instruksi yang wajib</w:t>
      </w:r>
    </w:p>
    <w:p>
      <w:pPr>
        <w:spacing w:before="0" w:after="40" w:line="240" w:lineRule="auto"/>
      </w:pPr>
      <w:r>
        <w:rPr>
          <w:color w:val="5F6368"/>
          <w:sz w:val="16"/>
          <w:szCs w:val="16"/>
        </w:rPr>
        <w:t xml:space="preserve">[SOURCE-DERIVED FACT]</w:t>
      </w:r>
    </w:p>
    <w:p>
      <w:pPr>
        <w:spacing w:before="0" w:after="40" w:line="240" w:lineRule="auto"/>
        <w:ind w:left="200"/>
      </w:pPr>
      <w:r>
        <w:rPr>
          <w:sz w:val="20"/>
          <w:szCs w:val="20"/>
        </w:rPr>
        <w:t xml:space="preserve">•  3.6 Badan Air (Water Body)</w:t>
      </w:r>
    </w:p>
    <w:p>
      <w:pPr>
        <w:spacing w:before="0" w:after="120" w:line="240" w:lineRule="auto"/>
      </w:pPr>
      <w:r>
        <w:rPr>
          <w:sz w:val="20"/>
          <w:szCs w:val="20"/>
        </w:rPr>
        <w:t xml:space="preserve">The named subtopics are mandatory because the module names them. What is mandatory BELOW heading level cannot be known before extraction, and no learning outcome is written here for a unit whose text nobody has read.</w:t>
      </w:r>
    </w:p>
    <w:p>
      <w:pPr>
        <w:keepNext/>
        <w:spacing w:before="200" w:after="120" w:line="240" w:lineRule="auto"/>
      </w:pPr>
      <w:r>
        <w:rPr>
          <w:b/>
          <w:color w:val="1A4D2E"/>
          <w:sz w:val="24"/>
          <w:szCs w:val="24"/>
        </w:rPr>
        <w:t xml:space="preserve">D.grouping — 5. Cadangan pengumpulan</w:t>
      </w:r>
    </w:p>
    <w:p>
      <w:pPr>
        <w:spacing w:before="0" w:after="40" w:line="240" w:lineRule="auto"/>
      </w:pPr>
      <w:r>
        <w:rPr>
          <w:color w:val="5F6368"/>
          <w:sz w:val="16"/>
          <w:szCs w:val="16"/>
        </w:rPr>
        <w:t xml:space="preserve">[CAIR PROPOSAL]</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734"/>
        <w:gridCol w:w="7904"/>
      </w:tblGrid>
      <w:tr>
        <w:trPr>
          <w:tblHeader/>
          <w:cantSplit/>
        </w:trPr>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Kumpulan</w:t>
            </w:r>
          </w:p>
        </w:tc>
        <w:tc>
          <w:tcPr>
            <w:tcW w:w="7904" w:type="dxa"/>
            <w:shd w:val="clear" w:color="auto" w:fill="E8EAED"/>
            <w:tcMar>
              <w:top w:w="60" w:type="dxa"/>
              <w:bottom w:w="60" w:type="dxa"/>
              <w:left w:w="80" w:type="dxa"/>
              <w:right w:w="80" w:type="dxa"/>
            </w:tcMar>
          </w:tcPr>
          <w:p>
            <w:pPr>
              <w:spacing w:before="20" w:after="20" w:line="240" w:lineRule="auto"/>
            </w:pPr>
            <w:r>
              <w:rPr>
                <w:b/>
                <w:sz w:val="18"/>
                <w:szCs w:val="18"/>
              </w:rPr>
              <w:t xml:space="preserve">Merangkumi</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G1</w:t>
            </w:r>
          </w:p>
        </w:tc>
        <w:tc>
          <w:tcPr>
            <w:tcW w:w="7904" w:type="dxa"/>
            <w:tcMar>
              <w:top w:w="60" w:type="dxa"/>
              <w:bottom w:w="60" w:type="dxa"/>
              <w:left w:w="80" w:type="dxa"/>
              <w:right w:w="80" w:type="dxa"/>
            </w:tcMar>
          </w:tcPr>
          <w:p>
            <w:pPr>
              <w:spacing w:before="20" w:after="20" w:line="240" w:lineRule="auto"/>
            </w:pPr>
            <w:r>
              <w:rPr>
                <w:sz w:val="18"/>
                <w:szCs w:val="18"/>
              </w:rPr>
              <w:t xml:space="preserve">3.6 Badan Air (Water Body)</w:t>
            </w:r>
          </w:p>
        </w:tc>
      </w:tr>
    </w:tbl>
    <w:p>
      <w:pPr>
        <w:spacing w:after="60"/>
      </w:pPr>
    </w:p>
    <w:p>
      <w:pPr>
        <w:spacing w:before="0" w:after="120" w:line="240" w:lineRule="auto"/>
      </w:pPr>
      <w:r>
        <w:rPr>
          <w:sz w:val="20"/>
          <w:szCs w:val="20"/>
        </w:rPr>
        <w:t xml:space="preserve">A floor, not a ceiling. Extraction may show a subtopic that needs two groups; it will not show one that needs none.</w:t>
      </w:r>
    </w:p>
    <w:p>
      <w:pPr>
        <w:keepNext/>
        <w:spacing w:before="200" w:after="120" w:line="240" w:lineRule="auto"/>
      </w:pPr>
      <w:r>
        <w:rPr>
          <w:b/>
          <w:color w:val="1A4D2E"/>
          <w:sz w:val="24"/>
          <w:szCs w:val="24"/>
        </w:rPr>
        <w:t xml:space="preserve">D.screen_sequence — 6. Cadangan urutan skrin pelajar</w:t>
      </w:r>
    </w:p>
    <w:p>
      <w:pPr>
        <w:spacing w:before="0" w:after="40" w:line="240" w:lineRule="auto"/>
      </w:pPr>
      <w:r>
        <w:rPr>
          <w:color w:val="5F6368"/>
          <w:sz w:val="16"/>
          <w:szCs w:val="16"/>
        </w:rPr>
        <w:t xml:space="preserve">[CAIR PROPOSAL]</w:t>
      </w:r>
    </w:p>
    <w:p>
      <w:pPr>
        <w:spacing w:before="0" w:after="40" w:line="240" w:lineRule="auto"/>
        <w:ind w:left="200"/>
      </w:pPr>
      <w:r>
        <w:rPr>
          <w:sz w:val="20"/>
          <w:szCs w:val="20"/>
        </w:rPr>
        <w:t xml:space="preserve">•  S01 Topik entry (AUTO — RP-002)</w:t>
      </w:r>
    </w:p>
    <w:p>
      <w:pPr>
        <w:spacing w:before="0" w:after="40" w:line="240" w:lineRule="auto"/>
        <w:ind w:left="200"/>
      </w:pPr>
      <w:r>
        <w:rPr>
          <w:sz w:val="20"/>
          <w:szCs w:val="20"/>
        </w:rPr>
        <w:t xml:space="preserve">•  S0x Orientasi (AUTO — RP-002)</w:t>
      </w:r>
    </w:p>
    <w:p>
      <w:pPr>
        <w:spacing w:before="0" w:after="40" w:line="240" w:lineRule="auto"/>
        <w:ind w:left="200"/>
      </w:pPr>
      <w:r>
        <w:rPr>
          <w:sz w:val="20"/>
          <w:szCs w:val="20"/>
        </w:rPr>
        <w:t xml:space="preserve">•  Kumpulan 1: 3.6 Badan Air (Water Body)</w:t>
      </w:r>
    </w:p>
    <w:p>
      <w:pPr>
        <w:spacing w:before="0" w:after="40" w:line="240" w:lineRule="auto"/>
        <w:ind w:left="200"/>
      </w:pPr>
      <w:r>
        <w:rPr>
          <w:sz w:val="20"/>
          <w:szCs w:val="20"/>
        </w:rPr>
        <w:t xml:space="preserve">•  Rumusan (AUTO treatment RP-007, length BARIAH)</w:t>
      </w:r>
    </w:p>
    <w:p>
      <w:pPr>
        <w:spacing w:before="0" w:after="40" w:line="240" w:lineRule="auto"/>
        <w:ind w:left="200"/>
      </w:pPr>
      <w:r>
        <w:rPr>
          <w:sz w:val="20"/>
          <w:szCs w:val="20"/>
        </w:rPr>
        <w:t xml:space="preserve">•  Kuiz (AUTO — AR-01, AR-02)</w:t>
      </w:r>
    </w:p>
    <w:p>
      <w:pPr>
        <w:spacing w:before="0" w:after="40" w:line="240" w:lineRule="auto"/>
        <w:ind w:left="200"/>
      </w:pPr>
      <w:r>
        <w:rPr>
          <w:sz w:val="20"/>
          <w:szCs w:val="20"/>
        </w:rPr>
        <w:t xml:space="preserve">•  Tamat (AUTO — RP-012 behaviour; destination per unit)</w:t>
      </w:r>
    </w:p>
    <w:p>
      <w:pPr>
        <w:keepNext/>
        <w:spacing w:before="140" w:after="60" w:line="240" w:lineRule="auto"/>
      </w:pPr>
      <w:r>
        <w:rPr>
          <w:b/>
          <w:sz w:val="20"/>
          <w:szCs w:val="20"/>
        </w:rPr>
        <w:t xml:space="preserve">Aritmetik bilangan skrin, dedah sepenuhnya:</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313"/>
        <w:gridCol w:w="1349"/>
        <w:gridCol w:w="5976"/>
      </w:tblGrid>
      <w:tr>
        <w:trPr>
          <w:tblHeader/>
          <w:cantSplit/>
        </w:trPr>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Sebutan</w:t>
            </w:r>
          </w:p>
        </w:tc>
        <w:tc>
          <w:tcPr>
            <w:tcW w:w="1349"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c>
          <w:tcPr>
            <w:tcW w:w="5976" w:type="dxa"/>
            <w:shd w:val="clear" w:color="auto" w:fill="E8EAED"/>
            <w:tcMar>
              <w:top w:w="60" w:type="dxa"/>
              <w:bottom w:w="60" w:type="dxa"/>
              <w:left w:w="80" w:type="dxa"/>
              <w:right w:w="80" w:type="dxa"/>
            </w:tcMar>
          </w:tcPr>
          <w:p>
            <w:pPr>
              <w:spacing w:before="20" w:after="20" w:line="240" w:lineRule="auto"/>
            </w:pPr>
            <w:r>
              <w:rPr>
                <w:b/>
                <w:sz w:val="18"/>
                <w:szCs w:val="18"/>
              </w:rPr>
              <w:t xml:space="preserve">Asas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rangka</w:t>
            </w:r>
          </w:p>
        </w:tc>
        <w:tc>
          <w:tcPr>
            <w:tcW w:w="1349" w:type="dxa"/>
            <w:tcMar>
              <w:top w:w="60" w:type="dxa"/>
              <w:bottom w:w="60" w:type="dxa"/>
              <w:left w:w="80" w:type="dxa"/>
              <w:right w:w="80" w:type="dxa"/>
            </w:tcMar>
          </w:tcPr>
          <w:p>
            <w:pPr>
              <w:spacing w:before="20" w:after="20" w:line="240" w:lineRule="auto"/>
            </w:pPr>
            <w:r>
              <w:rPr>
                <w:sz w:val="18"/>
                <w:szCs w:val="18"/>
              </w:rPr>
              <w:t xml:space="preserve">2</w:t>
            </w:r>
          </w:p>
        </w:tc>
        <w:tc>
          <w:tcPr>
            <w:tcW w:w="5976" w:type="dxa"/>
            <w:tcMar>
              <w:top w:w="60" w:type="dxa"/>
              <w:bottom w:w="60" w:type="dxa"/>
              <w:left w:w="80" w:type="dxa"/>
              <w:right w:w="80" w:type="dxa"/>
            </w:tcMar>
          </w:tcPr>
          <w:p>
            <w:pPr>
              <w:spacing w:before="20" w:after="20" w:line="240" w:lineRule="auto"/>
            </w:pPr>
            <w:r>
              <w:rPr>
                <w:sz w:val="18"/>
                <w:szCs w:val="18"/>
              </w:rPr>
              <w:t xml:space="preserve">RP-002 screen grammar and RP-007 / RP-008 / RP-012 closing grammar</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(lantai)</w:t>
            </w:r>
          </w:p>
        </w:tc>
        <w:tc>
          <w:tcPr>
            <w:tcW w:w="1349" w:type="dxa"/>
            <w:tcMar>
              <w:top w:w="60" w:type="dxa"/>
              <w:bottom w:w="60" w:type="dxa"/>
              <w:left w:w="80" w:type="dxa"/>
              <w:right w:w="80" w:type="dxa"/>
            </w:tcMar>
          </w:tcPr>
          <w:p>
            <w:pPr>
              <w:spacing w:before="20" w:after="20" w:line="240" w:lineRule="auto"/>
            </w:pPr>
            <w:r>
              <w:rPr>
                <w:sz w:val="18"/>
                <w:szCs w:val="18"/>
              </w:rPr>
              <w:t xml:space="preserve">1</w:t>
            </w:r>
          </w:p>
        </w:tc>
        <w:tc>
          <w:tcPr>
            <w:tcW w:w="5976" w:type="dxa"/>
            <w:tcMar>
              <w:top w:w="60" w:type="dxa"/>
              <w:bottom w:w="60" w:type="dxa"/>
              <w:left w:w="80" w:type="dxa"/>
              <w:right w:w="80" w:type="dxa"/>
            </w:tcMar>
          </w:tcPr>
          <w:p>
            <w:pPr>
              <w:spacing w:before="20" w:after="20" w:line="240" w:lineRule="auto"/>
            </w:pPr>
            <w:r>
              <w:rPr>
                <w:sz w:val="18"/>
                <w:szCs w:val="18"/>
              </w:rPr>
              <w:t xml:space="preserve">one content screen per NAMED subtopic — the fewest that can carry the headings the boundary map lists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(siling)</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A screen count is a function of how many records each subtopic holds. None of these units is extracted, so the ceiling is not knowable and is not guessed.</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penutup</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Rumusan, Kuiz, Tamat</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MINIMUM</w:t>
            </w:r>
          </w:p>
        </w:tc>
        <w:tc>
          <w:tcPr>
            <w:tcW w:w="1349" w:type="dxa"/>
            <w:tcMar>
              <w:top w:w="60" w:type="dxa"/>
              <w:bottom w:w="60" w:type="dxa"/>
              <w:left w:w="80" w:type="dxa"/>
              <w:right w:w="80" w:type="dxa"/>
            </w:tcMar>
          </w:tcPr>
          <w:p>
            <w:pPr>
              <w:spacing w:before="20" w:after="20" w:line="240" w:lineRule="auto"/>
            </w:pPr>
            <w:r>
              <w:rPr>
                <w:sz w:val="18"/>
                <w:szCs w:val="18"/>
              </w:rPr>
              <w:t xml:space="preserve">6</w:t>
            </w:r>
          </w:p>
        </w:tc>
        <w:tc>
          <w:tcPr>
            <w:tcW w:w="5976" w:type="dxa"/>
            <w:tcMar>
              <w:top w:w="60" w:type="dxa"/>
              <w:bottom w:w="60" w:type="dxa"/>
              <w:left w:w="80" w:type="dxa"/>
              <w:right w:w="80" w:type="dxa"/>
            </w:tcMar>
          </w:tcPr>
          <w:p>
            <w:pPr>
              <w:spacing w:before="20" w:after="20" w:line="240" w:lineRule="auto"/>
            </w:pPr>
            <w:r>
              <w:rPr>
                <w:sz w:val="18"/>
                <w:szCs w:val="18"/>
              </w:rPr>
              <w:t xml:space="preserve">jumlah tiga sebutan pertama</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MAKSIMUM</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tidak diteka</w:t>
            </w:r>
          </w:p>
        </w:tc>
      </w:tr>
    </w:tbl>
    <w:p>
      <w:pPr>
        <w:spacing w:after="60"/>
      </w:pPr>
    </w:p>
    <w:p>
      <w:pPr>
        <w:keepNext/>
        <w:spacing w:before="200" w:after="120" w:line="240" w:lineRule="auto"/>
      </w:pPr>
      <w:r>
        <w:rPr>
          <w:b/>
          <w:color w:val="1A4D2E"/>
          <w:sz w:val="24"/>
          <w:szCs w:val="24"/>
        </w:rPr>
        <w:t xml:space="preserve">D.treatment — 7. Rawatan bagi setiap kumpulan skrin</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click-to-reveal · keyakinan: LOW — read from a heading, not from content</w:t>
      </w:r>
    </w:p>
    <w:p>
      <w:pPr>
        <w:spacing w:before="0" w:after="120" w:line="240" w:lineRule="auto"/>
      </w:pPr>
      <w:r>
        <w:rPr>
          <w:sz w:val="20"/>
          <w:szCs w:val="20"/>
        </w:rPr>
        <w:t xml:space="preserve">Same reasoning and the same caveat as T03-B03.</w:t>
      </w:r>
    </w:p>
    <w:p>
      <w:pPr>
        <w:spacing w:before="0" w:after="120" w:line="240" w:lineRule="auto"/>
      </w:pPr>
      <w:r>
        <w:rPr>
          <w:sz w:val="20"/>
          <w:szCs w:val="20"/>
        </w:rPr>
        <w:t xml:space="preserve">Perbendaharaan yang disokong: static content; click-to-reveal; progressive process; comparison; scenario/dialogue only where justified (AR-06).</w:t>
      </w:r>
    </w:p>
    <w:p>
      <w:pPr>
        <w:keepNext/>
        <w:spacing w:before="200" w:after="120" w:line="240" w:lineRule="auto"/>
      </w:pPr>
      <w:r>
        <w:rPr>
          <w:b/>
          <w:color w:val="1A4D2E"/>
          <w:sz w:val="24"/>
          <w:szCs w:val="24"/>
        </w:rPr>
        <w:t xml:space="preserve">D.runtime_states — 8. Jangkaan bilangan keadaan runtime</w:t>
      </w:r>
    </w:p>
    <w:p>
      <w:pPr>
        <w:spacing w:before="0" w:after="40" w:line="240" w:lineRule="auto"/>
      </w:pPr>
      <w:r>
        <w:rPr>
          <w:color w:val="5F6368"/>
          <w:sz w:val="16"/>
          <w:szCs w:val="16"/>
        </w:rPr>
        <w:t xml:space="preserve">[OPEN SOURCE ISSUE]</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3855"/>
        <w:gridCol w:w="5783"/>
      </w:tblGrid>
      <w:tr>
        <w:trPr>
          <w:tblHeader/>
          <w:cantSplit/>
        </w:trPr>
        <w:tc>
          <w:tcPr>
            <w:tcW w:w="3855" w:type="dxa"/>
            <w:shd w:val="clear" w:color="auto" w:fill="E8EAED"/>
            <w:tcMar>
              <w:top w:w="60" w:type="dxa"/>
              <w:bottom w:w="60" w:type="dxa"/>
              <w:left w:w="80" w:type="dxa"/>
              <w:right w:w="80" w:type="dxa"/>
            </w:tcMar>
          </w:tcPr>
          <w:p>
            <w:pPr>
              <w:spacing w:before="20" w:after="20" w:line="240" w:lineRule="auto"/>
            </w:pPr>
            <w:r>
              <w:rPr>
                <w:b/>
                <w:sz w:val="18"/>
                <w:szCs w:val="18"/>
              </w:rPr>
              <w:t xml:space="preserve">Ukuran</w:t>
            </w:r>
          </w:p>
        </w:tc>
        <w:tc>
          <w:tcPr>
            <w:tcW w:w="578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asas (lantai)</w:t>
            </w:r>
          </w:p>
        </w:tc>
        <w:tc>
          <w:tcPr>
            <w:tcW w:w="5783" w:type="dxa"/>
            <w:tcMar>
              <w:top w:w="60" w:type="dxa"/>
              <w:bottom w:w="60" w:type="dxa"/>
              <w:left w:w="80" w:type="dxa"/>
              <w:right w:w="80" w:type="dxa"/>
            </w:tcMar>
          </w:tcPr>
          <w:p>
            <w:pPr>
              <w:spacing w:before="20" w:after="20" w:line="240" w:lineRule="auto"/>
            </w:pPr>
            <w:r>
              <w:rPr>
                <w:sz w:val="18"/>
                <w:szCs w:val="18"/>
              </w:rPr>
              <w:t xml:space="preserve">6</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tercetus</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Jumlah keadaan runtime</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bl>
    <w:p>
      <w:pPr>
        <w:spacing w:after="60"/>
      </w:pPr>
    </w:p>
    <w:p>
      <w:pPr>
        <w:spacing w:before="0" w:after="120" w:line="240" w:lineRule="auto"/>
      </w:pPr>
      <w:r>
        <w:rPr>
          <w:sz w:val="20"/>
          <w:szCs w:val="20"/>
        </w:rPr>
        <w:t xml:space="preserve">Kaedah: base states = learner screens; triggered states = one per reveal, step or quiz item; completion flags = one per screen that gates SETERUSNYA</w:t>
      </w:r>
    </w:p>
    <w:p>
      <w:pPr>
        <w:spacing w:before="0" w:after="120" w:line="240" w:lineRule="auto"/>
      </w:pPr>
      <w:r>
        <w:rPr>
          <w:sz w:val="20"/>
          <w:szCs w:val="20"/>
        </w:rPr>
        <w:t xml:space="preserve">Triggered states depend on how many records each screen reveals, which is exactly what extraction produces. Reusing T04's 65 would be reusing T04's content, which NR-04 and NR-07 forbid.</w:t>
      </w:r>
    </w:p>
    <w:p>
      <w:pPr>
        <w:keepNext/>
        <w:spacing w:before="200" w:after="120" w:line="240" w:lineRule="auto"/>
      </w:pPr>
      <w:r>
        <w:rPr>
          <w:b/>
          <w:color w:val="1A4D2E"/>
          <w:sz w:val="24"/>
          <w:szCs w:val="24"/>
        </w:rPr>
        <w:t xml:space="preserve">D.dialogue — 9. Dialog: perlu / tidak perlu / belum pasti</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NOT_REQUIRED</w:t>
      </w:r>
    </w:p>
    <w:p>
      <w:pPr>
        <w:spacing w:before="0" w:after="120" w:line="240" w:lineRule="auto"/>
      </w:pPr>
      <w:r>
        <w:rPr>
          <w:sz w:val="20"/>
          <w:szCs w:val="20"/>
        </w:rPr>
        <w:t xml:space="preserve">A water-body section is component description. Nothing in the boundary suggests a decision scenario. Proposed as no dialogue, which is the cheaper and quieter default — overturn it freely if the content says otherwise.</w:t>
      </w:r>
    </w:p>
    <w:p>
      <w:pPr>
        <w:spacing w:before="0" w:after="140" w:line="240" w:lineRule="auto"/>
        <w:ind w:left="200"/>
        <w:shd w:val="clear" w:color="auto" w:fill="FFF4E5"/>
      </w:pPr>
      <w:r>
        <w:rPr>
          <w:i/>
          <w:sz w:val="20"/>
          <w:szCs w:val="20"/>
        </w:rPr>
        <w:t xml:space="preserve">The T04 four-line pattern is NOT carried over (NR-03), and no character name is proposed while STOP-006 is open (NR-02).</w:t>
      </w:r>
    </w:p>
    <w:p>
      <w:pPr>
        <w:keepNext/>
        <w:spacing w:before="200" w:after="120" w:line="240" w:lineRule="auto"/>
      </w:pPr>
      <w:r>
        <w:rPr>
          <w:b/>
          <w:color w:val="1A4D2E"/>
          <w:sz w:val="24"/>
          <w:szCs w:val="24"/>
        </w:rPr>
        <w:t xml:space="preserve">D.rumusan — 10. Cadangan struktur Rumusan</w:t>
      </w:r>
    </w:p>
    <w:p>
      <w:pPr>
        <w:spacing w:before="0" w:after="40" w:line="240" w:lineRule="auto"/>
      </w:pPr>
      <w:r>
        <w:rPr>
          <w:color w:val="5F6368"/>
          <w:sz w:val="16"/>
          <w:szCs w:val="16"/>
        </w:rPr>
        <w:t xml:space="preserve">[AUTO-APPLIED COURSE RULE]</w:t>
      </w:r>
    </w:p>
    <w:p>
      <w:pPr>
        <w:spacing w:before="0" w:after="120" w:line="240" w:lineRule="auto"/>
      </w:pPr>
      <w:r>
        <w:rPr>
          <w:sz w:val="20"/>
          <w:szCs w:val="20"/>
        </w:rPr>
        <w:t xml:space="preserve">Summarises THIS Bahagian only, contractor and site perspective, no Kepentingan / Isi Utama / Manfaat labels (RP-007).</w:t>
      </w:r>
    </w:p>
    <w:p>
      <w:pPr>
        <w:spacing w:before="0" w:after="140" w:line="240" w:lineRule="auto"/>
        <w:ind w:left="200"/>
        <w:shd w:val="clear" w:color="auto" w:fill="FFF4E5"/>
      </w:pPr>
      <w:r>
        <w:rPr>
          <w:i/>
          <w:sz w:val="20"/>
          <w:szCs w:val="20"/>
        </w:rPr>
        <w:t xml:space="preserve">Bilangan beat: BARIAH — T04's three beats are NOT reused (NR-01). No course-wide Rumusan length rule exists and Stage 4.2F-B0.9 was forbidden to infer one.</w:t>
      </w:r>
    </w:p>
    <w:p>
      <w:pPr>
        <w:keepNext/>
        <w:spacing w:before="200" w:after="120" w:line="240" w:lineRule="auto"/>
      </w:pPr>
      <w:r>
        <w:rPr>
          <w:b/>
          <w:color w:val="1A4D2E"/>
          <w:sz w:val="24"/>
          <w:szCs w:val="24"/>
        </w:rPr>
        <w:t xml:space="preserve">D.quiz_stems — 11. Lima batang soalan kuiz</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4 Multiple Choice + 1 Multiple Response (AUTO — AR-01)</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771"/>
        <w:gridCol w:w="2120"/>
        <w:gridCol w:w="4047"/>
        <w:gridCol w:w="2700"/>
      </w:tblGrid>
      <w:tr>
        <w:trPr>
          <w:tblHeader/>
          <w:cantSplit/>
        </w:trPr>
        <w:tc>
          <w:tcPr>
            <w:tcW w:w="771" w:type="dxa"/>
            <w:shd w:val="clear" w:color="auto" w:fill="E8EAED"/>
            <w:tcMar>
              <w:top w:w="60" w:type="dxa"/>
              <w:bottom w:w="60" w:type="dxa"/>
              <w:left w:w="80" w:type="dxa"/>
              <w:right w:w="80" w:type="dxa"/>
            </w:tcMar>
          </w:tcPr>
          <w:p>
            <w:pPr>
              <w:spacing w:before="20" w:after="20" w:line="240" w:lineRule="auto"/>
            </w:pPr>
            <w:r>
              <w:rPr>
                <w:b/>
                <w:sz w:val="18"/>
                <w:szCs w:val="18"/>
              </w:rPr>
              <w:t xml:space="preserve">Slot</w:t>
            </w:r>
          </w:p>
        </w:tc>
        <w:tc>
          <w:tcPr>
            <w:tcW w:w="2120" w:type="dxa"/>
            <w:shd w:val="clear" w:color="auto" w:fill="E8EAED"/>
            <w:tcMar>
              <w:top w:w="60" w:type="dxa"/>
              <w:bottom w:w="60" w:type="dxa"/>
              <w:left w:w="80" w:type="dxa"/>
              <w:right w:w="80" w:type="dxa"/>
            </w:tcMar>
          </w:tcPr>
          <w:p>
            <w:pPr>
              <w:spacing w:before="20" w:after="20" w:line="240" w:lineRule="auto"/>
            </w:pPr>
            <w:r>
              <w:rPr>
                <w:b/>
                <w:sz w:val="18"/>
                <w:szCs w:val="18"/>
              </w:rPr>
              <w:t xml:space="preserve">Jenis</w:t>
            </w:r>
          </w:p>
        </w:tc>
        <w:tc>
          <w:tcPr>
            <w:tcW w:w="4047" w:type="dxa"/>
            <w:shd w:val="clear" w:color="auto" w:fill="E8EAED"/>
            <w:tcMar>
              <w:top w:w="60" w:type="dxa"/>
              <w:bottom w:w="60" w:type="dxa"/>
              <w:left w:w="80" w:type="dxa"/>
              <w:right w:w="80" w:type="dxa"/>
            </w:tcMar>
          </w:tcPr>
          <w:p>
            <w:pPr>
              <w:spacing w:before="20" w:after="20" w:line="240" w:lineRule="auto"/>
            </w:pPr>
            <w:r>
              <w:rPr>
                <w:b/>
                <w:sz w:val="18"/>
                <w:szCs w:val="18"/>
              </w:rPr>
              <w:t xml:space="preserve">Subtopik</w:t>
            </w:r>
          </w:p>
        </w:tc>
        <w:tc>
          <w:tcPr>
            <w:tcW w:w="2700" w:type="dxa"/>
            <w:shd w:val="clear" w:color="auto" w:fill="E8EAED"/>
            <w:tcMar>
              <w:top w:w="60" w:type="dxa"/>
              <w:bottom w:w="60" w:type="dxa"/>
              <w:left w:w="80" w:type="dxa"/>
              <w:right w:w="80" w:type="dxa"/>
            </w:tcMar>
          </w:tcPr>
          <w:p>
            <w:pPr>
              <w:spacing w:before="20" w:after="20" w:line="240" w:lineRule="auto"/>
            </w:pPr>
            <w:r>
              <w:rPr>
                <w:b/>
                <w:sz w:val="18"/>
                <w:szCs w:val="18"/>
              </w:rPr>
              <w:t xml:space="preserve">Batang soalan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Q1</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3.6 Badan Air (Water Body)</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Q2</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3.6 Badan Air (Water Body)</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Q3</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3.6 Badan Air (Water Body)</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Q4</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3.6 Badan Air (Water Body)</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Q5</w:t>
            </w:r>
          </w:p>
        </w:tc>
        <w:tc>
          <w:tcPr>
            <w:tcW w:w="2120" w:type="dxa"/>
            <w:tcMar>
              <w:top w:w="60" w:type="dxa"/>
              <w:bottom w:w="60" w:type="dxa"/>
              <w:left w:w="80" w:type="dxa"/>
              <w:right w:w="80" w:type="dxa"/>
            </w:tcMar>
          </w:tcPr>
          <w:p>
            <w:pPr>
              <w:spacing w:before="20" w:after="20" w:line="240" w:lineRule="auto"/>
            </w:pPr>
            <w:r>
              <w:rPr>
                <w:sz w:val="18"/>
                <w:szCs w:val="18"/>
              </w:rPr>
              <w:t xml:space="preserve">MULTIPLE_RESPONSE</w:t>
            </w:r>
          </w:p>
        </w:tc>
        <w:tc>
          <w:tcPr>
            <w:tcW w:w="4047" w:type="dxa"/>
            <w:tcMar>
              <w:top w:w="60" w:type="dxa"/>
              <w:bottom w:w="60" w:type="dxa"/>
              <w:left w:w="80" w:type="dxa"/>
              <w:right w:w="80" w:type="dxa"/>
            </w:tcMar>
          </w:tcPr>
          <w:p>
            <w:pPr>
              <w:spacing w:before="20" w:after="20" w:line="240" w:lineRule="auto"/>
            </w:pPr>
            <w:r>
              <w:rPr>
                <w:sz w:val="18"/>
                <w:szCs w:val="18"/>
              </w:rPr>
              <w:t xml:space="preserve">3.6 Badan Air (Water Body)</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bl>
    <w:p>
      <w:pPr>
        <w:spacing w:after="60"/>
      </w:pPr>
    </w:p>
    <w:p>
      <w:pPr>
        <w:spacing w:before="0" w:after="140" w:line="240" w:lineRule="auto"/>
        <w:ind w:left="200"/>
        <w:shd w:val="clear" w:color="auto" w:fill="FFF4E5"/>
      </w:pPr>
      <w:r>
        <w:rPr>
          <w:i/>
          <w:sz w:val="20"/>
          <w:szCs w:val="20"/>
        </w:rPr>
        <w:t xml:space="preserve">Five slots with their composition and their subtopic binding are prefilled. The stems are not. Writing five questions about pages nobody has read would be inventing assessment content, and the slot-to-subtopic binding shown here is itself provisional until the content behind each heading is known.</w:t>
      </w:r>
    </w:p>
    <w:p>
      <w:pPr>
        <w:keepNext/>
        <w:spacing w:before="200" w:after="120" w:line="240" w:lineRule="auto"/>
      </w:pPr>
      <w:r>
        <w:rPr>
          <w:b/>
          <w:color w:val="1A4D2E"/>
          <w:sz w:val="24"/>
          <w:szCs w:val="24"/>
        </w:rPr>
        <w:t xml:space="preserve">D.answer_keys — 12. Status kunci jawapan dan sokongan sumber</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NOT_DRAFTED · kuasa: NONE — no key exists, so none is approved · sokongan sumber: NONE_YET</w:t>
      </w:r>
    </w:p>
    <w:p>
      <w:pPr>
        <w:spacing w:before="0" w:after="120" w:line="240" w:lineRule="auto"/>
      </w:pPr>
      <w:r>
        <w:rPr>
          <w:sz w:val="20"/>
          <w:szCs w:val="20"/>
        </w:rPr>
        <w:t xml:space="preserve">RP-108 requires every option to map to a source row and the key to be derived from controlled content. Neither is possible yet. This field says NOT_DRAFTED rather than PENDING_APPROVAL, because there is nothing to approve.</w:t>
      </w:r>
    </w:p>
    <w:p>
      <w:pPr>
        <w:keepNext/>
        <w:spacing w:before="200" w:after="120" w:line="240" w:lineRule="auto"/>
      </w:pPr>
      <w:r>
        <w:rPr>
          <w:b/>
          <w:color w:val="1A4D2E"/>
          <w:sz w:val="24"/>
          <w:szCs w:val="24"/>
        </w:rPr>
        <w:t xml:space="preserve">D.visual_obligations — 13. Obligasi visual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Bilangan: UNKNOWN_PENDING_EXTRACTION · status: NOT_EXTRACTED · penghalang: STOP-003</w:t>
      </w:r>
    </w:p>
    <w:p>
      <w:pPr>
        <w:spacing w:before="0" w:after="120" w:line="240" w:lineRule="auto"/>
      </w:pPr>
      <w:r>
        <w:rPr>
          <w:sz w:val="20"/>
          <w:szCs w:val="20"/>
        </w:rPr>
        <w:t xml:space="preserve">RP-104 — a visual direction is read from the source row's own figure or table photograph, never composed from a component name.</w:t>
      </w:r>
    </w:p>
    <w:p>
      <w:pPr>
        <w:spacing w:before="0" w:after="140" w:line="240" w:lineRule="auto"/>
        <w:ind w:left="200"/>
        <w:shd w:val="clear" w:color="auto" w:fill="FFF4E5"/>
      </w:pPr>
      <w:r>
        <w:rPr>
          <w:i/>
          <w:sz w:val="20"/>
          <w:szCs w:val="20"/>
        </w:rPr>
        <w:t xml:space="preserve">UNKNOWN, not zero. A unit with no extracted assets cannot satisfy RP-104 and must not be given placeholder subjects to pass.</w:t>
      </w:r>
    </w:p>
    <w:p>
      <w:pPr>
        <w:keepNext/>
        <w:spacing w:before="200" w:after="120" w:line="240" w:lineRule="auto"/>
      </w:pPr>
      <w:r>
        <w:rPr>
          <w:b/>
          <w:color w:val="1A4D2E"/>
          <w:sz w:val="24"/>
          <w:szCs w:val="24"/>
        </w:rPr>
        <w:t xml:space="preserve">D.reuse — 14. Calon guna semula</w:t>
      </w:r>
    </w:p>
    <w:p>
      <w:pPr>
        <w:spacing w:before="0" w:after="40" w:line="240" w:lineRule="auto"/>
      </w:pPr>
      <w:r>
        <w:rPr>
          <w:color w:val="5F6368"/>
          <w:sz w:val="16"/>
          <w:szCs w:val="16"/>
        </w:rPr>
        <w:t xml:space="preserve">[AUTO-APPLIED COURSE RULE]</w:t>
      </w:r>
    </w:p>
    <w:p>
      <w:pPr>
        <w:spacing w:before="0" w:after="40" w:line="240" w:lineRule="auto"/>
        <w:ind w:left="200"/>
      </w:pPr>
      <w:r>
        <w:rPr>
          <w:sz w:val="20"/>
          <w:szCs w:val="20"/>
        </w:rPr>
        <w:t xml:space="preserve">•  RP-001 review storyboard shell</w:t>
      </w:r>
    </w:p>
    <w:p>
      <w:pPr>
        <w:spacing w:before="0" w:after="40" w:line="240" w:lineRule="auto"/>
        <w:ind w:left="200"/>
      </w:pPr>
      <w:r>
        <w:rPr>
          <w:sz w:val="20"/>
          <w:szCs w:val="20"/>
        </w:rPr>
        <w:t xml:space="preserve">•  RP-002 S01 / S02 / S03 screen grammar (structure only)</w:t>
      </w:r>
    </w:p>
    <w:p>
      <w:pPr>
        <w:spacing w:before="0" w:after="40" w:line="240" w:lineRule="auto"/>
        <w:ind w:left="200"/>
      </w:pPr>
      <w:r>
        <w:rPr>
          <w:sz w:val="20"/>
          <w:szCs w:val="20"/>
        </w:rPr>
        <w:t xml:space="preserve">•  RP-003 off-canvas production panel</w:t>
      </w:r>
    </w:p>
    <w:p>
      <w:pPr>
        <w:spacing w:before="0" w:after="40" w:line="240" w:lineRule="auto"/>
        <w:ind w:left="200"/>
      </w:pPr>
      <w:r>
        <w:rPr>
          <w:sz w:val="20"/>
          <w:szCs w:val="20"/>
        </w:rPr>
        <w:t xml:space="preserve">•  RP-004 Speaker Notes typed-block schema</w:t>
      </w:r>
    </w:p>
    <w:p>
      <w:pPr>
        <w:spacing w:before="0" w:after="40" w:line="240" w:lineRule="auto"/>
        <w:ind w:left="200"/>
      </w:pPr>
      <w:r>
        <w:rPr>
          <w:sz w:val="20"/>
          <w:szCs w:val="20"/>
        </w:rPr>
        <w:t xml:space="preserve">•  RP-005 English-term italics MECHANISM (not the B02 term list)</w:t>
      </w:r>
    </w:p>
    <w:p>
      <w:pPr>
        <w:spacing w:before="0" w:after="40" w:line="240" w:lineRule="auto"/>
        <w:ind w:left="200"/>
      </w:pPr>
      <w:r>
        <w:rPr>
          <w:sz w:val="20"/>
          <w:szCs w:val="20"/>
        </w:rPr>
        <w:t xml:space="preserve">•  RP-006 completion-state treatment</w:t>
      </w:r>
    </w:p>
    <w:p>
      <w:pPr>
        <w:spacing w:before="0" w:after="40" w:line="240" w:lineRule="auto"/>
        <w:ind w:left="200"/>
      </w:pPr>
      <w:r>
        <w:rPr>
          <w:sz w:val="20"/>
          <w:szCs w:val="20"/>
        </w:rPr>
        <w:t xml:space="preserve">•  RP-007 Rumusan treatment (not the beat count)</w:t>
      </w:r>
    </w:p>
    <w:p>
      <w:pPr>
        <w:spacing w:before="0" w:after="40" w:line="240" w:lineRule="auto"/>
        <w:ind w:left="200"/>
      </w:pPr>
      <w:r>
        <w:rPr>
          <w:sz w:val="20"/>
          <w:szCs w:val="20"/>
        </w:rPr>
        <w:t xml:space="preserve">•  RP-008 quiz review structure</w:t>
      </w:r>
    </w:p>
    <w:p>
      <w:pPr>
        <w:spacing w:before="0" w:after="40" w:line="240" w:lineRule="auto"/>
        <w:ind w:left="200"/>
      </w:pPr>
      <w:r>
        <w:rPr>
          <w:sz w:val="20"/>
          <w:szCs w:val="20"/>
        </w:rPr>
        <w:t xml:space="preserve">•  RP-011 correct / incorrect feedback wording</w:t>
      </w:r>
    </w:p>
    <w:p>
      <w:pPr>
        <w:spacing w:before="0" w:after="40" w:line="240" w:lineRule="auto"/>
        <w:ind w:left="200"/>
      </w:pPr>
      <w:r>
        <w:rPr>
          <w:sz w:val="20"/>
          <w:szCs w:val="20"/>
        </w:rPr>
        <w:t xml:space="preserve">•  RP-013 off-canvas geometry registry</w:t>
      </w:r>
    </w:p>
    <w:p>
      <w:pPr>
        <w:spacing w:before="0" w:after="40" w:line="240" w:lineRule="auto"/>
        <w:ind w:left="200"/>
      </w:pPr>
      <w:r>
        <w:rPr>
          <w:sz w:val="20"/>
          <w:szCs w:val="20"/>
        </w:rPr>
        <w:t xml:space="preserve">•  RP-014 artifact identity and exact release-token validation</w:t>
      </w:r>
    </w:p>
    <w:p>
      <w:pPr>
        <w:spacing w:before="0" w:after="40" w:line="240" w:lineRule="auto"/>
        <w:ind w:left="200"/>
      </w:pPr>
      <w:r>
        <w:rPr>
          <w:sz w:val="20"/>
          <w:szCs w:val="20"/>
        </w:rPr>
        <w:t xml:space="preserve">•  RP-015 screen / state / page three-way separation</w:t>
      </w:r>
    </w:p>
    <w:p>
      <w:pPr>
        <w:spacing w:before="0" w:after="40" w:line="240" w:lineRule="auto"/>
        <w:ind w:left="200"/>
      </w:pPr>
      <w:r>
        <w:rPr>
          <w:sz w:val="20"/>
          <w:szCs w:val="20"/>
        </w:rPr>
        <w:t xml:space="preserve">•  RP-016 oracle contract</w:t>
      </w:r>
    </w:p>
    <w:p>
      <w:pPr>
        <w:spacing w:before="0" w:after="40" w:line="240" w:lineRule="auto"/>
        <w:ind w:left="200"/>
      </w:pPr>
      <w:r>
        <w:rPr>
          <w:sz w:val="20"/>
          <w:szCs w:val="20"/>
        </w:rPr>
        <w:t xml:space="preserve">•  RP-017 population pinning</w:t>
      </w:r>
    </w:p>
    <w:p>
      <w:pPr>
        <w:spacing w:before="0" w:after="40" w:line="240" w:lineRule="auto"/>
        <w:ind w:left="200"/>
      </w:pPr>
      <w:r>
        <w:rPr>
          <w:sz w:val="20"/>
          <w:szCs w:val="20"/>
        </w:rPr>
        <w:t xml:space="preserve">•  Lane A state-appendix FORMAT (mechanism only — NR-07)</w:t>
      </w:r>
    </w:p>
    <w:p>
      <w:pPr>
        <w:keepNext/>
        <w:spacing w:before="200" w:after="120" w:line="240" w:lineRule="auto"/>
      </w:pPr>
      <w:r>
        <w:rPr>
          <w:b/>
          <w:color w:val="1A4D2E"/>
          <w:sz w:val="24"/>
          <w:szCs w:val="24"/>
        </w:rPr>
        <w:t xml:space="preserve">D.no_reuse — 15. Pengecualian tidak boleh guna semula</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Pengecualian sejagat: NR-01, NR-02, NR-03, NR-04, NR-05, NR-06, NR-07 (lihat bahagian B).</w:t>
      </w:r>
    </w:p>
    <w:p>
      <w:pPr>
        <w:spacing w:before="0" w:after="140" w:line="240" w:lineRule="auto"/>
        <w:ind w:left="200"/>
        <w:shd w:val="clear" w:color="auto" w:fill="FFF4E5"/>
      </w:pPr>
      <w:r>
        <w:rPr>
          <w:i/>
          <w:sz w:val="20"/>
          <w:szCs w:val="20"/>
        </w:rPr>
        <w:t xml:space="preserve">RP-201 to RP-208 — the B02 execution families, component names and cardinalities — are B02's and do not travel, including into T03-B03 and T03-B04, which sit in B02's own Topik and are the likeliest place for them to be assumed.</w:t>
      </w:r>
    </w:p>
    <w:p>
      <w:pPr>
        <w:keepNext/>
        <w:spacing w:before="200" w:after="120" w:line="240" w:lineRule="auto"/>
      </w:pPr>
      <w:r>
        <w:rPr>
          <w:b/>
          <w:color w:val="1A4D2E"/>
          <w:sz w:val="24"/>
          <w:szCs w:val="24"/>
        </w:rPr>
        <w:t xml:space="preserve">D.open_questions — 16. Soalan kuasa yang belum selesai</w:t>
      </w:r>
    </w:p>
    <w:p>
      <w:pPr>
        <w:spacing w:before="0" w:after="40" w:line="240" w:lineRule="auto"/>
      </w:pPr>
      <w:r>
        <w:rPr>
          <w:color w:val="5F6368"/>
          <w:sz w:val="16"/>
          <w:szCs w:val="16"/>
        </w:rPr>
        <w:t xml:space="preserve">[OPEN SOURCE ISSUE]</w:t>
      </w:r>
    </w:p>
    <w:p>
      <w:pPr>
        <w:spacing w:before="0" w:after="40" w:line="240" w:lineRule="auto"/>
        <w:ind w:left="200"/>
      </w:pPr>
      <w:r>
        <w:rPr>
          <w:sz w:val="20"/>
          <w:szCs w:val="20"/>
        </w:rPr>
        <w:t xml:space="preserve">•  STOP-003 VISUAL_INVENTORY_NOT_EXTRACTED</w:t>
      </w:r>
    </w:p>
    <w:p>
      <w:pPr>
        <w:spacing w:before="0" w:after="40" w:line="240" w:lineRule="auto"/>
        <w:ind w:left="200"/>
      </w:pPr>
      <w:r>
        <w:rPr>
          <w:sz w:val="20"/>
          <w:szCs w:val="20"/>
        </w:rPr>
        <w:t xml:space="preserve">•  STOP-004 CONTROLLED_CONTENT_NOT_EXTRACTED</w:t>
      </w:r>
    </w:p>
    <w:p>
      <w:pPr>
        <w:spacing w:before="0" w:after="40" w:line="240" w:lineRule="auto"/>
        <w:ind w:left="200"/>
      </w:pPr>
      <w:r>
        <w:rPr>
          <w:sz w:val="20"/>
          <w:szCs w:val="20"/>
        </w:rPr>
        <w:t xml:space="preserve">•  STOP-005 NO_QUIZ_SOURCE</w:t>
      </w:r>
    </w:p>
    <w:p>
      <w:pPr>
        <w:spacing w:before="0" w:after="40" w:line="240" w:lineRule="auto"/>
        <w:ind w:left="200"/>
      </w:pPr>
      <w:r>
        <w:rPr>
          <w:sz w:val="20"/>
          <w:szCs w:val="20"/>
        </w:rPr>
        <w:t xml:space="preserve">•  STOP-006 CAST_BINDING_UNRESOLVED</w:t>
      </w:r>
    </w:p>
    <w:p>
      <w:pPr>
        <w:spacing w:before="0" w:after="40" w:line="240" w:lineRule="auto"/>
        <w:ind w:left="200"/>
      </w:pPr>
      <w:r>
        <w:rPr>
          <w:sz w:val="20"/>
          <w:szCs w:val="20"/>
        </w:rPr>
        <w:t xml:space="preserve">•  Merge with K5-PL06-T03-B03? — The other half of the same merge question.</w:t>
      </w:r>
    </w:p>
    <w:p>
      <w:pPr>
        <w:spacing w:after="0"/>
      </w:pPr>
      <w:r>
        <w:br w:type="page"/>
      </w:r>
    </w:p>
    <w:p>
      <w:pPr>
        <w:keepNext/>
        <w:spacing w:before="200" w:after="120" w:line="240" w:lineRule="auto"/>
      </w:pPr>
      <w:r>
        <w:rPr>
          <w:b/>
          <w:color w:val="1A4D2E"/>
          <w:sz w:val="30"/>
          <w:szCs w:val="30"/>
        </w:rPr>
        <w:t xml:space="preserve">E. Kad keputusan — K5-PL06-T05-B01</w:t>
      </w:r>
    </w:p>
    <w:p>
      <w:pPr>
        <w:spacing w:before="0" w:after="140" w:line="240" w:lineRule="auto"/>
      </w:pPr>
      <w:r>
        <w:rPr>
          <w:b/>
          <w:sz w:val="20"/>
          <w:szCs w:val="20"/>
        </w:rPr>
        <w:t xml:space="preserve">Topik 5 · Pengurusan Kualiti Projek</w:t>
      </w:r>
    </w:p>
    <w:p>
      <w:pPr>
        <w:keepNext/>
        <w:spacing w:before="200" w:after="120" w:line="240" w:lineRule="auto"/>
      </w:pPr>
      <w:r>
        <w:rPr>
          <w:b/>
          <w:color w:val="1A4D2E"/>
          <w:sz w:val="24"/>
          <w:szCs w:val="24"/>
        </w:rPr>
        <w:t xml:space="preserve">E.boundary — 1. Sempadan sumber dan julat muka surat</w:t>
      </w:r>
    </w:p>
    <w:p>
      <w:pPr>
        <w:spacing w:before="0" w:after="40" w:line="240" w:lineRule="auto"/>
      </w:pPr>
      <w:r>
        <w:rPr>
          <w:color w:val="5F6368"/>
          <w:sz w:val="16"/>
          <w:szCs w:val="16"/>
        </w:rPr>
        <w:t xml:space="preserve">[SOURCE-DERIVED FACT]</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505"/>
        <w:gridCol w:w="7133"/>
      </w:tblGrid>
      <w:tr>
        <w:trPr>
          <w:tblHeader/>
          <w:cantSplit/>
        </w:trPr>
        <w:tc>
          <w:tcPr>
            <w:tcW w:w="2505" w:type="dxa"/>
            <w:shd w:val="clear" w:color="auto" w:fill="E8EAED"/>
            <w:tcMar>
              <w:top w:w="60" w:type="dxa"/>
              <w:bottom w:w="60" w:type="dxa"/>
              <w:left w:w="80" w:type="dxa"/>
              <w:right w:w="80" w:type="dxa"/>
            </w:tcMar>
          </w:tcPr>
          <w:p>
            <w:pPr>
              <w:spacing w:before="20" w:after="20" w:line="240" w:lineRule="auto"/>
            </w:pPr>
            <w:r>
              <w:rPr>
                <w:b/>
                <w:sz w:val="18"/>
                <w:szCs w:val="18"/>
              </w:rPr>
              <w:t xml:space="preserve">Medan</w:t>
            </w:r>
          </w:p>
        </w:tc>
        <w:tc>
          <w:tcPr>
            <w:tcW w:w="713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modul</w:t>
            </w:r>
          </w:p>
        </w:tc>
        <w:tc>
          <w:tcPr>
            <w:tcW w:w="7133" w:type="dxa"/>
            <w:tcMar>
              <w:top w:w="60" w:type="dxa"/>
              <w:bottom w:w="60" w:type="dxa"/>
              <w:left w:w="80" w:type="dxa"/>
              <w:right w:w="80" w:type="dxa"/>
            </w:tcMar>
          </w:tcPr>
          <w:p>
            <w:pPr>
              <w:spacing w:before="20" w:after="20" w:line="240" w:lineRule="auto"/>
            </w:pPr>
            <w:r>
              <w:rPr>
                <w:sz w:val="18"/>
                <w:szCs w:val="18"/>
              </w:rPr>
              <w:t xml:space="preserve">284-293 (10 m/s)</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PDF</w:t>
            </w:r>
          </w:p>
        </w:tc>
        <w:tc>
          <w:tcPr>
            <w:tcW w:w="7133" w:type="dxa"/>
            <w:tcMar>
              <w:top w:w="60" w:type="dxa"/>
              <w:bottom w:w="60" w:type="dxa"/>
              <w:left w:w="80" w:type="dxa"/>
              <w:right w:w="80" w:type="dxa"/>
            </w:tcMar>
          </w:tcPr>
          <w:p>
            <w:pPr>
              <w:spacing w:before="20" w:after="20" w:line="240" w:lineRule="auto"/>
            </w:pPr>
            <w:r>
              <w:rPr>
                <w:sz w:val="18"/>
                <w:szCs w:val="18"/>
              </w:rPr>
              <w:t xml:space="preserve">302-311</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Sauh mula</w:t>
            </w:r>
          </w:p>
        </w:tc>
        <w:tc>
          <w:tcPr>
            <w:tcW w:w="7133" w:type="dxa"/>
            <w:tcMar>
              <w:top w:w="60" w:type="dxa"/>
              <w:bottom w:w="60" w:type="dxa"/>
              <w:left w:w="80" w:type="dxa"/>
              <w:right w:w="80" w:type="dxa"/>
            </w:tcMar>
          </w:tcPr>
          <w:p>
            <w:pPr>
              <w:spacing w:before="20" w:after="20" w:line="240" w:lineRule="auto"/>
            </w:pPr>
            <w:r>
              <w:rPr>
                <w:sz w:val="18"/>
                <w:szCs w:val="18"/>
              </w:rPr>
              <w:t xml:space="preserve">5.0 PENGURUSAN KUALITI PROJEK</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Berhenti sebelum</w:t>
            </w:r>
          </w:p>
        </w:tc>
        <w:tc>
          <w:tcPr>
            <w:tcW w:w="7133" w:type="dxa"/>
            <w:tcMar>
              <w:top w:w="60" w:type="dxa"/>
              <w:bottom w:w="60" w:type="dxa"/>
              <w:left w:w="80" w:type="dxa"/>
              <w:right w:w="80" w:type="dxa"/>
            </w:tcMar>
          </w:tcPr>
          <w:p>
            <w:pPr>
              <w:spacing w:before="20" w:after="20" w:line="240" w:lineRule="auto"/>
            </w:pPr>
            <w:r>
              <w:rPr>
                <w:sz w:val="18"/>
                <w:szCs w:val="18"/>
              </w:rPr>
              <w:t xml:space="preserve">6.0 PERLINDUNGAN DAN PENAMBAHBAIKAN ALAM SEKITAR</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Perenggan DOCX</w:t>
            </w:r>
          </w:p>
        </w:tc>
        <w:tc>
          <w:tcPr>
            <w:tcW w:w="7133" w:type="dxa"/>
            <w:tcMar>
              <w:top w:w="60" w:type="dxa"/>
              <w:bottom w:w="60" w:type="dxa"/>
              <w:left w:w="80" w:type="dxa"/>
              <w:right w:w="80" w:type="dxa"/>
            </w:tcMar>
          </w:tcPr>
          <w:p>
            <w:pPr>
              <w:spacing w:before="20" w:after="20" w:line="240" w:lineRule="auto"/>
            </w:pPr>
            <w:r>
              <w:rPr>
                <w:sz w:val="18"/>
                <w:szCs w:val="18"/>
              </w:rPr>
              <w:t xml:space="preserve">5360 → sebelum 5543 (183 perenggan)</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Status peta</w:t>
            </w:r>
          </w:p>
        </w:tc>
        <w:tc>
          <w:tcPr>
            <w:tcW w:w="7133" w:type="dxa"/>
            <w:tcMar>
              <w:top w:w="60" w:type="dxa"/>
              <w:bottom w:w="60" w:type="dxa"/>
              <w:left w:w="80" w:type="dxa"/>
              <w:right w:w="80" w:type="dxa"/>
            </w:tcMar>
          </w:tcPr>
          <w:p>
            <w:pPr>
              <w:spacing w:before="20" w:after="20" w:line="240" w:lineRule="auto"/>
            </w:pPr>
            <w:r>
              <w:rPr>
                <w:sz w:val="18"/>
                <w:szCs w:val="18"/>
              </w:rPr>
              <w:t xml:space="preserve">SOURCE_BOUNDARY_CONFIRMED_PENDING_BUILD</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Imej sempadan</w:t>
            </w:r>
          </w:p>
        </w:tc>
        <w:tc>
          <w:tcPr>
            <w:tcW w:w="7133" w:type="dxa"/>
            <w:tcMar>
              <w:top w:w="60" w:type="dxa"/>
              <w:bottom w:w="60" w:type="dxa"/>
              <w:left w:w="80" w:type="dxa"/>
              <w:right w:w="80" w:type="dxa"/>
            </w:tcMar>
          </w:tcPr>
          <w:p>
            <w:pPr>
              <w:spacing w:before="20" w:after="20" w:line="240" w:lineRule="auto"/>
            </w:pPr>
            <w:r>
              <w:rPr>
                <w:sz w:val="18"/>
                <w:szCs w:val="18"/>
              </w:rPr>
              <w:t xml:space="preserve">p302 — INGESTED_IN_THIS_REPOSITORY</w:t>
            </w:r>
          </w:p>
        </w:tc>
      </w:tr>
    </w:tbl>
    <w:p>
      <w:pPr>
        <w:spacing w:after="60"/>
      </w:pPr>
    </w:p>
    <w:p>
      <w:pPr>
        <w:keepNext/>
        <w:spacing w:before="200" w:after="120" w:line="240" w:lineRule="auto"/>
      </w:pPr>
      <w:r>
        <w:rPr>
          <w:b/>
          <w:color w:val="1A4D2E"/>
          <w:sz w:val="24"/>
          <w:szCs w:val="24"/>
        </w:rPr>
        <w:t xml:space="preserve">E.shared_page_risk — 2. Risiko sempadan muka surat dikongsi</w:t>
      </w:r>
    </w:p>
    <w:p>
      <w:pPr>
        <w:spacing w:before="0" w:after="40" w:line="240" w:lineRule="auto"/>
      </w:pPr>
      <w:r>
        <w:rPr>
          <w:color w:val="5F6368"/>
          <w:sz w:val="16"/>
          <w:szCs w:val="16"/>
        </w:rPr>
        <w:t xml:space="preserve">[SOURCE-DERIVED FACT]</w:t>
      </w:r>
    </w:p>
    <w:p>
      <w:pPr>
        <w:spacing w:before="0" w:after="120" w:line="240" w:lineRule="auto"/>
      </w:pPr>
      <w:r>
        <w:rPr>
          <w:sz w:val="20"/>
          <w:szCs w:val="20"/>
        </w:rPr>
        <w:t xml:space="preserve">page boundary is clean</w:t>
      </w:r>
    </w:p>
    <w:p>
      <w:pPr>
        <w:spacing w:before="0" w:after="120" w:line="240" w:lineRule="auto"/>
      </w:pPr>
      <w:r>
        <w:rPr>
          <w:sz w:val="20"/>
          <w:szCs w:val="20"/>
        </w:rPr>
        <w:t xml:space="preserve">None. Both boundaries fall on unshared pages.</w:t>
      </w:r>
    </w:p>
    <w:p>
      <w:pPr>
        <w:keepNext/>
        <w:spacing w:before="200" w:after="120" w:line="240" w:lineRule="auto"/>
      </w:pPr>
      <w:r>
        <w:rPr>
          <w:b/>
          <w:color w:val="1A4D2E"/>
          <w:sz w:val="24"/>
          <w:szCs w:val="24"/>
        </w:rPr>
        <w:t xml:space="preserve">E.controlled_rows — 3. Baris sumber terkawal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SOURCE_PRESENT_CONTENT_NOT_EXTRACTED · bilangan baris: UNKNOWN_PENDING_EXTRACTION · penghalang: STOP-004</w:t>
      </w:r>
    </w:p>
    <w:p>
      <w:pPr>
        <w:spacing w:before="0" w:after="120" w:line="240" w:lineRule="auto"/>
      </w:pPr>
      <w:r>
        <w:rPr>
          <w:sz w:val="20"/>
          <w:szCs w:val="20"/>
        </w:rPr>
        <w:t xml:space="preserve">183 DOCX body paragraphs lie between the anchors. That is a controlled magnitude, not a row count — extraction turns paragraphs into typed content records and the ratio is not fixed.</w:t>
      </w:r>
    </w:p>
    <w:p>
      <w:pPr>
        <w:keepNext/>
        <w:spacing w:before="200" w:after="120" w:line="240" w:lineRule="auto"/>
      </w:pPr>
      <w:r>
        <w:rPr>
          <w:b/>
          <w:color w:val="1A4D2E"/>
          <w:sz w:val="24"/>
          <w:szCs w:val="24"/>
        </w:rPr>
        <w:t xml:space="preserve">E.mandatory_content — 4. Kandungan instruksi yang wajib</w:t>
      </w:r>
    </w:p>
    <w:p>
      <w:pPr>
        <w:spacing w:before="0" w:after="40" w:line="240" w:lineRule="auto"/>
      </w:pPr>
      <w:r>
        <w:rPr>
          <w:color w:val="5F6368"/>
          <w:sz w:val="16"/>
          <w:szCs w:val="16"/>
        </w:rPr>
        <w:t xml:space="preserve">[SOURCE-DERIVED FACT]</w:t>
      </w:r>
    </w:p>
    <w:p>
      <w:pPr>
        <w:spacing w:before="0" w:after="40" w:line="240" w:lineRule="auto"/>
        <w:ind w:left="200"/>
      </w:pPr>
      <w:r>
        <w:rPr>
          <w:sz w:val="20"/>
          <w:szCs w:val="20"/>
        </w:rPr>
        <w:t xml:space="preserve">•  5.1 Project Quality Plan (PQP)</w:t>
      </w:r>
    </w:p>
    <w:p>
      <w:pPr>
        <w:spacing w:before="0" w:after="40" w:line="240" w:lineRule="auto"/>
        <w:ind w:left="200"/>
      </w:pPr>
      <w:r>
        <w:rPr>
          <w:sz w:val="20"/>
          <w:szCs w:val="20"/>
        </w:rPr>
        <w:t xml:space="preserve">•  5.2 Jaminan Kualiti</w:t>
      </w:r>
    </w:p>
    <w:p>
      <w:pPr>
        <w:spacing w:before="0" w:after="40" w:line="240" w:lineRule="auto"/>
        <w:ind w:left="200"/>
      </w:pPr>
      <w:r>
        <w:rPr>
          <w:sz w:val="20"/>
          <w:szCs w:val="20"/>
        </w:rPr>
        <w:t xml:space="preserve">•  5.3 Inspection and Testing for Quality Control</w:t>
      </w:r>
    </w:p>
    <w:p>
      <w:pPr>
        <w:spacing w:before="0" w:after="40" w:line="240" w:lineRule="auto"/>
        <w:ind w:left="200"/>
      </w:pPr>
      <w:r>
        <w:rPr>
          <w:sz w:val="20"/>
          <w:szCs w:val="20"/>
        </w:rPr>
        <w:t xml:space="preserve">•  5.4 Penyata Kaedah Kerja</w:t>
      </w:r>
    </w:p>
    <w:p>
      <w:pPr>
        <w:spacing w:before="0" w:after="120" w:line="240" w:lineRule="auto"/>
      </w:pPr>
      <w:r>
        <w:rPr>
          <w:sz w:val="20"/>
          <w:szCs w:val="20"/>
        </w:rPr>
        <w:t xml:space="preserve">The named subtopics are mandatory because the module names them. What is mandatory BELOW heading level cannot be known before extraction, and no learning outcome is written here for a unit whose text nobody has read.</w:t>
      </w:r>
    </w:p>
    <w:p>
      <w:pPr>
        <w:keepNext/>
        <w:spacing w:before="200" w:after="120" w:line="240" w:lineRule="auto"/>
      </w:pPr>
      <w:r>
        <w:rPr>
          <w:b/>
          <w:color w:val="1A4D2E"/>
          <w:sz w:val="24"/>
          <w:szCs w:val="24"/>
        </w:rPr>
        <w:t xml:space="preserve">E.grouping — 5. Cadangan pengumpulan</w:t>
      </w:r>
    </w:p>
    <w:p>
      <w:pPr>
        <w:spacing w:before="0" w:after="40" w:line="240" w:lineRule="auto"/>
      </w:pPr>
      <w:r>
        <w:rPr>
          <w:color w:val="5F6368"/>
          <w:sz w:val="16"/>
          <w:szCs w:val="16"/>
        </w:rPr>
        <w:t xml:space="preserve">[CAIR PROPOSAL]</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734"/>
        <w:gridCol w:w="7904"/>
      </w:tblGrid>
      <w:tr>
        <w:trPr>
          <w:tblHeader/>
          <w:cantSplit/>
        </w:trPr>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Kumpulan</w:t>
            </w:r>
          </w:p>
        </w:tc>
        <w:tc>
          <w:tcPr>
            <w:tcW w:w="7904" w:type="dxa"/>
            <w:shd w:val="clear" w:color="auto" w:fill="E8EAED"/>
            <w:tcMar>
              <w:top w:w="60" w:type="dxa"/>
              <w:bottom w:w="60" w:type="dxa"/>
              <w:left w:w="80" w:type="dxa"/>
              <w:right w:w="80" w:type="dxa"/>
            </w:tcMar>
          </w:tcPr>
          <w:p>
            <w:pPr>
              <w:spacing w:before="20" w:after="20" w:line="240" w:lineRule="auto"/>
            </w:pPr>
            <w:r>
              <w:rPr>
                <w:b/>
                <w:sz w:val="18"/>
                <w:szCs w:val="18"/>
              </w:rPr>
              <w:t xml:space="preserve">Merangkumi</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G1</w:t>
            </w:r>
          </w:p>
        </w:tc>
        <w:tc>
          <w:tcPr>
            <w:tcW w:w="7904" w:type="dxa"/>
            <w:tcMar>
              <w:top w:w="60" w:type="dxa"/>
              <w:bottom w:w="60" w:type="dxa"/>
              <w:left w:w="80" w:type="dxa"/>
              <w:right w:w="80" w:type="dxa"/>
            </w:tcMar>
          </w:tcPr>
          <w:p>
            <w:pPr>
              <w:spacing w:before="20" w:after="20" w:line="240" w:lineRule="auto"/>
            </w:pPr>
            <w:r>
              <w:rPr>
                <w:sz w:val="18"/>
                <w:szCs w:val="18"/>
              </w:rPr>
              <w:t xml:space="preserve">5.1 Project Quality Plan (PQP)</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G2</w:t>
            </w:r>
          </w:p>
        </w:tc>
        <w:tc>
          <w:tcPr>
            <w:tcW w:w="7904" w:type="dxa"/>
            <w:tcMar>
              <w:top w:w="60" w:type="dxa"/>
              <w:bottom w:w="60" w:type="dxa"/>
              <w:left w:w="80" w:type="dxa"/>
              <w:right w:w="80" w:type="dxa"/>
            </w:tcMar>
          </w:tcPr>
          <w:p>
            <w:pPr>
              <w:spacing w:before="20" w:after="20" w:line="240" w:lineRule="auto"/>
            </w:pPr>
            <w:r>
              <w:rPr>
                <w:sz w:val="18"/>
                <w:szCs w:val="18"/>
              </w:rPr>
              <w:t xml:space="preserve">5.2 Jaminan Kualiti</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G3</w:t>
            </w:r>
          </w:p>
        </w:tc>
        <w:tc>
          <w:tcPr>
            <w:tcW w:w="7904" w:type="dxa"/>
            <w:tcMar>
              <w:top w:w="60" w:type="dxa"/>
              <w:bottom w:w="60" w:type="dxa"/>
              <w:left w:w="80" w:type="dxa"/>
              <w:right w:w="80" w:type="dxa"/>
            </w:tcMar>
          </w:tcPr>
          <w:p>
            <w:pPr>
              <w:spacing w:before="20" w:after="20" w:line="240" w:lineRule="auto"/>
            </w:pPr>
            <w:r>
              <w:rPr>
                <w:sz w:val="18"/>
                <w:szCs w:val="18"/>
              </w:rPr>
              <w:t xml:space="preserve">5.3 Inspection and Testing for Quality Control</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G4</w:t>
            </w:r>
          </w:p>
        </w:tc>
        <w:tc>
          <w:tcPr>
            <w:tcW w:w="7904" w:type="dxa"/>
            <w:tcMar>
              <w:top w:w="60" w:type="dxa"/>
              <w:bottom w:w="60" w:type="dxa"/>
              <w:left w:w="80" w:type="dxa"/>
              <w:right w:w="80" w:type="dxa"/>
            </w:tcMar>
          </w:tcPr>
          <w:p>
            <w:pPr>
              <w:spacing w:before="20" w:after="20" w:line="240" w:lineRule="auto"/>
            </w:pPr>
            <w:r>
              <w:rPr>
                <w:sz w:val="18"/>
                <w:szCs w:val="18"/>
              </w:rPr>
              <w:t xml:space="preserve">5.4 Penyata Kaedah Kerja</w:t>
            </w:r>
          </w:p>
        </w:tc>
      </w:tr>
    </w:tbl>
    <w:p>
      <w:pPr>
        <w:spacing w:after="60"/>
      </w:pPr>
    </w:p>
    <w:p>
      <w:pPr>
        <w:spacing w:before="0" w:after="120" w:line="240" w:lineRule="auto"/>
      </w:pPr>
      <w:r>
        <w:rPr>
          <w:sz w:val="20"/>
          <w:szCs w:val="20"/>
        </w:rPr>
        <w:t xml:space="preserve">A floor, not a ceiling. Extraction may show a subtopic that needs two groups; it will not show one that needs none.</w:t>
      </w:r>
    </w:p>
    <w:p>
      <w:pPr>
        <w:keepNext/>
        <w:spacing w:before="200" w:after="120" w:line="240" w:lineRule="auto"/>
      </w:pPr>
      <w:r>
        <w:rPr>
          <w:b/>
          <w:color w:val="1A4D2E"/>
          <w:sz w:val="24"/>
          <w:szCs w:val="24"/>
        </w:rPr>
        <w:t xml:space="preserve">E.screen_sequence — 6. Cadangan urutan skrin pelajar</w:t>
      </w:r>
    </w:p>
    <w:p>
      <w:pPr>
        <w:spacing w:before="0" w:after="40" w:line="240" w:lineRule="auto"/>
      </w:pPr>
      <w:r>
        <w:rPr>
          <w:color w:val="5F6368"/>
          <w:sz w:val="16"/>
          <w:szCs w:val="16"/>
        </w:rPr>
        <w:t xml:space="preserve">[CAIR PROPOSAL]</w:t>
      </w:r>
    </w:p>
    <w:p>
      <w:pPr>
        <w:spacing w:before="0" w:after="40" w:line="240" w:lineRule="auto"/>
        <w:ind w:left="200"/>
      </w:pPr>
      <w:r>
        <w:rPr>
          <w:sz w:val="20"/>
          <w:szCs w:val="20"/>
        </w:rPr>
        <w:t xml:space="preserve">•  S01 Topik entry (AUTO — RP-002)</w:t>
      </w:r>
    </w:p>
    <w:p>
      <w:pPr>
        <w:spacing w:before="0" w:after="40" w:line="240" w:lineRule="auto"/>
        <w:ind w:left="200"/>
      </w:pPr>
      <w:r>
        <w:rPr>
          <w:sz w:val="20"/>
          <w:szCs w:val="20"/>
        </w:rPr>
        <w:t xml:space="preserve">•  S02 Dialog (CAIR — see point 9)</w:t>
      </w:r>
    </w:p>
    <w:p>
      <w:pPr>
        <w:spacing w:before="0" w:after="40" w:line="240" w:lineRule="auto"/>
        <w:ind w:left="200"/>
      </w:pPr>
      <w:r>
        <w:rPr>
          <w:sz w:val="20"/>
          <w:szCs w:val="20"/>
        </w:rPr>
        <w:t xml:space="preserve">•  S0x Orientasi (AUTO — RP-002)</w:t>
      </w:r>
    </w:p>
    <w:p>
      <w:pPr>
        <w:spacing w:before="0" w:after="40" w:line="240" w:lineRule="auto"/>
        <w:ind w:left="200"/>
      </w:pPr>
      <w:r>
        <w:rPr>
          <w:sz w:val="20"/>
          <w:szCs w:val="20"/>
        </w:rPr>
        <w:t xml:space="preserve">•  Kumpulan 1: 5.1 Project Quality Plan (PQP)</w:t>
      </w:r>
    </w:p>
    <w:p>
      <w:pPr>
        <w:spacing w:before="0" w:after="40" w:line="240" w:lineRule="auto"/>
        <w:ind w:left="200"/>
      </w:pPr>
      <w:r>
        <w:rPr>
          <w:sz w:val="20"/>
          <w:szCs w:val="20"/>
        </w:rPr>
        <w:t xml:space="preserve">•  Kumpulan 2: 5.2 Jaminan Kualiti</w:t>
      </w:r>
    </w:p>
    <w:p>
      <w:pPr>
        <w:spacing w:before="0" w:after="40" w:line="240" w:lineRule="auto"/>
        <w:ind w:left="200"/>
      </w:pPr>
      <w:r>
        <w:rPr>
          <w:sz w:val="20"/>
          <w:szCs w:val="20"/>
        </w:rPr>
        <w:t xml:space="preserve">•  Kumpulan 3: 5.3 Inspection and Testing for Quality Control</w:t>
      </w:r>
    </w:p>
    <w:p>
      <w:pPr>
        <w:spacing w:before="0" w:after="40" w:line="240" w:lineRule="auto"/>
        <w:ind w:left="200"/>
      </w:pPr>
      <w:r>
        <w:rPr>
          <w:sz w:val="20"/>
          <w:szCs w:val="20"/>
        </w:rPr>
        <w:t xml:space="preserve">•  Kumpulan 4: 5.4 Penyata Kaedah Kerja</w:t>
      </w:r>
    </w:p>
    <w:p>
      <w:pPr>
        <w:spacing w:before="0" w:after="40" w:line="240" w:lineRule="auto"/>
        <w:ind w:left="200"/>
      </w:pPr>
      <w:r>
        <w:rPr>
          <w:sz w:val="20"/>
          <w:szCs w:val="20"/>
        </w:rPr>
        <w:t xml:space="preserve">•  Rumusan (AUTO treatment RP-007, length BARIAH)</w:t>
      </w:r>
    </w:p>
    <w:p>
      <w:pPr>
        <w:spacing w:before="0" w:after="40" w:line="240" w:lineRule="auto"/>
        <w:ind w:left="200"/>
      </w:pPr>
      <w:r>
        <w:rPr>
          <w:sz w:val="20"/>
          <w:szCs w:val="20"/>
        </w:rPr>
        <w:t xml:space="preserve">•  Kuiz (AUTO — AR-01, AR-02)</w:t>
      </w:r>
    </w:p>
    <w:p>
      <w:pPr>
        <w:spacing w:before="0" w:after="40" w:line="240" w:lineRule="auto"/>
        <w:ind w:left="200"/>
      </w:pPr>
      <w:r>
        <w:rPr>
          <w:sz w:val="20"/>
          <w:szCs w:val="20"/>
        </w:rPr>
        <w:t xml:space="preserve">•  Tamat (AUTO — RP-012 behaviour; destination per unit)</w:t>
      </w:r>
    </w:p>
    <w:p>
      <w:pPr>
        <w:keepNext/>
        <w:spacing w:before="140" w:after="60" w:line="240" w:lineRule="auto"/>
      </w:pPr>
      <w:r>
        <w:rPr>
          <w:b/>
          <w:sz w:val="20"/>
          <w:szCs w:val="20"/>
        </w:rPr>
        <w:t xml:space="preserve">Aritmetik bilangan skrin, dedah sepenuhnya:</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313"/>
        <w:gridCol w:w="1349"/>
        <w:gridCol w:w="5976"/>
      </w:tblGrid>
      <w:tr>
        <w:trPr>
          <w:tblHeader/>
          <w:cantSplit/>
        </w:trPr>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Sebutan</w:t>
            </w:r>
          </w:p>
        </w:tc>
        <w:tc>
          <w:tcPr>
            <w:tcW w:w="1349"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c>
          <w:tcPr>
            <w:tcW w:w="5976" w:type="dxa"/>
            <w:shd w:val="clear" w:color="auto" w:fill="E8EAED"/>
            <w:tcMar>
              <w:top w:w="60" w:type="dxa"/>
              <w:bottom w:w="60" w:type="dxa"/>
              <w:left w:w="80" w:type="dxa"/>
              <w:right w:w="80" w:type="dxa"/>
            </w:tcMar>
          </w:tcPr>
          <w:p>
            <w:pPr>
              <w:spacing w:before="20" w:after="20" w:line="240" w:lineRule="auto"/>
            </w:pPr>
            <w:r>
              <w:rPr>
                <w:b/>
                <w:sz w:val="18"/>
                <w:szCs w:val="18"/>
              </w:rPr>
              <w:t xml:space="preserve">Asas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rangka</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RP-002 screen grammar and RP-007 / RP-008 / RP-012 closing grammar</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(lantai)</w:t>
            </w:r>
          </w:p>
        </w:tc>
        <w:tc>
          <w:tcPr>
            <w:tcW w:w="1349" w:type="dxa"/>
            <w:tcMar>
              <w:top w:w="60" w:type="dxa"/>
              <w:bottom w:w="60" w:type="dxa"/>
              <w:left w:w="80" w:type="dxa"/>
              <w:right w:w="80" w:type="dxa"/>
            </w:tcMar>
          </w:tcPr>
          <w:p>
            <w:pPr>
              <w:spacing w:before="20" w:after="20" w:line="240" w:lineRule="auto"/>
            </w:pPr>
            <w:r>
              <w:rPr>
                <w:sz w:val="18"/>
                <w:szCs w:val="18"/>
              </w:rPr>
              <w:t xml:space="preserve">4</w:t>
            </w:r>
          </w:p>
        </w:tc>
        <w:tc>
          <w:tcPr>
            <w:tcW w:w="5976" w:type="dxa"/>
            <w:tcMar>
              <w:top w:w="60" w:type="dxa"/>
              <w:bottom w:w="60" w:type="dxa"/>
              <w:left w:w="80" w:type="dxa"/>
              <w:right w:w="80" w:type="dxa"/>
            </w:tcMar>
          </w:tcPr>
          <w:p>
            <w:pPr>
              <w:spacing w:before="20" w:after="20" w:line="240" w:lineRule="auto"/>
            </w:pPr>
            <w:r>
              <w:rPr>
                <w:sz w:val="18"/>
                <w:szCs w:val="18"/>
              </w:rPr>
              <w:t xml:space="preserve">one content screen per NAMED subtopic — the fewest that can carry the headings the boundary map lists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(siling)</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A screen count is a function of how many records each subtopic holds. None of these units is extracted, so the ceiling is not knowable and is not guessed.</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penutup</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Rumusan, Kuiz, Tamat</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MINIMUM</w:t>
            </w:r>
          </w:p>
        </w:tc>
        <w:tc>
          <w:tcPr>
            <w:tcW w:w="1349" w:type="dxa"/>
            <w:tcMar>
              <w:top w:w="60" w:type="dxa"/>
              <w:bottom w:w="60" w:type="dxa"/>
              <w:left w:w="80" w:type="dxa"/>
              <w:right w:w="80" w:type="dxa"/>
            </w:tcMar>
          </w:tcPr>
          <w:p>
            <w:pPr>
              <w:spacing w:before="20" w:after="20" w:line="240" w:lineRule="auto"/>
            </w:pPr>
            <w:r>
              <w:rPr>
                <w:sz w:val="18"/>
                <w:szCs w:val="18"/>
              </w:rPr>
              <w:t xml:space="preserve">10</w:t>
            </w:r>
          </w:p>
        </w:tc>
        <w:tc>
          <w:tcPr>
            <w:tcW w:w="5976" w:type="dxa"/>
            <w:tcMar>
              <w:top w:w="60" w:type="dxa"/>
              <w:bottom w:w="60" w:type="dxa"/>
              <w:left w:w="80" w:type="dxa"/>
              <w:right w:w="80" w:type="dxa"/>
            </w:tcMar>
          </w:tcPr>
          <w:p>
            <w:pPr>
              <w:spacing w:before="20" w:after="20" w:line="240" w:lineRule="auto"/>
            </w:pPr>
            <w:r>
              <w:rPr>
                <w:sz w:val="18"/>
                <w:szCs w:val="18"/>
              </w:rPr>
              <w:t xml:space="preserve">jumlah tiga sebutan pertama</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MAKSIMUM</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tidak diteka</w:t>
            </w:r>
          </w:p>
        </w:tc>
      </w:tr>
    </w:tbl>
    <w:p>
      <w:pPr>
        <w:spacing w:after="60"/>
      </w:pPr>
    </w:p>
    <w:p>
      <w:pPr>
        <w:keepNext/>
        <w:spacing w:before="200" w:after="120" w:line="240" w:lineRule="auto"/>
      </w:pPr>
      <w:r>
        <w:rPr>
          <w:b/>
          <w:color w:val="1A4D2E"/>
          <w:sz w:val="24"/>
          <w:szCs w:val="24"/>
        </w:rPr>
        <w:t xml:space="preserve">E.treatment — 7. Rawatan bagi setiap kumpulan skrin</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progressive process · keyakinan: LOW — read from a heading, not from content</w:t>
      </w:r>
    </w:p>
    <w:p>
      <w:pPr>
        <w:spacing w:before="0" w:after="120" w:line="240" w:lineRule="auto"/>
      </w:pPr>
      <w:r>
        <w:rPr>
          <w:sz w:val="20"/>
          <w:szCs w:val="20"/>
        </w:rPr>
        <w:t xml:space="preserve">Four named subtopics that read as a sequence — plan, assure, inspect and test, method statement. If extraction confirms that ordering, progressive process fits; if the four are independent, comparison or click-to-reveal is better.</w:t>
      </w:r>
    </w:p>
    <w:p>
      <w:pPr>
        <w:spacing w:before="0" w:after="120" w:line="240" w:lineRule="auto"/>
      </w:pPr>
      <w:r>
        <w:rPr>
          <w:sz w:val="20"/>
          <w:szCs w:val="20"/>
        </w:rPr>
        <w:t xml:space="preserve">Perbendaharaan yang disokong: static content; click-to-reveal; progressive process; comparison; scenario/dialogue only where justified (AR-06).</w:t>
      </w:r>
    </w:p>
    <w:p>
      <w:pPr>
        <w:keepNext/>
        <w:spacing w:before="200" w:after="120" w:line="240" w:lineRule="auto"/>
      </w:pPr>
      <w:r>
        <w:rPr>
          <w:b/>
          <w:color w:val="1A4D2E"/>
          <w:sz w:val="24"/>
          <w:szCs w:val="24"/>
        </w:rPr>
        <w:t xml:space="preserve">E.runtime_states — 8. Jangkaan bilangan keadaan runtime</w:t>
      </w:r>
    </w:p>
    <w:p>
      <w:pPr>
        <w:spacing w:before="0" w:after="40" w:line="240" w:lineRule="auto"/>
      </w:pPr>
      <w:r>
        <w:rPr>
          <w:color w:val="5F6368"/>
          <w:sz w:val="16"/>
          <w:szCs w:val="16"/>
        </w:rPr>
        <w:t xml:space="preserve">[OPEN SOURCE ISSUE]</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3855"/>
        <w:gridCol w:w="5783"/>
      </w:tblGrid>
      <w:tr>
        <w:trPr>
          <w:tblHeader/>
          <w:cantSplit/>
        </w:trPr>
        <w:tc>
          <w:tcPr>
            <w:tcW w:w="3855" w:type="dxa"/>
            <w:shd w:val="clear" w:color="auto" w:fill="E8EAED"/>
            <w:tcMar>
              <w:top w:w="60" w:type="dxa"/>
              <w:bottom w:w="60" w:type="dxa"/>
              <w:left w:w="80" w:type="dxa"/>
              <w:right w:w="80" w:type="dxa"/>
            </w:tcMar>
          </w:tcPr>
          <w:p>
            <w:pPr>
              <w:spacing w:before="20" w:after="20" w:line="240" w:lineRule="auto"/>
            </w:pPr>
            <w:r>
              <w:rPr>
                <w:b/>
                <w:sz w:val="18"/>
                <w:szCs w:val="18"/>
              </w:rPr>
              <w:t xml:space="preserve">Ukuran</w:t>
            </w:r>
          </w:p>
        </w:tc>
        <w:tc>
          <w:tcPr>
            <w:tcW w:w="578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asas (lantai)</w:t>
            </w:r>
          </w:p>
        </w:tc>
        <w:tc>
          <w:tcPr>
            <w:tcW w:w="5783" w:type="dxa"/>
            <w:tcMar>
              <w:top w:w="60" w:type="dxa"/>
              <w:bottom w:w="60" w:type="dxa"/>
              <w:left w:w="80" w:type="dxa"/>
              <w:right w:w="80" w:type="dxa"/>
            </w:tcMar>
          </w:tcPr>
          <w:p>
            <w:pPr>
              <w:spacing w:before="20" w:after="20" w:line="240" w:lineRule="auto"/>
            </w:pPr>
            <w:r>
              <w:rPr>
                <w:sz w:val="18"/>
                <w:szCs w:val="18"/>
              </w:rPr>
              <w:t xml:space="preserve">10</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tercetus</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Jumlah keadaan runtime</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bl>
    <w:p>
      <w:pPr>
        <w:spacing w:after="60"/>
      </w:pPr>
    </w:p>
    <w:p>
      <w:pPr>
        <w:spacing w:before="0" w:after="120" w:line="240" w:lineRule="auto"/>
      </w:pPr>
      <w:r>
        <w:rPr>
          <w:sz w:val="20"/>
          <w:szCs w:val="20"/>
        </w:rPr>
        <w:t xml:space="preserve">Kaedah: base states = learner screens; triggered states = one per reveal, step or quiz item; completion flags = one per screen that gates SETERUSNYA</w:t>
      </w:r>
    </w:p>
    <w:p>
      <w:pPr>
        <w:spacing w:before="0" w:after="120" w:line="240" w:lineRule="auto"/>
      </w:pPr>
      <w:r>
        <w:rPr>
          <w:sz w:val="20"/>
          <w:szCs w:val="20"/>
        </w:rPr>
        <w:t xml:space="preserve">Triggered states depend on how many records each screen reveals, which is exactly what extraction produces. Reusing T04's 65 would be reusing T04's content, which NR-04 and NR-07 forbid.</w:t>
      </w:r>
    </w:p>
    <w:p>
      <w:pPr>
        <w:keepNext/>
        <w:spacing w:before="200" w:after="120" w:line="240" w:lineRule="auto"/>
      </w:pPr>
      <w:r>
        <w:rPr>
          <w:b/>
          <w:color w:val="1A4D2E"/>
          <w:sz w:val="24"/>
          <w:szCs w:val="24"/>
        </w:rPr>
        <w:t xml:space="preserve">E.dialogue — 9. Dialog: perlu / tidak perlu / belum pasti</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REQUIRED</w:t>
      </w:r>
    </w:p>
    <w:p>
      <w:pPr>
        <w:spacing w:before="0" w:after="120" w:line="240" w:lineRule="auto"/>
      </w:pPr>
      <w:r>
        <w:rPr>
          <w:sz w:val="20"/>
          <w:szCs w:val="20"/>
        </w:rPr>
        <w:t xml:space="preserve">Quality management is where a contractor's habits and the specification collide, and the frozen boundary image for this unit shows the section opening on measurable quality objectives with worked landscape examples. A short opening scenario has something concrete to be about. This is the one unit in the batch where a dialogue is proposed rather than questioned.</w:t>
      </w:r>
    </w:p>
    <w:p>
      <w:pPr>
        <w:spacing w:before="0" w:after="140" w:line="240" w:lineRule="auto"/>
        <w:ind w:left="200"/>
        <w:shd w:val="clear" w:color="auto" w:fill="FFF4E5"/>
      </w:pPr>
      <w:r>
        <w:rPr>
          <w:i/>
          <w:sz w:val="20"/>
          <w:szCs w:val="20"/>
        </w:rPr>
        <w:t xml:space="preserve">The T04 four-line pattern is NOT carried over (NR-03), and no character name is proposed while STOP-006 is open (NR-02).</w:t>
      </w:r>
    </w:p>
    <w:p>
      <w:pPr>
        <w:keepNext/>
        <w:spacing w:before="200" w:after="120" w:line="240" w:lineRule="auto"/>
      </w:pPr>
      <w:r>
        <w:rPr>
          <w:b/>
          <w:color w:val="1A4D2E"/>
          <w:sz w:val="24"/>
          <w:szCs w:val="24"/>
        </w:rPr>
        <w:t xml:space="preserve">E.rumusan — 10. Cadangan struktur Rumusan</w:t>
      </w:r>
    </w:p>
    <w:p>
      <w:pPr>
        <w:spacing w:before="0" w:after="40" w:line="240" w:lineRule="auto"/>
      </w:pPr>
      <w:r>
        <w:rPr>
          <w:color w:val="5F6368"/>
          <w:sz w:val="16"/>
          <w:szCs w:val="16"/>
        </w:rPr>
        <w:t xml:space="preserve">[AUTO-APPLIED COURSE RULE]</w:t>
      </w:r>
    </w:p>
    <w:p>
      <w:pPr>
        <w:spacing w:before="0" w:after="120" w:line="240" w:lineRule="auto"/>
      </w:pPr>
      <w:r>
        <w:rPr>
          <w:sz w:val="20"/>
          <w:szCs w:val="20"/>
        </w:rPr>
        <w:t xml:space="preserve">Summarises THIS Bahagian only, contractor and site perspective, no Kepentingan / Isi Utama / Manfaat labels (RP-007).</w:t>
      </w:r>
    </w:p>
    <w:p>
      <w:pPr>
        <w:spacing w:before="0" w:after="140" w:line="240" w:lineRule="auto"/>
        <w:ind w:left="200"/>
        <w:shd w:val="clear" w:color="auto" w:fill="FFF4E5"/>
      </w:pPr>
      <w:r>
        <w:rPr>
          <w:i/>
          <w:sz w:val="20"/>
          <w:szCs w:val="20"/>
        </w:rPr>
        <w:t xml:space="preserve">Bilangan beat: BARIAH — T04's three beats are NOT reused (NR-01). No course-wide Rumusan length rule exists and Stage 4.2F-B0.9 was forbidden to infer one.</w:t>
      </w:r>
    </w:p>
    <w:p>
      <w:pPr>
        <w:keepNext/>
        <w:spacing w:before="200" w:after="120" w:line="240" w:lineRule="auto"/>
      </w:pPr>
      <w:r>
        <w:rPr>
          <w:b/>
          <w:color w:val="1A4D2E"/>
          <w:sz w:val="24"/>
          <w:szCs w:val="24"/>
        </w:rPr>
        <w:t xml:space="preserve">E.quiz_stems — 11. Lima batang soalan kuiz</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4 Multiple Choice + 1 Multiple Response (AUTO — AR-01)</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771"/>
        <w:gridCol w:w="2120"/>
        <w:gridCol w:w="4047"/>
        <w:gridCol w:w="2700"/>
      </w:tblGrid>
      <w:tr>
        <w:trPr>
          <w:tblHeader/>
          <w:cantSplit/>
        </w:trPr>
        <w:tc>
          <w:tcPr>
            <w:tcW w:w="771" w:type="dxa"/>
            <w:shd w:val="clear" w:color="auto" w:fill="E8EAED"/>
            <w:tcMar>
              <w:top w:w="60" w:type="dxa"/>
              <w:bottom w:w="60" w:type="dxa"/>
              <w:left w:w="80" w:type="dxa"/>
              <w:right w:w="80" w:type="dxa"/>
            </w:tcMar>
          </w:tcPr>
          <w:p>
            <w:pPr>
              <w:spacing w:before="20" w:after="20" w:line="240" w:lineRule="auto"/>
            </w:pPr>
            <w:r>
              <w:rPr>
                <w:b/>
                <w:sz w:val="18"/>
                <w:szCs w:val="18"/>
              </w:rPr>
              <w:t xml:space="preserve">Slot</w:t>
            </w:r>
          </w:p>
        </w:tc>
        <w:tc>
          <w:tcPr>
            <w:tcW w:w="2120" w:type="dxa"/>
            <w:shd w:val="clear" w:color="auto" w:fill="E8EAED"/>
            <w:tcMar>
              <w:top w:w="60" w:type="dxa"/>
              <w:bottom w:w="60" w:type="dxa"/>
              <w:left w:w="80" w:type="dxa"/>
              <w:right w:w="80" w:type="dxa"/>
            </w:tcMar>
          </w:tcPr>
          <w:p>
            <w:pPr>
              <w:spacing w:before="20" w:after="20" w:line="240" w:lineRule="auto"/>
            </w:pPr>
            <w:r>
              <w:rPr>
                <w:b/>
                <w:sz w:val="18"/>
                <w:szCs w:val="18"/>
              </w:rPr>
              <w:t xml:space="preserve">Jenis</w:t>
            </w:r>
          </w:p>
        </w:tc>
        <w:tc>
          <w:tcPr>
            <w:tcW w:w="4047" w:type="dxa"/>
            <w:shd w:val="clear" w:color="auto" w:fill="E8EAED"/>
            <w:tcMar>
              <w:top w:w="60" w:type="dxa"/>
              <w:bottom w:w="60" w:type="dxa"/>
              <w:left w:w="80" w:type="dxa"/>
              <w:right w:w="80" w:type="dxa"/>
            </w:tcMar>
          </w:tcPr>
          <w:p>
            <w:pPr>
              <w:spacing w:before="20" w:after="20" w:line="240" w:lineRule="auto"/>
            </w:pPr>
            <w:r>
              <w:rPr>
                <w:b/>
                <w:sz w:val="18"/>
                <w:szCs w:val="18"/>
              </w:rPr>
              <w:t xml:space="preserve">Subtopik</w:t>
            </w:r>
          </w:p>
        </w:tc>
        <w:tc>
          <w:tcPr>
            <w:tcW w:w="2700" w:type="dxa"/>
            <w:shd w:val="clear" w:color="auto" w:fill="E8EAED"/>
            <w:tcMar>
              <w:top w:w="60" w:type="dxa"/>
              <w:bottom w:w="60" w:type="dxa"/>
              <w:left w:w="80" w:type="dxa"/>
              <w:right w:w="80" w:type="dxa"/>
            </w:tcMar>
          </w:tcPr>
          <w:p>
            <w:pPr>
              <w:spacing w:before="20" w:after="20" w:line="240" w:lineRule="auto"/>
            </w:pPr>
            <w:r>
              <w:rPr>
                <w:b/>
                <w:sz w:val="18"/>
                <w:szCs w:val="18"/>
              </w:rPr>
              <w:t xml:space="preserve">Batang soalan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Q1</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5.1 Project Quality Plan (PQP)</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Q2</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5.2 Jaminan Kualiti</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Q3</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5.3 Inspection and Testing for Quality Control</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Q4</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5.4 Penyata Kaedah Kerja</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Q5</w:t>
            </w:r>
          </w:p>
        </w:tc>
        <w:tc>
          <w:tcPr>
            <w:tcW w:w="2120" w:type="dxa"/>
            <w:tcMar>
              <w:top w:w="60" w:type="dxa"/>
              <w:bottom w:w="60" w:type="dxa"/>
              <w:left w:w="80" w:type="dxa"/>
              <w:right w:w="80" w:type="dxa"/>
            </w:tcMar>
          </w:tcPr>
          <w:p>
            <w:pPr>
              <w:spacing w:before="20" w:after="20" w:line="240" w:lineRule="auto"/>
            </w:pPr>
            <w:r>
              <w:rPr>
                <w:sz w:val="18"/>
                <w:szCs w:val="18"/>
              </w:rPr>
              <w:t xml:space="preserve">MULTIPLE_RESPONSE</w:t>
            </w:r>
          </w:p>
        </w:tc>
        <w:tc>
          <w:tcPr>
            <w:tcW w:w="4047" w:type="dxa"/>
            <w:tcMar>
              <w:top w:w="60" w:type="dxa"/>
              <w:bottom w:w="60" w:type="dxa"/>
              <w:left w:w="80" w:type="dxa"/>
              <w:right w:w="80" w:type="dxa"/>
            </w:tcMar>
          </w:tcPr>
          <w:p>
            <w:pPr>
              <w:spacing w:before="20" w:after="20" w:line="240" w:lineRule="auto"/>
            </w:pPr>
            <w:r>
              <w:rPr>
                <w:sz w:val="18"/>
                <w:szCs w:val="18"/>
              </w:rPr>
              <w:t xml:space="preserve">5.1 Project Quality Plan (PQP)</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bl>
    <w:p>
      <w:pPr>
        <w:spacing w:after="60"/>
      </w:pPr>
    </w:p>
    <w:p>
      <w:pPr>
        <w:spacing w:before="0" w:after="140" w:line="240" w:lineRule="auto"/>
        <w:ind w:left="200"/>
        <w:shd w:val="clear" w:color="auto" w:fill="FFF4E5"/>
      </w:pPr>
      <w:r>
        <w:rPr>
          <w:i/>
          <w:sz w:val="20"/>
          <w:szCs w:val="20"/>
        </w:rPr>
        <w:t xml:space="preserve">Five slots with their composition and their subtopic binding are prefilled. The stems are not. Writing five questions about pages nobody has read would be inventing assessment content, and the slot-to-subtopic binding shown here is itself provisional until the content behind each heading is known.</w:t>
      </w:r>
    </w:p>
    <w:p>
      <w:pPr>
        <w:keepNext/>
        <w:spacing w:before="200" w:after="120" w:line="240" w:lineRule="auto"/>
      </w:pPr>
      <w:r>
        <w:rPr>
          <w:b/>
          <w:color w:val="1A4D2E"/>
          <w:sz w:val="24"/>
          <w:szCs w:val="24"/>
        </w:rPr>
        <w:t xml:space="preserve">E.answer_keys — 12. Status kunci jawapan dan sokongan sumber</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NOT_DRAFTED · kuasa: NONE — no key exists, so none is approved · sokongan sumber: NONE_YET</w:t>
      </w:r>
    </w:p>
    <w:p>
      <w:pPr>
        <w:spacing w:before="0" w:after="120" w:line="240" w:lineRule="auto"/>
      </w:pPr>
      <w:r>
        <w:rPr>
          <w:sz w:val="20"/>
          <w:szCs w:val="20"/>
        </w:rPr>
        <w:t xml:space="preserve">RP-108 requires every option to map to a source row and the key to be derived from controlled content. Neither is possible yet. This field says NOT_DRAFTED rather than PENDING_APPROVAL, because there is nothing to approve.</w:t>
      </w:r>
    </w:p>
    <w:p>
      <w:pPr>
        <w:keepNext/>
        <w:spacing w:before="200" w:after="120" w:line="240" w:lineRule="auto"/>
      </w:pPr>
      <w:r>
        <w:rPr>
          <w:b/>
          <w:color w:val="1A4D2E"/>
          <w:sz w:val="24"/>
          <w:szCs w:val="24"/>
        </w:rPr>
        <w:t xml:space="preserve">E.visual_obligations — 13. Obligasi visual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Bilangan: UNKNOWN_PENDING_EXTRACTION · status: NOT_EXTRACTED · penghalang: STOP-003</w:t>
      </w:r>
    </w:p>
    <w:p>
      <w:pPr>
        <w:spacing w:before="0" w:after="120" w:line="240" w:lineRule="auto"/>
      </w:pPr>
      <w:r>
        <w:rPr>
          <w:sz w:val="20"/>
          <w:szCs w:val="20"/>
        </w:rPr>
        <w:t xml:space="preserve">RP-104 — a visual direction is read from the source row's own figure or table photograph, never composed from a component name.</w:t>
      </w:r>
    </w:p>
    <w:p>
      <w:pPr>
        <w:spacing w:before="0" w:after="140" w:line="240" w:lineRule="auto"/>
        <w:ind w:left="200"/>
        <w:shd w:val="clear" w:color="auto" w:fill="FFF4E5"/>
      </w:pPr>
      <w:r>
        <w:rPr>
          <w:i/>
          <w:sz w:val="20"/>
          <w:szCs w:val="20"/>
        </w:rPr>
        <w:t xml:space="preserve">UNKNOWN, not zero. A unit with no extracted assets cannot satisfy RP-104 and must not be given placeholder subjects to pass.</w:t>
      </w:r>
    </w:p>
    <w:p>
      <w:pPr>
        <w:keepNext/>
        <w:spacing w:before="200" w:after="120" w:line="240" w:lineRule="auto"/>
      </w:pPr>
      <w:r>
        <w:rPr>
          <w:b/>
          <w:color w:val="1A4D2E"/>
          <w:sz w:val="24"/>
          <w:szCs w:val="24"/>
        </w:rPr>
        <w:t xml:space="preserve">E.reuse — 14. Calon guna semula</w:t>
      </w:r>
    </w:p>
    <w:p>
      <w:pPr>
        <w:spacing w:before="0" w:after="40" w:line="240" w:lineRule="auto"/>
      </w:pPr>
      <w:r>
        <w:rPr>
          <w:color w:val="5F6368"/>
          <w:sz w:val="16"/>
          <w:szCs w:val="16"/>
        </w:rPr>
        <w:t xml:space="preserve">[AUTO-APPLIED COURSE RULE]</w:t>
      </w:r>
    </w:p>
    <w:p>
      <w:pPr>
        <w:spacing w:before="0" w:after="40" w:line="240" w:lineRule="auto"/>
        <w:ind w:left="200"/>
      </w:pPr>
      <w:r>
        <w:rPr>
          <w:sz w:val="20"/>
          <w:szCs w:val="20"/>
        </w:rPr>
        <w:t xml:space="preserve">•  RP-001 review storyboard shell</w:t>
      </w:r>
    </w:p>
    <w:p>
      <w:pPr>
        <w:spacing w:before="0" w:after="40" w:line="240" w:lineRule="auto"/>
        <w:ind w:left="200"/>
      </w:pPr>
      <w:r>
        <w:rPr>
          <w:sz w:val="20"/>
          <w:szCs w:val="20"/>
        </w:rPr>
        <w:t xml:space="preserve">•  RP-002 S01 / S02 / S03 screen grammar (structure only)</w:t>
      </w:r>
    </w:p>
    <w:p>
      <w:pPr>
        <w:spacing w:before="0" w:after="40" w:line="240" w:lineRule="auto"/>
        <w:ind w:left="200"/>
      </w:pPr>
      <w:r>
        <w:rPr>
          <w:sz w:val="20"/>
          <w:szCs w:val="20"/>
        </w:rPr>
        <w:t xml:space="preserve">•  RP-003 off-canvas production panel</w:t>
      </w:r>
    </w:p>
    <w:p>
      <w:pPr>
        <w:spacing w:before="0" w:after="40" w:line="240" w:lineRule="auto"/>
        <w:ind w:left="200"/>
      </w:pPr>
      <w:r>
        <w:rPr>
          <w:sz w:val="20"/>
          <w:szCs w:val="20"/>
        </w:rPr>
        <w:t xml:space="preserve">•  RP-004 Speaker Notes typed-block schema</w:t>
      </w:r>
    </w:p>
    <w:p>
      <w:pPr>
        <w:spacing w:before="0" w:after="40" w:line="240" w:lineRule="auto"/>
        <w:ind w:left="200"/>
      </w:pPr>
      <w:r>
        <w:rPr>
          <w:sz w:val="20"/>
          <w:szCs w:val="20"/>
        </w:rPr>
        <w:t xml:space="preserve">•  RP-005 English-term italics MECHANISM (not the B02 term list)</w:t>
      </w:r>
    </w:p>
    <w:p>
      <w:pPr>
        <w:spacing w:before="0" w:after="40" w:line="240" w:lineRule="auto"/>
        <w:ind w:left="200"/>
      </w:pPr>
      <w:r>
        <w:rPr>
          <w:sz w:val="20"/>
          <w:szCs w:val="20"/>
        </w:rPr>
        <w:t xml:space="preserve">•  RP-006 completion-state treatment</w:t>
      </w:r>
    </w:p>
    <w:p>
      <w:pPr>
        <w:spacing w:before="0" w:after="40" w:line="240" w:lineRule="auto"/>
        <w:ind w:left="200"/>
      </w:pPr>
      <w:r>
        <w:rPr>
          <w:sz w:val="20"/>
          <w:szCs w:val="20"/>
        </w:rPr>
        <w:t xml:space="preserve">•  RP-007 Rumusan treatment (not the beat count)</w:t>
      </w:r>
    </w:p>
    <w:p>
      <w:pPr>
        <w:spacing w:before="0" w:after="40" w:line="240" w:lineRule="auto"/>
        <w:ind w:left="200"/>
      </w:pPr>
      <w:r>
        <w:rPr>
          <w:sz w:val="20"/>
          <w:szCs w:val="20"/>
        </w:rPr>
        <w:t xml:space="preserve">•  RP-008 quiz review structure</w:t>
      </w:r>
    </w:p>
    <w:p>
      <w:pPr>
        <w:spacing w:before="0" w:after="40" w:line="240" w:lineRule="auto"/>
        <w:ind w:left="200"/>
      </w:pPr>
      <w:r>
        <w:rPr>
          <w:sz w:val="20"/>
          <w:szCs w:val="20"/>
        </w:rPr>
        <w:t xml:space="preserve">•  RP-011 correct / incorrect feedback wording</w:t>
      </w:r>
    </w:p>
    <w:p>
      <w:pPr>
        <w:spacing w:before="0" w:after="40" w:line="240" w:lineRule="auto"/>
        <w:ind w:left="200"/>
      </w:pPr>
      <w:r>
        <w:rPr>
          <w:sz w:val="20"/>
          <w:szCs w:val="20"/>
        </w:rPr>
        <w:t xml:space="preserve">•  RP-013 off-canvas geometry registry</w:t>
      </w:r>
    </w:p>
    <w:p>
      <w:pPr>
        <w:spacing w:before="0" w:after="40" w:line="240" w:lineRule="auto"/>
        <w:ind w:left="200"/>
      </w:pPr>
      <w:r>
        <w:rPr>
          <w:sz w:val="20"/>
          <w:szCs w:val="20"/>
        </w:rPr>
        <w:t xml:space="preserve">•  RP-014 artifact identity and exact release-token validation</w:t>
      </w:r>
    </w:p>
    <w:p>
      <w:pPr>
        <w:spacing w:before="0" w:after="40" w:line="240" w:lineRule="auto"/>
        <w:ind w:left="200"/>
      </w:pPr>
      <w:r>
        <w:rPr>
          <w:sz w:val="20"/>
          <w:szCs w:val="20"/>
        </w:rPr>
        <w:t xml:space="preserve">•  RP-015 screen / state / page three-way separation</w:t>
      </w:r>
    </w:p>
    <w:p>
      <w:pPr>
        <w:spacing w:before="0" w:after="40" w:line="240" w:lineRule="auto"/>
        <w:ind w:left="200"/>
      </w:pPr>
      <w:r>
        <w:rPr>
          <w:sz w:val="20"/>
          <w:szCs w:val="20"/>
        </w:rPr>
        <w:t xml:space="preserve">•  RP-016 oracle contract</w:t>
      </w:r>
    </w:p>
    <w:p>
      <w:pPr>
        <w:spacing w:before="0" w:after="40" w:line="240" w:lineRule="auto"/>
        <w:ind w:left="200"/>
      </w:pPr>
      <w:r>
        <w:rPr>
          <w:sz w:val="20"/>
          <w:szCs w:val="20"/>
        </w:rPr>
        <w:t xml:space="preserve">•  RP-017 population pinning</w:t>
      </w:r>
    </w:p>
    <w:p>
      <w:pPr>
        <w:spacing w:before="0" w:after="40" w:line="240" w:lineRule="auto"/>
        <w:ind w:left="200"/>
      </w:pPr>
      <w:r>
        <w:rPr>
          <w:sz w:val="20"/>
          <w:szCs w:val="20"/>
        </w:rPr>
        <w:t xml:space="preserve">•  Lane A state-appendix FORMAT (mechanism only — NR-07)</w:t>
      </w:r>
    </w:p>
    <w:p>
      <w:pPr>
        <w:keepNext/>
        <w:spacing w:before="200" w:after="120" w:line="240" w:lineRule="auto"/>
      </w:pPr>
      <w:r>
        <w:rPr>
          <w:b/>
          <w:color w:val="1A4D2E"/>
          <w:sz w:val="24"/>
          <w:szCs w:val="24"/>
        </w:rPr>
        <w:t xml:space="preserve">E.no_reuse — 15. Pengecualian tidak boleh guna semula</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Pengecualian sejagat: NR-01, NR-02, NR-03, NR-04, NR-05, NR-06, NR-07 (lihat bahagian B).</w:t>
      </w:r>
    </w:p>
    <w:p>
      <w:pPr>
        <w:spacing w:before="0" w:after="140" w:line="240" w:lineRule="auto"/>
        <w:ind w:left="200"/>
        <w:shd w:val="clear" w:color="auto" w:fill="FFF4E5"/>
      </w:pPr>
      <w:r>
        <w:rPr>
          <w:i/>
          <w:sz w:val="20"/>
          <w:szCs w:val="20"/>
        </w:rPr>
        <w:t xml:space="preserve">RP-201 to RP-208 do not apply; this unit is in a different Topik from B02.</w:t>
      </w:r>
    </w:p>
    <w:p>
      <w:pPr>
        <w:keepNext/>
        <w:spacing w:before="200" w:after="120" w:line="240" w:lineRule="auto"/>
      </w:pPr>
      <w:r>
        <w:rPr>
          <w:b/>
          <w:color w:val="1A4D2E"/>
          <w:sz w:val="24"/>
          <w:szCs w:val="24"/>
        </w:rPr>
        <w:t xml:space="preserve">E.open_questions — 16. Soalan kuasa yang belum selesai</w:t>
      </w:r>
    </w:p>
    <w:p>
      <w:pPr>
        <w:spacing w:before="0" w:after="40" w:line="240" w:lineRule="auto"/>
      </w:pPr>
      <w:r>
        <w:rPr>
          <w:color w:val="5F6368"/>
          <w:sz w:val="16"/>
          <w:szCs w:val="16"/>
        </w:rPr>
        <w:t xml:space="preserve">[OPEN SOURCE ISSUE]</w:t>
      </w:r>
    </w:p>
    <w:p>
      <w:pPr>
        <w:spacing w:before="0" w:after="40" w:line="240" w:lineRule="auto"/>
        <w:ind w:left="200"/>
      </w:pPr>
      <w:r>
        <w:rPr>
          <w:sz w:val="20"/>
          <w:szCs w:val="20"/>
        </w:rPr>
        <w:t xml:space="preserve">•  STOP-003 VISUAL_INVENTORY_NOT_EXTRACTED</w:t>
      </w:r>
    </w:p>
    <w:p>
      <w:pPr>
        <w:spacing w:before="0" w:after="40" w:line="240" w:lineRule="auto"/>
        <w:ind w:left="200"/>
      </w:pPr>
      <w:r>
        <w:rPr>
          <w:sz w:val="20"/>
          <w:szCs w:val="20"/>
        </w:rPr>
        <w:t xml:space="preserve">•  STOP-004 CONTROLLED_CONTENT_NOT_EXTRACTED</w:t>
      </w:r>
    </w:p>
    <w:p>
      <w:pPr>
        <w:spacing w:before="0" w:after="40" w:line="240" w:lineRule="auto"/>
        <w:ind w:left="200"/>
      </w:pPr>
      <w:r>
        <w:rPr>
          <w:sz w:val="20"/>
          <w:szCs w:val="20"/>
        </w:rPr>
        <w:t xml:space="preserve">•  STOP-005 NO_QUIZ_SOURCE</w:t>
      </w:r>
    </w:p>
    <w:p>
      <w:pPr>
        <w:spacing w:before="0" w:after="40" w:line="240" w:lineRule="auto"/>
        <w:ind w:left="200"/>
      </w:pPr>
      <w:r>
        <w:rPr>
          <w:sz w:val="20"/>
          <w:szCs w:val="20"/>
        </w:rPr>
        <w:t xml:space="preserve">•  STOP-006 CAST_BINDING_UNRESOLVED</w:t>
      </w:r>
    </w:p>
    <w:p>
      <w:pPr>
        <w:spacing w:after="0"/>
      </w:pPr>
      <w:r>
        <w:br w:type="page"/>
      </w:r>
    </w:p>
    <w:p>
      <w:pPr>
        <w:keepNext/>
        <w:spacing w:before="200" w:after="120" w:line="240" w:lineRule="auto"/>
      </w:pPr>
      <w:r>
        <w:rPr>
          <w:b/>
          <w:color w:val="1A4D2E"/>
          <w:sz w:val="30"/>
          <w:szCs w:val="30"/>
        </w:rPr>
        <w:t xml:space="preserve">F. Kad keputusan — K5-PL06-T06-B01</w:t>
      </w:r>
    </w:p>
    <w:p>
      <w:pPr>
        <w:spacing w:before="0" w:after="140" w:line="240" w:lineRule="auto"/>
      </w:pPr>
      <w:r>
        <w:rPr>
          <w:b/>
          <w:sz w:val="20"/>
          <w:szCs w:val="20"/>
        </w:rPr>
        <w:t xml:space="preserve">Topik 6 · Perlindungan dan Penambahbaikan Alam Sekitar</w:t>
      </w:r>
    </w:p>
    <w:p>
      <w:pPr>
        <w:keepNext/>
        <w:spacing w:before="200" w:after="120" w:line="240" w:lineRule="auto"/>
      </w:pPr>
      <w:r>
        <w:rPr>
          <w:b/>
          <w:color w:val="1A4D2E"/>
          <w:sz w:val="24"/>
          <w:szCs w:val="24"/>
        </w:rPr>
        <w:t xml:space="preserve">F.boundary — 1. Sempadan sumber dan julat muka surat</w:t>
      </w:r>
    </w:p>
    <w:p>
      <w:pPr>
        <w:spacing w:before="0" w:after="40" w:line="240" w:lineRule="auto"/>
      </w:pPr>
      <w:r>
        <w:rPr>
          <w:color w:val="5F6368"/>
          <w:sz w:val="16"/>
          <w:szCs w:val="16"/>
        </w:rPr>
        <w:t xml:space="preserve">[SOURCE-DERIVED FACT]</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505"/>
        <w:gridCol w:w="7133"/>
      </w:tblGrid>
      <w:tr>
        <w:trPr>
          <w:tblHeader/>
          <w:cantSplit/>
        </w:trPr>
        <w:tc>
          <w:tcPr>
            <w:tcW w:w="2505" w:type="dxa"/>
            <w:shd w:val="clear" w:color="auto" w:fill="E8EAED"/>
            <w:tcMar>
              <w:top w:w="60" w:type="dxa"/>
              <w:bottom w:w="60" w:type="dxa"/>
              <w:left w:w="80" w:type="dxa"/>
              <w:right w:w="80" w:type="dxa"/>
            </w:tcMar>
          </w:tcPr>
          <w:p>
            <w:pPr>
              <w:spacing w:before="20" w:after="20" w:line="240" w:lineRule="auto"/>
            </w:pPr>
            <w:r>
              <w:rPr>
                <w:b/>
                <w:sz w:val="18"/>
                <w:szCs w:val="18"/>
              </w:rPr>
              <w:t xml:space="preserve">Medan</w:t>
            </w:r>
          </w:p>
        </w:tc>
        <w:tc>
          <w:tcPr>
            <w:tcW w:w="713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modul</w:t>
            </w:r>
          </w:p>
        </w:tc>
        <w:tc>
          <w:tcPr>
            <w:tcW w:w="7133" w:type="dxa"/>
            <w:tcMar>
              <w:top w:w="60" w:type="dxa"/>
              <w:bottom w:w="60" w:type="dxa"/>
              <w:left w:w="80" w:type="dxa"/>
              <w:right w:w="80" w:type="dxa"/>
            </w:tcMar>
          </w:tcPr>
          <w:p>
            <w:pPr>
              <w:spacing w:before="20" w:after="20" w:line="240" w:lineRule="auto"/>
            </w:pPr>
            <w:r>
              <w:rPr>
                <w:sz w:val="18"/>
                <w:szCs w:val="18"/>
              </w:rPr>
              <w:t xml:space="preserve">294-302 (9 m/s)</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Julat muka surat PDF</w:t>
            </w:r>
          </w:p>
        </w:tc>
        <w:tc>
          <w:tcPr>
            <w:tcW w:w="7133" w:type="dxa"/>
            <w:tcMar>
              <w:top w:w="60" w:type="dxa"/>
              <w:bottom w:w="60" w:type="dxa"/>
              <w:left w:w="80" w:type="dxa"/>
              <w:right w:w="80" w:type="dxa"/>
            </w:tcMar>
          </w:tcPr>
          <w:p>
            <w:pPr>
              <w:spacing w:before="20" w:after="20" w:line="240" w:lineRule="auto"/>
            </w:pPr>
            <w:r>
              <w:rPr>
                <w:sz w:val="18"/>
                <w:szCs w:val="18"/>
              </w:rPr>
              <w:t xml:space="preserve">312-320</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Sauh mula</w:t>
            </w:r>
          </w:p>
        </w:tc>
        <w:tc>
          <w:tcPr>
            <w:tcW w:w="7133" w:type="dxa"/>
            <w:tcMar>
              <w:top w:w="60" w:type="dxa"/>
              <w:bottom w:w="60" w:type="dxa"/>
              <w:left w:w="80" w:type="dxa"/>
              <w:right w:w="80" w:type="dxa"/>
            </w:tcMar>
          </w:tcPr>
          <w:p>
            <w:pPr>
              <w:spacing w:before="20" w:after="20" w:line="240" w:lineRule="auto"/>
            </w:pPr>
            <w:r>
              <w:rPr>
                <w:sz w:val="18"/>
                <w:szCs w:val="18"/>
              </w:rPr>
              <w:t xml:space="preserve">6.0 PERLINDUNGAN DAN PENAMBAHBAIKAN ALAM SEKITAR</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Berhenti sebelum</w:t>
            </w:r>
          </w:p>
        </w:tc>
        <w:tc>
          <w:tcPr>
            <w:tcW w:w="7133" w:type="dxa"/>
            <w:tcMar>
              <w:top w:w="60" w:type="dxa"/>
              <w:bottom w:w="60" w:type="dxa"/>
              <w:left w:w="80" w:type="dxa"/>
              <w:right w:w="80" w:type="dxa"/>
            </w:tcMar>
          </w:tcPr>
          <w:p>
            <w:pPr>
              <w:spacing w:before="20" w:after="20" w:line="240" w:lineRule="auto"/>
            </w:pPr>
            <w:r>
              <w:rPr>
                <w:sz w:val="18"/>
                <w:szCs w:val="18"/>
              </w:rPr>
              <w:t xml:space="preserve">7.0 DEMOBILISASI</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Perenggan DOCX</w:t>
            </w:r>
          </w:p>
        </w:tc>
        <w:tc>
          <w:tcPr>
            <w:tcW w:w="7133" w:type="dxa"/>
            <w:tcMar>
              <w:top w:w="60" w:type="dxa"/>
              <w:bottom w:w="60" w:type="dxa"/>
              <w:left w:w="80" w:type="dxa"/>
              <w:right w:w="80" w:type="dxa"/>
            </w:tcMar>
          </w:tcPr>
          <w:p>
            <w:pPr>
              <w:spacing w:before="20" w:after="20" w:line="240" w:lineRule="auto"/>
            </w:pPr>
            <w:r>
              <w:rPr>
                <w:sz w:val="18"/>
                <w:szCs w:val="18"/>
              </w:rPr>
              <w:t xml:space="preserve">5543 → sebelum 5705 (162 perenggan)</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Status peta</w:t>
            </w:r>
          </w:p>
        </w:tc>
        <w:tc>
          <w:tcPr>
            <w:tcW w:w="7133" w:type="dxa"/>
            <w:tcMar>
              <w:top w:w="60" w:type="dxa"/>
              <w:bottom w:w="60" w:type="dxa"/>
              <w:left w:w="80" w:type="dxa"/>
              <w:right w:w="80" w:type="dxa"/>
            </w:tcMar>
          </w:tcPr>
          <w:p>
            <w:pPr>
              <w:spacing w:before="20" w:after="20" w:line="240" w:lineRule="auto"/>
            </w:pPr>
            <w:r>
              <w:rPr>
                <w:sz w:val="18"/>
                <w:szCs w:val="18"/>
              </w:rPr>
              <w:t xml:space="preserve">SOURCE_BOUNDARY_CONFIRMED_PENDING_BUILD</w:t>
            </w:r>
          </w:p>
        </w:tc>
      </w:tr>
      <w:tr>
        <w:trPr>
          <w:cantSplit/>
        </w:trPr>
        <w:tc>
          <w:tcPr>
            <w:tcW w:w="2505" w:type="dxa"/>
            <w:tcMar>
              <w:top w:w="60" w:type="dxa"/>
              <w:bottom w:w="60" w:type="dxa"/>
              <w:left w:w="80" w:type="dxa"/>
              <w:right w:w="80" w:type="dxa"/>
            </w:tcMar>
          </w:tcPr>
          <w:p>
            <w:pPr>
              <w:spacing w:before="20" w:after="20" w:line="240" w:lineRule="auto"/>
            </w:pPr>
            <w:r>
              <w:rPr>
                <w:sz w:val="18"/>
                <w:szCs w:val="18"/>
              </w:rPr>
              <w:t xml:space="preserve">Imej sempadan</w:t>
            </w:r>
          </w:p>
        </w:tc>
        <w:tc>
          <w:tcPr>
            <w:tcW w:w="7133" w:type="dxa"/>
            <w:tcMar>
              <w:top w:w="60" w:type="dxa"/>
              <w:bottom w:w="60" w:type="dxa"/>
              <w:left w:w="80" w:type="dxa"/>
              <w:right w:w="80" w:type="dxa"/>
            </w:tcMar>
          </w:tcPr>
          <w:p>
            <w:pPr>
              <w:spacing w:before="20" w:after="20" w:line="240" w:lineRule="auto"/>
            </w:pPr>
            <w:r>
              <w:rPr>
                <w:sz w:val="18"/>
                <w:szCs w:val="18"/>
              </w:rPr>
              <w:t xml:space="preserve">p312 — NAMED_IN_THE_FREEZE_PACKAGE_BY_IDENTITY_ONLY</w:t>
            </w:r>
          </w:p>
        </w:tc>
      </w:tr>
    </w:tbl>
    <w:p>
      <w:pPr>
        <w:spacing w:after="60"/>
      </w:pPr>
    </w:p>
    <w:p>
      <w:pPr>
        <w:keepNext/>
        <w:spacing w:before="200" w:after="120" w:line="240" w:lineRule="auto"/>
      </w:pPr>
      <w:r>
        <w:rPr>
          <w:b/>
          <w:color w:val="1A4D2E"/>
          <w:sz w:val="24"/>
          <w:szCs w:val="24"/>
        </w:rPr>
        <w:t xml:space="preserve">F.shared_page_risk — 2. Risiko sempadan muka surat dikongsi</w:t>
      </w:r>
    </w:p>
    <w:p>
      <w:pPr>
        <w:spacing w:before="0" w:after="40" w:line="240" w:lineRule="auto"/>
      </w:pPr>
      <w:r>
        <w:rPr>
          <w:color w:val="5F6368"/>
          <w:sz w:val="16"/>
          <w:szCs w:val="16"/>
        </w:rPr>
        <w:t xml:space="preserve">[SOURCE-DERIVED FACT]</w:t>
      </w:r>
    </w:p>
    <w:p>
      <w:pPr>
        <w:spacing w:before="0" w:after="120" w:line="240" w:lineRule="auto"/>
      </w:pPr>
      <w:r>
        <w:rPr>
          <w:sz w:val="20"/>
          <w:szCs w:val="20"/>
        </w:rPr>
        <w:t xml:space="preserve">page boundary is clean</w:t>
      </w:r>
    </w:p>
    <w:p>
      <w:pPr>
        <w:spacing w:before="0" w:after="120" w:line="240" w:lineRule="auto"/>
      </w:pPr>
      <w:r>
        <w:rPr>
          <w:sz w:val="20"/>
          <w:szCs w:val="20"/>
        </w:rPr>
        <w:t xml:space="preserve">None. Both boundaries fall on unshared pages.</w:t>
      </w:r>
    </w:p>
    <w:p>
      <w:pPr>
        <w:keepNext/>
        <w:spacing w:before="200" w:after="120" w:line="240" w:lineRule="auto"/>
      </w:pPr>
      <w:r>
        <w:rPr>
          <w:b/>
          <w:color w:val="1A4D2E"/>
          <w:sz w:val="24"/>
          <w:szCs w:val="24"/>
        </w:rPr>
        <w:t xml:space="preserve">F.controlled_rows — 3. Baris sumber terkawal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SOURCE_PRESENT_CONTENT_NOT_EXTRACTED · bilangan baris: UNKNOWN_PENDING_EXTRACTION · penghalang: STOP-004</w:t>
      </w:r>
    </w:p>
    <w:p>
      <w:pPr>
        <w:spacing w:before="0" w:after="120" w:line="240" w:lineRule="auto"/>
      </w:pPr>
      <w:r>
        <w:rPr>
          <w:sz w:val="20"/>
          <w:szCs w:val="20"/>
        </w:rPr>
        <w:t xml:space="preserve">162 DOCX body paragraphs lie between the anchors. That is a controlled magnitude, not a row count — extraction turns paragraphs into typed content records and the ratio is not fixed.</w:t>
      </w:r>
    </w:p>
    <w:p>
      <w:pPr>
        <w:keepNext/>
        <w:spacing w:before="200" w:after="120" w:line="240" w:lineRule="auto"/>
      </w:pPr>
      <w:r>
        <w:rPr>
          <w:b/>
          <w:color w:val="1A4D2E"/>
          <w:sz w:val="24"/>
          <w:szCs w:val="24"/>
        </w:rPr>
        <w:t xml:space="preserve">F.mandatory_content — 4. Kandungan instruksi yang wajib</w:t>
      </w:r>
    </w:p>
    <w:p>
      <w:pPr>
        <w:spacing w:before="0" w:after="40" w:line="240" w:lineRule="auto"/>
      </w:pPr>
      <w:r>
        <w:rPr>
          <w:color w:val="5F6368"/>
          <w:sz w:val="16"/>
          <w:szCs w:val="16"/>
        </w:rPr>
        <w:t xml:space="preserve">[SOURCE-DERIVED FACT]</w:t>
      </w:r>
    </w:p>
    <w:p>
      <w:pPr>
        <w:spacing w:before="0" w:after="40" w:line="240" w:lineRule="auto"/>
        <w:ind w:left="200"/>
      </w:pPr>
      <w:r>
        <w:rPr>
          <w:sz w:val="20"/>
          <w:szCs w:val="20"/>
        </w:rPr>
        <w:t xml:space="preserve">•  6.1 Environmental Management Plan</w:t>
      </w:r>
    </w:p>
    <w:p>
      <w:pPr>
        <w:spacing w:before="0" w:after="40" w:line="240" w:lineRule="auto"/>
        <w:ind w:left="200"/>
      </w:pPr>
      <w:r>
        <w:rPr>
          <w:sz w:val="20"/>
          <w:szCs w:val="20"/>
        </w:rPr>
        <w:t xml:space="preserve">•  6.2 Contoh Aplikasi dalam Landskap</w:t>
      </w:r>
    </w:p>
    <w:p>
      <w:pPr>
        <w:spacing w:before="0" w:after="40" w:line="240" w:lineRule="auto"/>
        <w:ind w:left="200"/>
      </w:pPr>
      <w:r>
        <w:rPr>
          <w:sz w:val="20"/>
          <w:szCs w:val="20"/>
        </w:rPr>
        <w:t xml:space="preserve">•  6.3 Pengurusan Alam Sekitar</w:t>
      </w:r>
    </w:p>
    <w:p>
      <w:pPr>
        <w:spacing w:before="0" w:after="120" w:line="240" w:lineRule="auto"/>
      </w:pPr>
      <w:r>
        <w:rPr>
          <w:sz w:val="20"/>
          <w:szCs w:val="20"/>
        </w:rPr>
        <w:t xml:space="preserve">The named subtopics are mandatory because the module names them. What is mandatory BELOW heading level cannot be known before extraction, and no learning outcome is written here for a unit whose text nobody has read.</w:t>
      </w:r>
    </w:p>
    <w:p>
      <w:pPr>
        <w:keepNext/>
        <w:spacing w:before="200" w:after="120" w:line="240" w:lineRule="auto"/>
      </w:pPr>
      <w:r>
        <w:rPr>
          <w:b/>
          <w:color w:val="1A4D2E"/>
          <w:sz w:val="24"/>
          <w:szCs w:val="24"/>
        </w:rPr>
        <w:t xml:space="preserve">F.grouping — 5. Cadangan pengumpulan</w:t>
      </w:r>
    </w:p>
    <w:p>
      <w:pPr>
        <w:spacing w:before="0" w:after="40" w:line="240" w:lineRule="auto"/>
      </w:pPr>
      <w:r>
        <w:rPr>
          <w:color w:val="5F6368"/>
          <w:sz w:val="16"/>
          <w:szCs w:val="16"/>
        </w:rPr>
        <w:t xml:space="preserve">[CAIR PROPOSAL]</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734"/>
        <w:gridCol w:w="7904"/>
      </w:tblGrid>
      <w:tr>
        <w:trPr>
          <w:tblHeader/>
          <w:cantSplit/>
        </w:trPr>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Kumpulan</w:t>
            </w:r>
          </w:p>
        </w:tc>
        <w:tc>
          <w:tcPr>
            <w:tcW w:w="7904" w:type="dxa"/>
            <w:shd w:val="clear" w:color="auto" w:fill="E8EAED"/>
            <w:tcMar>
              <w:top w:w="60" w:type="dxa"/>
              <w:bottom w:w="60" w:type="dxa"/>
              <w:left w:w="80" w:type="dxa"/>
              <w:right w:w="80" w:type="dxa"/>
            </w:tcMar>
          </w:tcPr>
          <w:p>
            <w:pPr>
              <w:spacing w:before="20" w:after="20" w:line="240" w:lineRule="auto"/>
            </w:pPr>
            <w:r>
              <w:rPr>
                <w:b/>
                <w:sz w:val="18"/>
                <w:szCs w:val="18"/>
              </w:rPr>
              <w:t xml:space="preserve">Merangkumi</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G1</w:t>
            </w:r>
          </w:p>
        </w:tc>
        <w:tc>
          <w:tcPr>
            <w:tcW w:w="7904" w:type="dxa"/>
            <w:tcMar>
              <w:top w:w="60" w:type="dxa"/>
              <w:bottom w:w="60" w:type="dxa"/>
              <w:left w:w="80" w:type="dxa"/>
              <w:right w:w="80" w:type="dxa"/>
            </w:tcMar>
          </w:tcPr>
          <w:p>
            <w:pPr>
              <w:spacing w:before="20" w:after="20" w:line="240" w:lineRule="auto"/>
            </w:pPr>
            <w:r>
              <w:rPr>
                <w:sz w:val="18"/>
                <w:szCs w:val="18"/>
              </w:rPr>
              <w:t xml:space="preserve">6.1 Environmental Management Plan</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G2</w:t>
            </w:r>
          </w:p>
        </w:tc>
        <w:tc>
          <w:tcPr>
            <w:tcW w:w="7904" w:type="dxa"/>
            <w:tcMar>
              <w:top w:w="60" w:type="dxa"/>
              <w:bottom w:w="60" w:type="dxa"/>
              <w:left w:w="80" w:type="dxa"/>
              <w:right w:w="80" w:type="dxa"/>
            </w:tcMar>
          </w:tcPr>
          <w:p>
            <w:pPr>
              <w:spacing w:before="20" w:after="20" w:line="240" w:lineRule="auto"/>
            </w:pPr>
            <w:r>
              <w:rPr>
                <w:sz w:val="18"/>
                <w:szCs w:val="18"/>
              </w:rPr>
              <w:t xml:space="preserve">6.2 Contoh Aplikasi dalam Landskap</w:t>
            </w:r>
          </w:p>
        </w:tc>
      </w:tr>
      <w:tr>
        <w:trPr>
          <w:cantSplit/>
        </w:trPr>
        <w:tc>
          <w:tcPr>
            <w:tcW w:w="1734" w:type="dxa"/>
            <w:tcMar>
              <w:top w:w="60" w:type="dxa"/>
              <w:bottom w:w="60" w:type="dxa"/>
              <w:left w:w="80" w:type="dxa"/>
              <w:right w:w="80" w:type="dxa"/>
            </w:tcMar>
          </w:tcPr>
          <w:p>
            <w:pPr>
              <w:spacing w:before="20" w:after="20" w:line="240" w:lineRule="auto"/>
            </w:pPr>
            <w:r>
              <w:rPr>
                <w:sz w:val="18"/>
                <w:szCs w:val="18"/>
              </w:rPr>
              <w:t xml:space="preserve">G3</w:t>
            </w:r>
          </w:p>
        </w:tc>
        <w:tc>
          <w:tcPr>
            <w:tcW w:w="7904" w:type="dxa"/>
            <w:tcMar>
              <w:top w:w="60" w:type="dxa"/>
              <w:bottom w:w="60" w:type="dxa"/>
              <w:left w:w="80" w:type="dxa"/>
              <w:right w:w="80" w:type="dxa"/>
            </w:tcMar>
          </w:tcPr>
          <w:p>
            <w:pPr>
              <w:spacing w:before="20" w:after="20" w:line="240" w:lineRule="auto"/>
            </w:pPr>
            <w:r>
              <w:rPr>
                <w:sz w:val="18"/>
                <w:szCs w:val="18"/>
              </w:rPr>
              <w:t xml:space="preserve">6.3 Pengurusan Alam Sekitar</w:t>
            </w:r>
          </w:p>
        </w:tc>
      </w:tr>
    </w:tbl>
    <w:p>
      <w:pPr>
        <w:spacing w:after="60"/>
      </w:pPr>
    </w:p>
    <w:p>
      <w:pPr>
        <w:spacing w:before="0" w:after="120" w:line="240" w:lineRule="auto"/>
      </w:pPr>
      <w:r>
        <w:rPr>
          <w:sz w:val="20"/>
          <w:szCs w:val="20"/>
        </w:rPr>
        <w:t xml:space="preserve">A floor, not a ceiling. Extraction may show a subtopic that needs two groups; it will not show one that needs none.</w:t>
      </w:r>
    </w:p>
    <w:p>
      <w:pPr>
        <w:keepNext/>
        <w:spacing w:before="200" w:after="120" w:line="240" w:lineRule="auto"/>
      </w:pPr>
      <w:r>
        <w:rPr>
          <w:b/>
          <w:color w:val="1A4D2E"/>
          <w:sz w:val="24"/>
          <w:szCs w:val="24"/>
        </w:rPr>
        <w:t xml:space="preserve">F.screen_sequence — 6. Cadangan urutan skrin pelajar</w:t>
      </w:r>
    </w:p>
    <w:p>
      <w:pPr>
        <w:spacing w:before="0" w:after="40" w:line="240" w:lineRule="auto"/>
      </w:pPr>
      <w:r>
        <w:rPr>
          <w:color w:val="5F6368"/>
          <w:sz w:val="16"/>
          <w:szCs w:val="16"/>
        </w:rPr>
        <w:t xml:space="preserve">[CAIR PROPOSAL]</w:t>
      </w:r>
    </w:p>
    <w:p>
      <w:pPr>
        <w:spacing w:before="0" w:after="40" w:line="240" w:lineRule="auto"/>
        <w:ind w:left="200"/>
      </w:pPr>
      <w:r>
        <w:rPr>
          <w:sz w:val="20"/>
          <w:szCs w:val="20"/>
        </w:rPr>
        <w:t xml:space="preserve">•  S01 Topik entry (AUTO — RP-002)</w:t>
      </w:r>
    </w:p>
    <w:p>
      <w:pPr>
        <w:spacing w:before="0" w:after="40" w:line="240" w:lineRule="auto"/>
        <w:ind w:left="200"/>
      </w:pPr>
      <w:r>
        <w:rPr>
          <w:sz w:val="20"/>
          <w:szCs w:val="20"/>
        </w:rPr>
        <w:t xml:space="preserve">•  S0x Orientasi (AUTO — RP-002)</w:t>
      </w:r>
    </w:p>
    <w:p>
      <w:pPr>
        <w:spacing w:before="0" w:after="40" w:line="240" w:lineRule="auto"/>
        <w:ind w:left="200"/>
      </w:pPr>
      <w:r>
        <w:rPr>
          <w:sz w:val="20"/>
          <w:szCs w:val="20"/>
        </w:rPr>
        <w:t xml:space="preserve">•  Kumpulan 1: 6.1 Environmental Management Plan</w:t>
      </w:r>
    </w:p>
    <w:p>
      <w:pPr>
        <w:spacing w:before="0" w:after="40" w:line="240" w:lineRule="auto"/>
        <w:ind w:left="200"/>
      </w:pPr>
      <w:r>
        <w:rPr>
          <w:sz w:val="20"/>
          <w:szCs w:val="20"/>
        </w:rPr>
        <w:t xml:space="preserve">•  Kumpulan 2: 6.2 Contoh Aplikasi dalam Landskap</w:t>
      </w:r>
    </w:p>
    <w:p>
      <w:pPr>
        <w:spacing w:before="0" w:after="40" w:line="240" w:lineRule="auto"/>
        <w:ind w:left="200"/>
      </w:pPr>
      <w:r>
        <w:rPr>
          <w:sz w:val="20"/>
          <w:szCs w:val="20"/>
        </w:rPr>
        <w:t xml:space="preserve">•  Kumpulan 3: 6.3 Pengurusan Alam Sekitar</w:t>
      </w:r>
    </w:p>
    <w:p>
      <w:pPr>
        <w:spacing w:before="0" w:after="40" w:line="240" w:lineRule="auto"/>
        <w:ind w:left="200"/>
      </w:pPr>
      <w:r>
        <w:rPr>
          <w:sz w:val="20"/>
          <w:szCs w:val="20"/>
        </w:rPr>
        <w:t xml:space="preserve">•  Rumusan (AUTO treatment RP-007, length BARIAH)</w:t>
      </w:r>
    </w:p>
    <w:p>
      <w:pPr>
        <w:spacing w:before="0" w:after="40" w:line="240" w:lineRule="auto"/>
        <w:ind w:left="200"/>
      </w:pPr>
      <w:r>
        <w:rPr>
          <w:sz w:val="20"/>
          <w:szCs w:val="20"/>
        </w:rPr>
        <w:t xml:space="preserve">•  Kuiz (AUTO — AR-01, AR-02)</w:t>
      </w:r>
    </w:p>
    <w:p>
      <w:pPr>
        <w:spacing w:before="0" w:after="40" w:line="240" w:lineRule="auto"/>
        <w:ind w:left="200"/>
      </w:pPr>
      <w:r>
        <w:rPr>
          <w:sz w:val="20"/>
          <w:szCs w:val="20"/>
        </w:rPr>
        <w:t xml:space="preserve">•  Tamat (AUTO — RP-012 behaviour; destination per unit)</w:t>
      </w:r>
    </w:p>
    <w:p>
      <w:pPr>
        <w:keepNext/>
        <w:spacing w:before="140" w:after="60" w:line="240" w:lineRule="auto"/>
      </w:pPr>
      <w:r>
        <w:rPr>
          <w:b/>
          <w:sz w:val="20"/>
          <w:szCs w:val="20"/>
        </w:rPr>
        <w:t xml:space="preserve">Aritmetik bilangan skrin, dedah sepenuhnya:</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2313"/>
        <w:gridCol w:w="1349"/>
        <w:gridCol w:w="5976"/>
      </w:tblGrid>
      <w:tr>
        <w:trPr>
          <w:tblHeader/>
          <w:cantSplit/>
        </w:trPr>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Sebutan</w:t>
            </w:r>
          </w:p>
        </w:tc>
        <w:tc>
          <w:tcPr>
            <w:tcW w:w="1349"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c>
          <w:tcPr>
            <w:tcW w:w="5976" w:type="dxa"/>
            <w:shd w:val="clear" w:color="auto" w:fill="E8EAED"/>
            <w:tcMar>
              <w:top w:w="60" w:type="dxa"/>
              <w:bottom w:w="60" w:type="dxa"/>
              <w:left w:w="80" w:type="dxa"/>
              <w:right w:w="80" w:type="dxa"/>
            </w:tcMar>
          </w:tcPr>
          <w:p>
            <w:pPr>
              <w:spacing w:before="20" w:after="20" w:line="240" w:lineRule="auto"/>
            </w:pPr>
            <w:r>
              <w:rPr>
                <w:b/>
                <w:sz w:val="18"/>
                <w:szCs w:val="18"/>
              </w:rPr>
              <w:t xml:space="preserve">Asas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rangka</w:t>
            </w:r>
          </w:p>
        </w:tc>
        <w:tc>
          <w:tcPr>
            <w:tcW w:w="1349" w:type="dxa"/>
            <w:tcMar>
              <w:top w:w="60" w:type="dxa"/>
              <w:bottom w:w="60" w:type="dxa"/>
              <w:left w:w="80" w:type="dxa"/>
              <w:right w:w="80" w:type="dxa"/>
            </w:tcMar>
          </w:tcPr>
          <w:p>
            <w:pPr>
              <w:spacing w:before="20" w:after="20" w:line="240" w:lineRule="auto"/>
            </w:pPr>
            <w:r>
              <w:rPr>
                <w:sz w:val="18"/>
                <w:szCs w:val="18"/>
              </w:rPr>
              <w:t xml:space="preserve">2</w:t>
            </w:r>
          </w:p>
        </w:tc>
        <w:tc>
          <w:tcPr>
            <w:tcW w:w="5976" w:type="dxa"/>
            <w:tcMar>
              <w:top w:w="60" w:type="dxa"/>
              <w:bottom w:w="60" w:type="dxa"/>
              <w:left w:w="80" w:type="dxa"/>
              <w:right w:w="80" w:type="dxa"/>
            </w:tcMar>
          </w:tcPr>
          <w:p>
            <w:pPr>
              <w:spacing w:before="20" w:after="20" w:line="240" w:lineRule="auto"/>
            </w:pPr>
            <w:r>
              <w:rPr>
                <w:sz w:val="18"/>
                <w:szCs w:val="18"/>
              </w:rPr>
              <w:t xml:space="preserve">RP-002 screen grammar and RP-007 / RP-008 / RP-012 closing grammar</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(lantai)</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one content screen per NAMED subtopic — the fewest that can carry the headings the boundary map lists</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kandungan (siling)</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A screen count is a function of how many records each subtopic holds. None of these units is extracted, so the ceiling is not knowable and is not guessed.</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Skrin penutup</w:t>
            </w:r>
          </w:p>
        </w:tc>
        <w:tc>
          <w:tcPr>
            <w:tcW w:w="1349" w:type="dxa"/>
            <w:tcMar>
              <w:top w:w="60" w:type="dxa"/>
              <w:bottom w:w="60" w:type="dxa"/>
              <w:left w:w="80" w:type="dxa"/>
              <w:right w:w="80" w:type="dxa"/>
            </w:tcMar>
          </w:tcPr>
          <w:p>
            <w:pPr>
              <w:spacing w:before="20" w:after="20" w:line="240" w:lineRule="auto"/>
            </w:pPr>
            <w:r>
              <w:rPr>
                <w:sz w:val="18"/>
                <w:szCs w:val="18"/>
              </w:rPr>
              <w:t xml:space="preserve">3</w:t>
            </w:r>
          </w:p>
        </w:tc>
        <w:tc>
          <w:tcPr>
            <w:tcW w:w="5976" w:type="dxa"/>
            <w:tcMar>
              <w:top w:w="60" w:type="dxa"/>
              <w:bottom w:w="60" w:type="dxa"/>
              <w:left w:w="80" w:type="dxa"/>
              <w:right w:w="80" w:type="dxa"/>
            </w:tcMar>
          </w:tcPr>
          <w:p>
            <w:pPr>
              <w:spacing w:before="20" w:after="20" w:line="240" w:lineRule="auto"/>
            </w:pPr>
            <w:r>
              <w:rPr>
                <w:sz w:val="18"/>
                <w:szCs w:val="18"/>
              </w:rPr>
              <w:t xml:space="preserve">Rumusan, Kuiz, Tamat</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MINIMUM</w:t>
            </w:r>
          </w:p>
        </w:tc>
        <w:tc>
          <w:tcPr>
            <w:tcW w:w="1349" w:type="dxa"/>
            <w:tcMar>
              <w:top w:w="60" w:type="dxa"/>
              <w:bottom w:w="60" w:type="dxa"/>
              <w:left w:w="80" w:type="dxa"/>
              <w:right w:w="80" w:type="dxa"/>
            </w:tcMar>
          </w:tcPr>
          <w:p>
            <w:pPr>
              <w:spacing w:before="20" w:after="20" w:line="240" w:lineRule="auto"/>
            </w:pPr>
            <w:r>
              <w:rPr>
                <w:sz w:val="18"/>
                <w:szCs w:val="18"/>
              </w:rPr>
              <w:t xml:space="preserve">8</w:t>
            </w:r>
          </w:p>
        </w:tc>
        <w:tc>
          <w:tcPr>
            <w:tcW w:w="5976" w:type="dxa"/>
            <w:tcMar>
              <w:top w:w="60" w:type="dxa"/>
              <w:bottom w:w="60" w:type="dxa"/>
              <w:left w:w="80" w:type="dxa"/>
              <w:right w:w="80" w:type="dxa"/>
            </w:tcMar>
          </w:tcPr>
          <w:p>
            <w:pPr>
              <w:spacing w:before="20" w:after="20" w:line="240" w:lineRule="auto"/>
            </w:pPr>
            <w:r>
              <w:rPr>
                <w:sz w:val="18"/>
                <w:szCs w:val="18"/>
              </w:rPr>
              <w:t xml:space="preserve">jumlah tiga sebutan pertama</w:t>
            </w:r>
          </w:p>
        </w:tc>
      </w:tr>
      <w:tr>
        <w:trPr>
          <w:cantSplit/>
        </w:trPr>
        <w:tc>
          <w:tcPr>
            <w:tcW w:w="2313" w:type="dxa"/>
            <w:tcMar>
              <w:top w:w="60" w:type="dxa"/>
              <w:bottom w:w="60" w:type="dxa"/>
              <w:left w:w="80" w:type="dxa"/>
              <w:right w:w="80" w:type="dxa"/>
            </w:tcMar>
          </w:tcPr>
          <w:p>
            <w:pPr>
              <w:spacing w:before="20" w:after="20" w:line="240" w:lineRule="auto"/>
            </w:pPr>
            <w:r>
              <w:rPr>
                <w:sz w:val="18"/>
                <w:szCs w:val="18"/>
              </w:rPr>
              <w:t xml:space="preserve">JUMLAH MAKSIMUM</w:t>
            </w:r>
          </w:p>
        </w:tc>
        <w:tc>
          <w:tcPr>
            <w:tcW w:w="1349" w:type="dxa"/>
            <w:tcMar>
              <w:top w:w="60" w:type="dxa"/>
              <w:bottom w:w="60" w:type="dxa"/>
              <w:left w:w="80" w:type="dxa"/>
              <w:right w:w="80" w:type="dxa"/>
            </w:tcMar>
          </w:tcPr>
          <w:p>
            <w:pPr>
              <w:spacing w:before="20" w:after="20" w:line="240" w:lineRule="auto"/>
            </w:pPr>
            <w:r>
              <w:rPr>
                <w:sz w:val="18"/>
                <w:szCs w:val="18"/>
              </w:rPr>
              <w:t xml:space="preserve">UNKNOWN_PENDING_EXTRACTION</w:t>
            </w:r>
          </w:p>
        </w:tc>
        <w:tc>
          <w:tcPr>
            <w:tcW w:w="5976" w:type="dxa"/>
            <w:tcMar>
              <w:top w:w="60" w:type="dxa"/>
              <w:bottom w:w="60" w:type="dxa"/>
              <w:left w:w="80" w:type="dxa"/>
              <w:right w:w="80" w:type="dxa"/>
            </w:tcMar>
          </w:tcPr>
          <w:p>
            <w:pPr>
              <w:spacing w:before="20" w:after="20" w:line="240" w:lineRule="auto"/>
            </w:pPr>
            <w:r>
              <w:rPr>
                <w:sz w:val="18"/>
                <w:szCs w:val="18"/>
              </w:rPr>
              <w:t xml:space="preserve">tidak diteka</w:t>
            </w:r>
          </w:p>
        </w:tc>
      </w:tr>
    </w:tbl>
    <w:p>
      <w:pPr>
        <w:spacing w:after="60"/>
      </w:pPr>
    </w:p>
    <w:p>
      <w:pPr>
        <w:keepNext/>
        <w:spacing w:before="200" w:after="120" w:line="240" w:lineRule="auto"/>
      </w:pPr>
      <w:r>
        <w:rPr>
          <w:b/>
          <w:color w:val="1A4D2E"/>
          <w:sz w:val="24"/>
          <w:szCs w:val="24"/>
        </w:rPr>
        <w:t xml:space="preserve">F.treatment — 7. Rawatan bagi setiap kumpulan skrin</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comparison · keyakinan: LOW — read from a heading, not from content</w:t>
      </w:r>
    </w:p>
    <w:p>
      <w:pPr>
        <w:spacing w:before="0" w:after="120" w:line="240" w:lineRule="auto"/>
      </w:pPr>
      <w:r>
        <w:rPr>
          <w:sz w:val="20"/>
          <w:szCs w:val="20"/>
        </w:rPr>
        <w:t xml:space="preserve">A management plan, then applications, then management practice reads like a before-and-after or plan-versus-practice comparison. Weakly held.</w:t>
      </w:r>
    </w:p>
    <w:p>
      <w:pPr>
        <w:spacing w:before="0" w:after="120" w:line="240" w:lineRule="auto"/>
      </w:pPr>
      <w:r>
        <w:rPr>
          <w:sz w:val="20"/>
          <w:szCs w:val="20"/>
        </w:rPr>
        <w:t xml:space="preserve">Perbendaharaan yang disokong: static content; click-to-reveal; progressive process; comparison; scenario/dialogue only where justified (AR-06).</w:t>
      </w:r>
    </w:p>
    <w:p>
      <w:pPr>
        <w:keepNext/>
        <w:spacing w:before="200" w:after="120" w:line="240" w:lineRule="auto"/>
      </w:pPr>
      <w:r>
        <w:rPr>
          <w:b/>
          <w:color w:val="1A4D2E"/>
          <w:sz w:val="24"/>
          <w:szCs w:val="24"/>
        </w:rPr>
        <w:t xml:space="preserve">F.runtime_states — 8. Jangkaan bilangan keadaan runtime</w:t>
      </w:r>
    </w:p>
    <w:p>
      <w:pPr>
        <w:spacing w:before="0" w:after="40" w:line="240" w:lineRule="auto"/>
      </w:pPr>
      <w:r>
        <w:rPr>
          <w:color w:val="5F6368"/>
          <w:sz w:val="16"/>
          <w:szCs w:val="16"/>
        </w:rPr>
        <w:t xml:space="preserve">[OPEN SOURCE ISSUE]</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3855"/>
        <w:gridCol w:w="5783"/>
      </w:tblGrid>
      <w:tr>
        <w:trPr>
          <w:tblHeader/>
          <w:cantSplit/>
        </w:trPr>
        <w:tc>
          <w:tcPr>
            <w:tcW w:w="3855" w:type="dxa"/>
            <w:shd w:val="clear" w:color="auto" w:fill="E8EAED"/>
            <w:tcMar>
              <w:top w:w="60" w:type="dxa"/>
              <w:bottom w:w="60" w:type="dxa"/>
              <w:left w:w="80" w:type="dxa"/>
              <w:right w:w="80" w:type="dxa"/>
            </w:tcMar>
          </w:tcPr>
          <w:p>
            <w:pPr>
              <w:spacing w:before="20" w:after="20" w:line="240" w:lineRule="auto"/>
            </w:pPr>
            <w:r>
              <w:rPr>
                <w:b/>
                <w:sz w:val="18"/>
                <w:szCs w:val="18"/>
              </w:rPr>
              <w:t xml:space="preserve">Ukuran</w:t>
            </w:r>
          </w:p>
        </w:tc>
        <w:tc>
          <w:tcPr>
            <w:tcW w:w="5783" w:type="dxa"/>
            <w:shd w:val="clear" w:color="auto" w:fill="E8EAED"/>
            <w:tcMar>
              <w:top w:w="60" w:type="dxa"/>
              <w:bottom w:w="60" w:type="dxa"/>
              <w:left w:w="80" w:type="dxa"/>
              <w:right w:w="80" w:type="dxa"/>
            </w:tcMar>
          </w:tcPr>
          <w:p>
            <w:pPr>
              <w:spacing w:before="20" w:after="20" w:line="240" w:lineRule="auto"/>
            </w:pPr>
            <w:r>
              <w:rPr>
                <w:b/>
                <w:sz w:val="18"/>
                <w:szCs w:val="18"/>
              </w:rPr>
              <w:t xml:space="preserve">Nilai</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asas (lantai)</w:t>
            </w:r>
          </w:p>
        </w:tc>
        <w:tc>
          <w:tcPr>
            <w:tcW w:w="5783" w:type="dxa"/>
            <w:tcMar>
              <w:top w:w="60" w:type="dxa"/>
              <w:bottom w:w="60" w:type="dxa"/>
              <w:left w:w="80" w:type="dxa"/>
              <w:right w:w="80" w:type="dxa"/>
            </w:tcMar>
          </w:tcPr>
          <w:p>
            <w:pPr>
              <w:spacing w:before="20" w:after="20" w:line="240" w:lineRule="auto"/>
            </w:pPr>
            <w:r>
              <w:rPr>
                <w:sz w:val="18"/>
                <w:szCs w:val="18"/>
              </w:rPr>
              <w:t xml:space="preserve">8</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Keadaan tercetus</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r>
        <w:trPr>
          <w:cantSplit/>
        </w:trPr>
        <w:tc>
          <w:tcPr>
            <w:tcW w:w="3855" w:type="dxa"/>
            <w:tcMar>
              <w:top w:w="60" w:type="dxa"/>
              <w:bottom w:w="60" w:type="dxa"/>
              <w:left w:w="80" w:type="dxa"/>
              <w:right w:w="80" w:type="dxa"/>
            </w:tcMar>
          </w:tcPr>
          <w:p>
            <w:pPr>
              <w:spacing w:before="20" w:after="20" w:line="240" w:lineRule="auto"/>
            </w:pPr>
            <w:r>
              <w:rPr>
                <w:sz w:val="18"/>
                <w:szCs w:val="18"/>
              </w:rPr>
              <w:t xml:space="preserve">Jumlah keadaan runtime</w:t>
            </w:r>
          </w:p>
        </w:tc>
        <w:tc>
          <w:tcPr>
            <w:tcW w:w="5783" w:type="dxa"/>
            <w:tcMar>
              <w:top w:w="60" w:type="dxa"/>
              <w:bottom w:w="60" w:type="dxa"/>
              <w:left w:w="80" w:type="dxa"/>
              <w:right w:w="80" w:type="dxa"/>
            </w:tcMar>
          </w:tcPr>
          <w:p>
            <w:pPr>
              <w:spacing w:before="20" w:after="20" w:line="240" w:lineRule="auto"/>
            </w:pPr>
            <w:r>
              <w:rPr>
                <w:sz w:val="18"/>
                <w:szCs w:val="18"/>
              </w:rPr>
              <w:t xml:space="preserve">UNKNOWN_PENDING_EXTRACTION</w:t>
            </w:r>
          </w:p>
        </w:tc>
      </w:tr>
    </w:tbl>
    <w:p>
      <w:pPr>
        <w:spacing w:after="60"/>
      </w:pPr>
    </w:p>
    <w:p>
      <w:pPr>
        <w:spacing w:before="0" w:after="120" w:line="240" w:lineRule="auto"/>
      </w:pPr>
      <w:r>
        <w:rPr>
          <w:sz w:val="20"/>
          <w:szCs w:val="20"/>
        </w:rPr>
        <w:t xml:space="preserve">Kaedah: base states = learner screens; triggered states = one per reveal, step or quiz item; completion flags = one per screen that gates SETERUSNYA</w:t>
      </w:r>
    </w:p>
    <w:p>
      <w:pPr>
        <w:spacing w:before="0" w:after="120" w:line="240" w:lineRule="auto"/>
      </w:pPr>
      <w:r>
        <w:rPr>
          <w:sz w:val="20"/>
          <w:szCs w:val="20"/>
        </w:rPr>
        <w:t xml:space="preserve">Triggered states depend on how many records each screen reveals, which is exactly what extraction produces. Reusing T04's 65 would be reusing T04's content, which NR-04 and NR-07 forbid.</w:t>
      </w:r>
    </w:p>
    <w:p>
      <w:pPr>
        <w:keepNext/>
        <w:spacing w:before="200" w:after="120" w:line="240" w:lineRule="auto"/>
      </w:pPr>
      <w:r>
        <w:rPr>
          <w:b/>
          <w:color w:val="1A4D2E"/>
          <w:sz w:val="24"/>
          <w:szCs w:val="24"/>
        </w:rPr>
        <w:t xml:space="preserve">F.dialogue — 9. Dialog: perlu / tidak perlu / belum pasti</w:t>
      </w:r>
    </w:p>
    <w:p>
      <w:pPr>
        <w:spacing w:before="0" w:after="40" w:line="240" w:lineRule="auto"/>
      </w:pPr>
      <w:r>
        <w:rPr>
          <w:color w:val="5F6368"/>
          <w:sz w:val="16"/>
          <w:szCs w:val="16"/>
        </w:rPr>
        <w:t xml:space="preserve">[CAIR PROPOSAL]</w:t>
      </w:r>
    </w:p>
    <w:p>
      <w:pPr>
        <w:spacing w:before="0" w:after="120" w:line="240" w:lineRule="auto"/>
      </w:pPr>
      <w:r>
        <w:rPr>
          <w:sz w:val="20"/>
          <w:szCs w:val="20"/>
        </w:rPr>
        <w:t xml:space="preserve">Cadangan: UNCERTAIN</w:t>
      </w:r>
    </w:p>
    <w:p>
      <w:pPr>
        <w:spacing w:before="0" w:after="120" w:line="240" w:lineRule="auto"/>
      </w:pPr>
      <w:r>
        <w:rPr>
          <w:sz w:val="20"/>
          <w:szCs w:val="20"/>
        </w:rPr>
        <w:t xml:space="preserve">6.2 is named 'Contoh Aplikasi dalam Landskap' — worked examples, which sometimes carry a scenario and sometimes are a gallery. The heading does not say which.</w:t>
      </w:r>
    </w:p>
    <w:p>
      <w:pPr>
        <w:spacing w:before="0" w:after="140" w:line="240" w:lineRule="auto"/>
        <w:ind w:left="200"/>
        <w:shd w:val="clear" w:color="auto" w:fill="FFF4E5"/>
      </w:pPr>
      <w:r>
        <w:rPr>
          <w:i/>
          <w:sz w:val="20"/>
          <w:szCs w:val="20"/>
        </w:rPr>
        <w:t xml:space="preserve">The T04 four-line pattern is NOT carried over (NR-03), and no character name is proposed while STOP-006 is open (NR-02).</w:t>
      </w:r>
    </w:p>
    <w:p>
      <w:pPr>
        <w:keepNext/>
        <w:spacing w:before="200" w:after="120" w:line="240" w:lineRule="auto"/>
      </w:pPr>
      <w:r>
        <w:rPr>
          <w:b/>
          <w:color w:val="1A4D2E"/>
          <w:sz w:val="24"/>
          <w:szCs w:val="24"/>
        </w:rPr>
        <w:t xml:space="preserve">F.rumusan — 10. Cadangan struktur Rumusan</w:t>
      </w:r>
    </w:p>
    <w:p>
      <w:pPr>
        <w:spacing w:before="0" w:after="40" w:line="240" w:lineRule="auto"/>
      </w:pPr>
      <w:r>
        <w:rPr>
          <w:color w:val="5F6368"/>
          <w:sz w:val="16"/>
          <w:szCs w:val="16"/>
        </w:rPr>
        <w:t xml:space="preserve">[AUTO-APPLIED COURSE RULE]</w:t>
      </w:r>
    </w:p>
    <w:p>
      <w:pPr>
        <w:spacing w:before="0" w:after="120" w:line="240" w:lineRule="auto"/>
      </w:pPr>
      <w:r>
        <w:rPr>
          <w:sz w:val="20"/>
          <w:szCs w:val="20"/>
        </w:rPr>
        <w:t xml:space="preserve">Summarises THIS Bahagian only, contractor and site perspective, no Kepentingan / Isi Utama / Manfaat labels (RP-007).</w:t>
      </w:r>
    </w:p>
    <w:p>
      <w:pPr>
        <w:spacing w:before="0" w:after="140" w:line="240" w:lineRule="auto"/>
        <w:ind w:left="200"/>
        <w:shd w:val="clear" w:color="auto" w:fill="FFF4E5"/>
      </w:pPr>
      <w:r>
        <w:rPr>
          <w:i/>
          <w:sz w:val="20"/>
          <w:szCs w:val="20"/>
        </w:rPr>
        <w:t xml:space="preserve">Bilangan beat: BARIAH — T04's three beats are NOT reused (NR-01). No course-wide Rumusan length rule exists and Stage 4.2F-B0.9 was forbidden to infer one.</w:t>
      </w:r>
    </w:p>
    <w:p>
      <w:pPr>
        <w:keepNext/>
        <w:spacing w:before="200" w:after="120" w:line="240" w:lineRule="auto"/>
      </w:pPr>
      <w:r>
        <w:rPr>
          <w:b/>
          <w:color w:val="1A4D2E"/>
          <w:sz w:val="24"/>
          <w:szCs w:val="24"/>
        </w:rPr>
        <w:t xml:space="preserve">F.quiz_stems — 11. Lima batang soalan kuiz</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4 Multiple Choice + 1 Multiple Response (AUTO — AR-01)</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771"/>
        <w:gridCol w:w="2120"/>
        <w:gridCol w:w="4047"/>
        <w:gridCol w:w="2700"/>
      </w:tblGrid>
      <w:tr>
        <w:trPr>
          <w:tblHeader/>
          <w:cantSplit/>
        </w:trPr>
        <w:tc>
          <w:tcPr>
            <w:tcW w:w="771" w:type="dxa"/>
            <w:shd w:val="clear" w:color="auto" w:fill="E8EAED"/>
            <w:tcMar>
              <w:top w:w="60" w:type="dxa"/>
              <w:bottom w:w="60" w:type="dxa"/>
              <w:left w:w="80" w:type="dxa"/>
              <w:right w:w="80" w:type="dxa"/>
            </w:tcMar>
          </w:tcPr>
          <w:p>
            <w:pPr>
              <w:spacing w:before="20" w:after="20" w:line="240" w:lineRule="auto"/>
            </w:pPr>
            <w:r>
              <w:rPr>
                <w:b/>
                <w:sz w:val="18"/>
                <w:szCs w:val="18"/>
              </w:rPr>
              <w:t xml:space="preserve">Slot</w:t>
            </w:r>
          </w:p>
        </w:tc>
        <w:tc>
          <w:tcPr>
            <w:tcW w:w="2120" w:type="dxa"/>
            <w:shd w:val="clear" w:color="auto" w:fill="E8EAED"/>
            <w:tcMar>
              <w:top w:w="60" w:type="dxa"/>
              <w:bottom w:w="60" w:type="dxa"/>
              <w:left w:w="80" w:type="dxa"/>
              <w:right w:w="80" w:type="dxa"/>
            </w:tcMar>
          </w:tcPr>
          <w:p>
            <w:pPr>
              <w:spacing w:before="20" w:after="20" w:line="240" w:lineRule="auto"/>
            </w:pPr>
            <w:r>
              <w:rPr>
                <w:b/>
                <w:sz w:val="18"/>
                <w:szCs w:val="18"/>
              </w:rPr>
              <w:t xml:space="preserve">Jenis</w:t>
            </w:r>
          </w:p>
        </w:tc>
        <w:tc>
          <w:tcPr>
            <w:tcW w:w="4047" w:type="dxa"/>
            <w:shd w:val="clear" w:color="auto" w:fill="E8EAED"/>
            <w:tcMar>
              <w:top w:w="60" w:type="dxa"/>
              <w:bottom w:w="60" w:type="dxa"/>
              <w:left w:w="80" w:type="dxa"/>
              <w:right w:w="80" w:type="dxa"/>
            </w:tcMar>
          </w:tcPr>
          <w:p>
            <w:pPr>
              <w:spacing w:before="20" w:after="20" w:line="240" w:lineRule="auto"/>
            </w:pPr>
            <w:r>
              <w:rPr>
                <w:b/>
                <w:sz w:val="18"/>
                <w:szCs w:val="18"/>
              </w:rPr>
              <w:t xml:space="preserve">Subtopik</w:t>
            </w:r>
          </w:p>
        </w:tc>
        <w:tc>
          <w:tcPr>
            <w:tcW w:w="2700" w:type="dxa"/>
            <w:shd w:val="clear" w:color="auto" w:fill="E8EAED"/>
            <w:tcMar>
              <w:top w:w="60" w:type="dxa"/>
              <w:bottom w:w="60" w:type="dxa"/>
              <w:left w:w="80" w:type="dxa"/>
              <w:right w:w="80" w:type="dxa"/>
            </w:tcMar>
          </w:tcPr>
          <w:p>
            <w:pPr>
              <w:spacing w:before="20" w:after="20" w:line="240" w:lineRule="auto"/>
            </w:pPr>
            <w:r>
              <w:rPr>
                <w:b/>
                <w:sz w:val="18"/>
                <w:szCs w:val="18"/>
              </w:rPr>
              <w:t xml:space="preserve">Batang soalan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Q1</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6.1 Environmental Management Plan</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Q2</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6.2 Contoh Aplikasi dalam Landskap</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Q3</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6.3 Pengurusan Alam Sekitar</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Q4</w:t>
            </w:r>
          </w:p>
        </w:tc>
        <w:tc>
          <w:tcPr>
            <w:tcW w:w="2120" w:type="dxa"/>
            <w:tcMar>
              <w:top w:w="60" w:type="dxa"/>
              <w:bottom w:w="60" w:type="dxa"/>
              <w:left w:w="80" w:type="dxa"/>
              <w:right w:w="80" w:type="dxa"/>
            </w:tcMar>
          </w:tcPr>
          <w:p>
            <w:pPr>
              <w:spacing w:before="20" w:after="20" w:line="240" w:lineRule="auto"/>
            </w:pPr>
            <w:r>
              <w:rPr>
                <w:sz w:val="18"/>
                <w:szCs w:val="18"/>
              </w:rPr>
              <w:t xml:space="preserve">MULTIPLE_CHOICE</w:t>
            </w:r>
          </w:p>
        </w:tc>
        <w:tc>
          <w:tcPr>
            <w:tcW w:w="4047" w:type="dxa"/>
            <w:tcMar>
              <w:top w:w="60" w:type="dxa"/>
              <w:bottom w:w="60" w:type="dxa"/>
              <w:left w:w="80" w:type="dxa"/>
              <w:right w:w="80" w:type="dxa"/>
            </w:tcMar>
          </w:tcPr>
          <w:p>
            <w:pPr>
              <w:spacing w:before="20" w:after="20" w:line="240" w:lineRule="auto"/>
            </w:pPr>
            <w:r>
              <w:rPr>
                <w:sz w:val="18"/>
                <w:szCs w:val="18"/>
              </w:rPr>
              <w:t xml:space="preserve">6.1 Environmental Management Plan</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Q5</w:t>
            </w:r>
          </w:p>
        </w:tc>
        <w:tc>
          <w:tcPr>
            <w:tcW w:w="2120" w:type="dxa"/>
            <w:tcMar>
              <w:top w:w="60" w:type="dxa"/>
              <w:bottom w:w="60" w:type="dxa"/>
              <w:left w:w="80" w:type="dxa"/>
              <w:right w:w="80" w:type="dxa"/>
            </w:tcMar>
          </w:tcPr>
          <w:p>
            <w:pPr>
              <w:spacing w:before="20" w:after="20" w:line="240" w:lineRule="auto"/>
            </w:pPr>
            <w:r>
              <w:rPr>
                <w:sz w:val="18"/>
                <w:szCs w:val="18"/>
              </w:rPr>
              <w:t xml:space="preserve">MULTIPLE_RESPONSE</w:t>
            </w:r>
          </w:p>
        </w:tc>
        <w:tc>
          <w:tcPr>
            <w:tcW w:w="4047" w:type="dxa"/>
            <w:tcMar>
              <w:top w:w="60" w:type="dxa"/>
              <w:bottom w:w="60" w:type="dxa"/>
              <w:left w:w="80" w:type="dxa"/>
              <w:right w:w="80" w:type="dxa"/>
            </w:tcMar>
          </w:tcPr>
          <w:p>
            <w:pPr>
              <w:spacing w:before="20" w:after="20" w:line="240" w:lineRule="auto"/>
            </w:pPr>
            <w:r>
              <w:rPr>
                <w:sz w:val="18"/>
                <w:szCs w:val="18"/>
              </w:rPr>
              <w:t xml:space="preserve">6.2 Contoh Aplikasi dalam Landskap</w:t>
            </w:r>
          </w:p>
        </w:tc>
        <w:tc>
          <w:tcPr>
            <w:tcW w:w="2700" w:type="dxa"/>
            <w:tcMar>
              <w:top w:w="60" w:type="dxa"/>
              <w:bottom w:w="60" w:type="dxa"/>
              <w:left w:w="80" w:type="dxa"/>
              <w:right w:w="80" w:type="dxa"/>
            </w:tcMar>
          </w:tcPr>
          <w:p>
            <w:pPr>
              <w:spacing w:before="20" w:after="20" w:line="240" w:lineRule="auto"/>
            </w:pPr>
            <w:r>
              <w:rPr>
                <w:sz w:val="18"/>
                <w:szCs w:val="18"/>
              </w:rPr>
              <w:t xml:space="preserve">PENDING_EXTRACTION</w:t>
            </w:r>
          </w:p>
        </w:tc>
      </w:tr>
    </w:tbl>
    <w:p>
      <w:pPr>
        <w:spacing w:after="60"/>
      </w:pPr>
    </w:p>
    <w:p>
      <w:pPr>
        <w:spacing w:before="0" w:after="140" w:line="240" w:lineRule="auto"/>
        <w:ind w:left="200"/>
        <w:shd w:val="clear" w:color="auto" w:fill="FFF4E5"/>
      </w:pPr>
      <w:r>
        <w:rPr>
          <w:i/>
          <w:sz w:val="20"/>
          <w:szCs w:val="20"/>
        </w:rPr>
        <w:t xml:space="preserve">Five slots with their composition and their subtopic binding are prefilled. The stems are not. Writing five questions about pages nobody has read would be inventing assessment content, and the slot-to-subtopic binding shown here is itself provisional until the content behind each heading is known.</w:t>
      </w:r>
    </w:p>
    <w:p>
      <w:pPr>
        <w:keepNext/>
        <w:spacing w:before="200" w:after="120" w:line="240" w:lineRule="auto"/>
      </w:pPr>
      <w:r>
        <w:rPr>
          <w:b/>
          <w:color w:val="1A4D2E"/>
          <w:sz w:val="24"/>
          <w:szCs w:val="24"/>
        </w:rPr>
        <w:t xml:space="preserve">F.answer_keys — 12. Status kunci jawapan dan sokongan sumber</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Status: NOT_DRAFTED · kuasa: NONE — no key exists, so none is approved · sokongan sumber: NONE_YET</w:t>
      </w:r>
    </w:p>
    <w:p>
      <w:pPr>
        <w:spacing w:before="0" w:after="120" w:line="240" w:lineRule="auto"/>
      </w:pPr>
      <w:r>
        <w:rPr>
          <w:sz w:val="20"/>
          <w:szCs w:val="20"/>
        </w:rPr>
        <w:t xml:space="preserve">RP-108 requires every option to map to a source row and the key to be derived from controlled content. Neither is possible yet. This field says NOT_DRAFTED rather than PENDING_APPROVAL, because there is nothing to approve.</w:t>
      </w:r>
    </w:p>
    <w:p>
      <w:pPr>
        <w:keepNext/>
        <w:spacing w:before="200" w:after="120" w:line="240" w:lineRule="auto"/>
      </w:pPr>
      <w:r>
        <w:rPr>
          <w:b/>
          <w:color w:val="1A4D2E"/>
          <w:sz w:val="24"/>
          <w:szCs w:val="24"/>
        </w:rPr>
        <w:t xml:space="preserve">F.visual_obligations — 13. Obligasi visual</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Bilangan: UNKNOWN_PENDING_EXTRACTION · status: NOT_EXTRACTED · penghalang: STOP-003</w:t>
      </w:r>
    </w:p>
    <w:p>
      <w:pPr>
        <w:spacing w:before="0" w:after="120" w:line="240" w:lineRule="auto"/>
      </w:pPr>
      <w:r>
        <w:rPr>
          <w:sz w:val="20"/>
          <w:szCs w:val="20"/>
        </w:rPr>
        <w:t xml:space="preserve">RP-104 — a visual direction is read from the source row's own figure or table photograph, never composed from a component name.</w:t>
      </w:r>
    </w:p>
    <w:p>
      <w:pPr>
        <w:spacing w:before="0" w:after="140" w:line="240" w:lineRule="auto"/>
        <w:ind w:left="200"/>
        <w:shd w:val="clear" w:color="auto" w:fill="FFF4E5"/>
      </w:pPr>
      <w:r>
        <w:rPr>
          <w:i/>
          <w:sz w:val="20"/>
          <w:szCs w:val="20"/>
        </w:rPr>
        <w:t xml:space="preserve">UNKNOWN, not zero. A unit with no extracted assets cannot satisfy RP-104 and must not be given placeholder subjects to pass.</w:t>
      </w:r>
    </w:p>
    <w:p>
      <w:pPr>
        <w:keepNext/>
        <w:spacing w:before="200" w:after="120" w:line="240" w:lineRule="auto"/>
      </w:pPr>
      <w:r>
        <w:rPr>
          <w:b/>
          <w:color w:val="1A4D2E"/>
          <w:sz w:val="24"/>
          <w:szCs w:val="24"/>
        </w:rPr>
        <w:t xml:space="preserve">F.reuse — 14. Calon guna semula</w:t>
      </w:r>
    </w:p>
    <w:p>
      <w:pPr>
        <w:spacing w:before="0" w:after="40" w:line="240" w:lineRule="auto"/>
      </w:pPr>
      <w:r>
        <w:rPr>
          <w:color w:val="5F6368"/>
          <w:sz w:val="16"/>
          <w:szCs w:val="16"/>
        </w:rPr>
        <w:t xml:space="preserve">[AUTO-APPLIED COURSE RULE]</w:t>
      </w:r>
    </w:p>
    <w:p>
      <w:pPr>
        <w:spacing w:before="0" w:after="40" w:line="240" w:lineRule="auto"/>
        <w:ind w:left="200"/>
      </w:pPr>
      <w:r>
        <w:rPr>
          <w:sz w:val="20"/>
          <w:szCs w:val="20"/>
        </w:rPr>
        <w:t xml:space="preserve">•  RP-001 review storyboard shell</w:t>
      </w:r>
    </w:p>
    <w:p>
      <w:pPr>
        <w:spacing w:before="0" w:after="40" w:line="240" w:lineRule="auto"/>
        <w:ind w:left="200"/>
      </w:pPr>
      <w:r>
        <w:rPr>
          <w:sz w:val="20"/>
          <w:szCs w:val="20"/>
        </w:rPr>
        <w:t xml:space="preserve">•  RP-002 S01 / S02 / S03 screen grammar (structure only)</w:t>
      </w:r>
    </w:p>
    <w:p>
      <w:pPr>
        <w:spacing w:before="0" w:after="40" w:line="240" w:lineRule="auto"/>
        <w:ind w:left="200"/>
      </w:pPr>
      <w:r>
        <w:rPr>
          <w:sz w:val="20"/>
          <w:szCs w:val="20"/>
        </w:rPr>
        <w:t xml:space="preserve">•  RP-003 off-canvas production panel</w:t>
      </w:r>
    </w:p>
    <w:p>
      <w:pPr>
        <w:spacing w:before="0" w:after="40" w:line="240" w:lineRule="auto"/>
        <w:ind w:left="200"/>
      </w:pPr>
      <w:r>
        <w:rPr>
          <w:sz w:val="20"/>
          <w:szCs w:val="20"/>
        </w:rPr>
        <w:t xml:space="preserve">•  RP-004 Speaker Notes typed-block schema</w:t>
      </w:r>
    </w:p>
    <w:p>
      <w:pPr>
        <w:spacing w:before="0" w:after="40" w:line="240" w:lineRule="auto"/>
        <w:ind w:left="200"/>
      </w:pPr>
      <w:r>
        <w:rPr>
          <w:sz w:val="20"/>
          <w:szCs w:val="20"/>
        </w:rPr>
        <w:t xml:space="preserve">•  RP-005 English-term italics MECHANISM (not the B02 term list)</w:t>
      </w:r>
    </w:p>
    <w:p>
      <w:pPr>
        <w:spacing w:before="0" w:after="40" w:line="240" w:lineRule="auto"/>
        <w:ind w:left="200"/>
      </w:pPr>
      <w:r>
        <w:rPr>
          <w:sz w:val="20"/>
          <w:szCs w:val="20"/>
        </w:rPr>
        <w:t xml:space="preserve">•  RP-006 completion-state treatment</w:t>
      </w:r>
    </w:p>
    <w:p>
      <w:pPr>
        <w:spacing w:before="0" w:after="40" w:line="240" w:lineRule="auto"/>
        <w:ind w:left="200"/>
      </w:pPr>
      <w:r>
        <w:rPr>
          <w:sz w:val="20"/>
          <w:szCs w:val="20"/>
        </w:rPr>
        <w:t xml:space="preserve">•  RP-007 Rumusan treatment (not the beat count)</w:t>
      </w:r>
    </w:p>
    <w:p>
      <w:pPr>
        <w:spacing w:before="0" w:after="40" w:line="240" w:lineRule="auto"/>
        <w:ind w:left="200"/>
      </w:pPr>
      <w:r>
        <w:rPr>
          <w:sz w:val="20"/>
          <w:szCs w:val="20"/>
        </w:rPr>
        <w:t xml:space="preserve">•  RP-008 quiz review structure</w:t>
      </w:r>
    </w:p>
    <w:p>
      <w:pPr>
        <w:spacing w:before="0" w:after="40" w:line="240" w:lineRule="auto"/>
        <w:ind w:left="200"/>
      </w:pPr>
      <w:r>
        <w:rPr>
          <w:sz w:val="20"/>
          <w:szCs w:val="20"/>
        </w:rPr>
        <w:t xml:space="preserve">•  RP-011 correct / incorrect feedback wording</w:t>
      </w:r>
    </w:p>
    <w:p>
      <w:pPr>
        <w:spacing w:before="0" w:after="40" w:line="240" w:lineRule="auto"/>
        <w:ind w:left="200"/>
      </w:pPr>
      <w:r>
        <w:rPr>
          <w:sz w:val="20"/>
          <w:szCs w:val="20"/>
        </w:rPr>
        <w:t xml:space="preserve">•  RP-013 off-canvas geometry registry</w:t>
      </w:r>
    </w:p>
    <w:p>
      <w:pPr>
        <w:spacing w:before="0" w:after="40" w:line="240" w:lineRule="auto"/>
        <w:ind w:left="200"/>
      </w:pPr>
      <w:r>
        <w:rPr>
          <w:sz w:val="20"/>
          <w:szCs w:val="20"/>
        </w:rPr>
        <w:t xml:space="preserve">•  RP-014 artifact identity and exact release-token validation</w:t>
      </w:r>
    </w:p>
    <w:p>
      <w:pPr>
        <w:spacing w:before="0" w:after="40" w:line="240" w:lineRule="auto"/>
        <w:ind w:left="200"/>
      </w:pPr>
      <w:r>
        <w:rPr>
          <w:sz w:val="20"/>
          <w:szCs w:val="20"/>
        </w:rPr>
        <w:t xml:space="preserve">•  RP-015 screen / state / page three-way separation</w:t>
      </w:r>
    </w:p>
    <w:p>
      <w:pPr>
        <w:spacing w:before="0" w:after="40" w:line="240" w:lineRule="auto"/>
        <w:ind w:left="200"/>
      </w:pPr>
      <w:r>
        <w:rPr>
          <w:sz w:val="20"/>
          <w:szCs w:val="20"/>
        </w:rPr>
        <w:t xml:space="preserve">•  RP-016 oracle contract</w:t>
      </w:r>
    </w:p>
    <w:p>
      <w:pPr>
        <w:spacing w:before="0" w:after="40" w:line="240" w:lineRule="auto"/>
        <w:ind w:left="200"/>
      </w:pPr>
      <w:r>
        <w:rPr>
          <w:sz w:val="20"/>
          <w:szCs w:val="20"/>
        </w:rPr>
        <w:t xml:space="preserve">•  RP-017 population pinning</w:t>
      </w:r>
    </w:p>
    <w:p>
      <w:pPr>
        <w:spacing w:before="0" w:after="40" w:line="240" w:lineRule="auto"/>
        <w:ind w:left="200"/>
      </w:pPr>
      <w:r>
        <w:rPr>
          <w:sz w:val="20"/>
          <w:szCs w:val="20"/>
        </w:rPr>
        <w:t xml:space="preserve">•  Lane A state-appendix FORMAT (mechanism only — NR-07)</w:t>
      </w:r>
    </w:p>
    <w:p>
      <w:pPr>
        <w:keepNext/>
        <w:spacing w:before="200" w:after="120" w:line="240" w:lineRule="auto"/>
      </w:pPr>
      <w:r>
        <w:rPr>
          <w:b/>
          <w:color w:val="1A4D2E"/>
          <w:sz w:val="24"/>
          <w:szCs w:val="24"/>
        </w:rPr>
        <w:t xml:space="preserve">F.no_reuse — 15. Pengecualian tidak boleh guna semula</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Pengecualian sejagat: NR-01, NR-02, NR-03, NR-04, NR-05, NR-06, NR-07 (lihat bahagian B).</w:t>
      </w:r>
    </w:p>
    <w:p>
      <w:pPr>
        <w:spacing w:before="0" w:after="140" w:line="240" w:lineRule="auto"/>
        <w:ind w:left="200"/>
        <w:shd w:val="clear" w:color="auto" w:fill="FFF4E5"/>
      </w:pPr>
      <w:r>
        <w:rPr>
          <w:i/>
          <w:sz w:val="20"/>
          <w:szCs w:val="20"/>
        </w:rPr>
        <w:t xml:space="preserve">RP-201 to RP-208 do not apply; this unit is in a different Topik from B02.</w:t>
      </w:r>
    </w:p>
    <w:p>
      <w:pPr>
        <w:keepNext/>
        <w:spacing w:before="200" w:after="120" w:line="240" w:lineRule="auto"/>
      </w:pPr>
      <w:r>
        <w:rPr>
          <w:b/>
          <w:color w:val="1A4D2E"/>
          <w:sz w:val="24"/>
          <w:szCs w:val="24"/>
        </w:rPr>
        <w:t xml:space="preserve">F.open_questions — 16. Soalan kuasa yang belum selesai</w:t>
      </w:r>
    </w:p>
    <w:p>
      <w:pPr>
        <w:spacing w:before="0" w:after="40" w:line="240" w:lineRule="auto"/>
      </w:pPr>
      <w:r>
        <w:rPr>
          <w:color w:val="5F6368"/>
          <w:sz w:val="16"/>
          <w:szCs w:val="16"/>
        </w:rPr>
        <w:t xml:space="preserve">[OPEN SOURCE ISSUE]</w:t>
      </w:r>
    </w:p>
    <w:p>
      <w:pPr>
        <w:spacing w:before="0" w:after="40" w:line="240" w:lineRule="auto"/>
        <w:ind w:left="200"/>
      </w:pPr>
      <w:r>
        <w:rPr>
          <w:sz w:val="20"/>
          <w:szCs w:val="20"/>
        </w:rPr>
        <w:t xml:space="preserve">•  STOP-003 VISUAL_INVENTORY_NOT_EXTRACTED</w:t>
      </w:r>
    </w:p>
    <w:p>
      <w:pPr>
        <w:spacing w:before="0" w:after="40" w:line="240" w:lineRule="auto"/>
        <w:ind w:left="200"/>
      </w:pPr>
      <w:r>
        <w:rPr>
          <w:sz w:val="20"/>
          <w:szCs w:val="20"/>
        </w:rPr>
        <w:t xml:space="preserve">•  STOP-004 CONTROLLED_CONTENT_NOT_EXTRACTED</w:t>
      </w:r>
    </w:p>
    <w:p>
      <w:pPr>
        <w:spacing w:before="0" w:after="40" w:line="240" w:lineRule="auto"/>
        <w:ind w:left="200"/>
      </w:pPr>
      <w:r>
        <w:rPr>
          <w:sz w:val="20"/>
          <w:szCs w:val="20"/>
        </w:rPr>
        <w:t xml:space="preserve">•  STOP-005 NO_QUIZ_SOURCE</w:t>
      </w:r>
    </w:p>
    <w:p>
      <w:pPr>
        <w:spacing w:before="0" w:after="40" w:line="240" w:lineRule="auto"/>
        <w:ind w:left="200"/>
      </w:pPr>
      <w:r>
        <w:rPr>
          <w:sz w:val="20"/>
          <w:szCs w:val="20"/>
        </w:rPr>
        <w:t xml:space="preserve">•  STOP-006 CAST_BINDING_UNRESOLVED</w:t>
      </w:r>
    </w:p>
    <w:p>
      <w:pPr>
        <w:spacing w:after="0"/>
      </w:pPr>
      <w:r>
        <w:br w:type="page"/>
      </w:r>
    </w:p>
    <w:p>
      <w:pPr>
        <w:keepNext/>
        <w:spacing w:before="200" w:after="120" w:line="240" w:lineRule="auto"/>
      </w:pPr>
      <w:r>
        <w:rPr>
          <w:b/>
          <w:color w:val="1A4D2E"/>
          <w:sz w:val="30"/>
          <w:szCs w:val="30"/>
        </w:rPr>
        <w:t xml:space="preserve">G. Pengecualian merentas unit</w:t>
      </w:r>
    </w:p>
    <w:p>
      <w:pPr>
        <w:keepNext/>
        <w:spacing w:before="140" w:after="60" w:line="240" w:lineRule="auto"/>
      </w:pPr>
      <w:r>
        <w:rPr>
          <w:b/>
          <w:sz w:val="20"/>
          <w:szCs w:val="20"/>
        </w:rPr>
        <w:t xml:space="preserve">XU-01 · B02 execution families</w:t>
      </w:r>
    </w:p>
    <w:p>
      <w:pPr>
        <w:spacing w:before="0" w:after="120" w:line="240" w:lineRule="auto"/>
      </w:pPr>
      <w:r>
        <w:rPr>
          <w:sz w:val="20"/>
          <w:szCs w:val="20"/>
        </w:rPr>
        <w:t xml:space="preserve">Unit: K5-PL06-T03-B03, K5-PL06-T03-B04</w:t>
      </w:r>
    </w:p>
    <w:p>
      <w:pPr>
        <w:spacing w:before="0" w:after="120" w:line="240" w:lineRule="auto"/>
      </w:pPr>
      <w:r>
        <w:rPr>
          <w:sz w:val="20"/>
          <w:szCs w:val="20"/>
        </w:rPr>
        <w:t xml:space="preserve">Both units sit in Topik 3, B02's own Topik. RP-201 to RP-203 are readings of B02's table structure, not a PL06 taxonomy, and proximity is the reason they are most likely to be assumed here.</w:t>
      </w:r>
    </w:p>
    <w:p>
      <w:pPr>
        <w:keepNext/>
        <w:spacing w:before="140" w:after="60" w:line="240" w:lineRule="auto"/>
      </w:pPr>
      <w:r>
        <w:rPr>
          <w:b/>
          <w:sz w:val="20"/>
          <w:szCs w:val="20"/>
        </w:rPr>
        <w:t xml:space="preserve">XU-02 · Shared module page 255</w:t>
      </w:r>
    </w:p>
    <w:p>
      <w:pPr>
        <w:spacing w:before="0" w:after="120" w:line="240" w:lineRule="auto"/>
      </w:pPr>
      <w:r>
        <w:rPr>
          <w:sz w:val="20"/>
          <w:szCs w:val="20"/>
        </w:rPr>
        <w:t xml:space="preserve">Unit: K5-PL06-T03-B03, K5-PL06-T03-B04</w:t>
      </w:r>
    </w:p>
    <w:p>
      <w:pPr>
        <w:spacing w:before="0" w:after="120" w:line="240" w:lineRule="auto"/>
      </w:pPr>
      <w:r>
        <w:rPr>
          <w:sz w:val="20"/>
          <w:szCs w:val="20"/>
        </w:rPr>
        <w:t xml:space="preserve">Module page 255 carries the end of T03-B03 and the start of T03-B04. Whichever unit is extracted first must stop at the named heading, not at the page break.</w:t>
      </w:r>
    </w:p>
    <w:p>
      <w:pPr>
        <w:keepNext/>
        <w:spacing w:before="140" w:after="60" w:line="240" w:lineRule="auto"/>
      </w:pPr>
      <w:r>
        <w:rPr>
          <w:b/>
          <w:sz w:val="20"/>
          <w:szCs w:val="20"/>
        </w:rPr>
        <w:t xml:space="preserve">XU-03 · Character cast</w:t>
      </w:r>
    </w:p>
    <w:p>
      <w:pPr>
        <w:spacing w:before="0" w:after="120" w:line="240" w:lineRule="auto"/>
      </w:pPr>
      <w:r>
        <w:rPr>
          <w:sz w:val="20"/>
          <w:szCs w:val="20"/>
        </w:rPr>
        <w:t xml:space="preserve">Unit: K5-PL06-T03-B03, K5-PL06-T03-B04, K5-PL06-T05-B01, K5-PL06-T06-B01</w:t>
      </w:r>
    </w:p>
    <w:p>
      <w:pPr>
        <w:spacing w:before="0" w:after="120" w:line="240" w:lineRule="auto"/>
      </w:pPr>
      <w:r>
        <w:rPr>
          <w:sz w:val="20"/>
          <w:szCs w:val="20"/>
        </w:rPr>
        <w:t xml:space="preserve">STOP-006 is open. T05-B01 is the only unit proposing a dialogue, so it is the only one this immediately blocks — but any PINDA that adds a dialogue elsewhere inherits the same block.</w:t>
      </w:r>
    </w:p>
    <w:p>
      <w:pPr>
        <w:keepNext/>
        <w:spacing w:before="140" w:after="60" w:line="240" w:lineRule="auto"/>
      </w:pPr>
      <w:r>
        <w:rPr>
          <w:b/>
          <w:sz w:val="20"/>
          <w:szCs w:val="20"/>
        </w:rPr>
        <w:t xml:space="preserve">XU-04 · Boundary image custody</w:t>
      </w:r>
    </w:p>
    <w:p>
      <w:pPr>
        <w:spacing w:before="0" w:after="120" w:line="240" w:lineRule="auto"/>
      </w:pPr>
      <w:r>
        <w:rPr>
          <w:sz w:val="20"/>
          <w:szCs w:val="20"/>
        </w:rPr>
        <w:t xml:space="preserve">Unit: K5-PL06-T03-B03, K5-PL06-T03-B04, K5-PL06-T05-B01, K5-PL06-T06-B01</w:t>
      </w:r>
    </w:p>
    <w:p>
      <w:pPr>
        <w:spacing w:before="0" w:after="120" w:line="240" w:lineRule="auto"/>
      </w:pPr>
      <w:r>
        <w:rPr>
          <w:sz w:val="20"/>
          <w:szCs w:val="20"/>
        </w:rPr>
        <w:t xml:space="preserve">Only T05-B01's start page image (p302) is ingested in this repository and was visually checked. T03-B03 (p268) and T06-B01 (p312) are named in the freeze package by identity only. T03-B04's start PDF page 273 has no image of its own in the package at all.</w:t>
      </w:r>
    </w:p>
    <w:p>
      <w:pPr>
        <w:keepNext/>
        <w:spacing w:before="140" w:after="60" w:line="240" w:lineRule="auto"/>
      </w:pPr>
      <w:r>
        <w:rPr>
          <w:b/>
          <w:sz w:val="20"/>
          <w:szCs w:val="20"/>
        </w:rPr>
        <w:t xml:space="preserve">XU-05 · Stale unit lists on the open-items register</w:t>
      </w:r>
    </w:p>
    <w:p>
      <w:pPr>
        <w:spacing w:before="0" w:after="120" w:line="240" w:lineRule="auto"/>
      </w:pPr>
      <w:r>
        <w:rPr>
          <w:sz w:val="20"/>
          <w:szCs w:val="20"/>
        </w:rPr>
        <w:t xml:space="preserve">Unit: K5-PL06-T04-B01</w:t>
      </w:r>
    </w:p>
    <w:p>
      <w:pPr>
        <w:spacing w:before="0" w:after="120" w:line="240" w:lineRule="auto"/>
      </w:pPr>
      <w:r>
        <w:rPr>
          <w:sz w:val="20"/>
          <w:szCs w:val="20"/>
        </w:rPr>
        <w:t xml:space="preserve">STOP-003, STOP-004 and STOP-005 still list K5-PL06-T04-B01, which has since been extracted. The register is a historical run artifact and is not rewritten here; the divergence is recorded instead.</w:t>
      </w:r>
    </w:p>
    <w:p>
      <w:pPr>
        <w:spacing w:after="0"/>
      </w:pPr>
      <w:r>
        <w:br w:type="page"/>
      </w:r>
    </w:p>
    <w:p>
      <w:pPr>
        <w:keepNext/>
        <w:spacing w:before="200" w:after="120" w:line="240" w:lineRule="auto"/>
      </w:pPr>
      <w:r>
        <w:rPr>
          <w:b/>
          <w:color w:val="1A4D2E"/>
          <w:sz w:val="30"/>
          <w:szCs w:val="30"/>
        </w:rPr>
        <w:t xml:space="preserve">H. Helaian keputusan Bariah</w:t>
      </w:r>
    </w:p>
    <w:p>
      <w:pPr>
        <w:spacing w:before="0" w:after="40" w:line="240" w:lineRule="auto"/>
      </w:pPr>
      <w:r>
        <w:rPr>
          <w:color w:val="5F6368"/>
          <w:sz w:val="16"/>
          <w:szCs w:val="16"/>
        </w:rPr>
        <w:t xml:space="preserve">[BARIAH DECISION REQUIRED]</w:t>
      </w:r>
    </w:p>
    <w:p>
      <w:pPr>
        <w:keepNext/>
        <w:spacing w:before="140" w:after="60" w:line="240" w:lineRule="auto"/>
      </w:pPr>
      <w:r>
        <w:rPr>
          <w:b/>
          <w:sz w:val="20"/>
          <w:szCs w:val="20"/>
        </w:rPr>
        <w:t xml:space="preserve">Pilihan jawapan:</w:t>
      </w:r>
    </w:p>
    <w:p>
      <w:pPr>
        <w:spacing w:before="0" w:after="40" w:line="240" w:lineRule="auto"/>
        <w:ind w:left="200"/>
      </w:pPr>
      <w:r>
        <w:rPr>
          <w:sz w:val="20"/>
          <w:szCs w:val="20"/>
        </w:rPr>
        <w:t xml:space="preserve">•  TERIMA — Accept as prefilled.</w:t>
      </w:r>
    </w:p>
    <w:p>
      <w:pPr>
        <w:spacing w:before="0" w:after="40" w:line="240" w:lineRule="auto"/>
        <w:ind w:left="200"/>
      </w:pPr>
      <w:r>
        <w:rPr>
          <w:sz w:val="20"/>
          <w:szCs w:val="20"/>
        </w:rPr>
        <w:t xml:space="preserve">•  PINDA — Accept with the amendment written in the response box.</w:t>
      </w:r>
    </w:p>
    <w:p>
      <w:pPr>
        <w:spacing w:before="0" w:after="40" w:line="240" w:lineRule="auto"/>
        <w:ind w:left="200"/>
      </w:pPr>
      <w:r>
        <w:rPr>
          <w:sz w:val="20"/>
          <w:szCs w:val="20"/>
        </w:rPr>
        <w:t xml:space="preserve">•  BUANG — Remove this item entirely.</w:t>
      </w:r>
    </w:p>
    <w:p>
      <w:pPr>
        <w:spacing w:before="0" w:after="40" w:line="240" w:lineRule="auto"/>
        <w:ind w:left="200"/>
      </w:pPr>
      <w:r>
        <w:rPr>
          <w:sz w:val="20"/>
          <w:szCs w:val="20"/>
        </w:rPr>
        <w:t xml:space="preserve">•  GABUNG — Merge into another unit or screen group.  (ID sasaran: WAJIB)</w:t>
      </w:r>
    </w:p>
    <w:p>
      <w:pPr>
        <w:spacing w:before="0" w:after="40" w:line="240" w:lineRule="auto"/>
        <w:ind w:left="200"/>
      </w:pPr>
      <w:r>
        <w:rPr>
          <w:sz w:val="20"/>
          <w:szCs w:val="20"/>
        </w:rPr>
        <w:t xml:space="preserve">•  ESCALATE — Source or instructional ambiguity — do not proceed.</w:t>
      </w:r>
    </w:p>
    <w:p>
      <w:pPr>
        <w:spacing w:before="0" w:after="140" w:line="240" w:lineRule="auto"/>
      </w:pPr>
      <w:r>
        <w:rPr>
          <w:b/>
          <w:sz w:val="20"/>
          <w:szCs w:val="20"/>
        </w:rPr>
        <w:t xml:space="preserve">29 keputusan diminta. Setiap satu mempunyai ruang jawapan di bawah.</w:t>
      </w:r>
    </w:p>
    <w:p>
      <w:pPr>
        <w:spacing w:before="120" w:after="100" w:line="240" w:lineRule="auto"/>
        <w:shd w:val="clear" w:color="auto" w:fill="E8F0FE"/>
      </w:pPr>
      <w:r>
        <w:rPr>
          <w:b/>
          <w:sz w:val="20"/>
          <w:szCs w:val="20"/>
        </w:rPr>
        <w:t xml:space="preserve">PL06-B1-D-01 · Topik 3 · Infrastruktur — Terima sempadan beku unit ini seperti dinyatakan?</w:t>
      </w:r>
    </w:p>
    <w:p>
      <w:pPr>
        <w:spacing w:before="0" w:after="40" w:line="240" w:lineRule="auto"/>
      </w:pPr>
      <w:r>
        <w:rPr>
          <w:color w:val="5F6368"/>
          <w:sz w:val="16"/>
          <w:szCs w:val="16"/>
        </w:rPr>
        <w:t xml:space="preserve">[SOURCE-DERIVED FACT]</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PL06-B1-D-02 · Topik 3 · Infrastruktur — Terima satu kumpulan skrin bagi setiap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GABUNG / ESCALATE     ID sasaran: ______________</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PL06-B1-D-03 · Topik 3 · Infrastruktur — Terima cadangan dialog bagi unit ini?</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BUANG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PL06-B1-D-04 · Topik 3 · Infrastruktur — Terima rawatan yang dicadangkan bagi kumpulan kandungan?</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PL06-B1-D-05 · Topik 3 · Infrastruktur — Berapa bilangan beat Rumusan bagi unit ini?</w:t>
      </w:r>
    </w:p>
    <w:p>
      <w:pPr>
        <w:spacing w:before="0" w:after="40" w:line="240" w:lineRule="auto"/>
      </w:pPr>
      <w:r>
        <w:rPr>
          <w:color w:val="5F6368"/>
          <w:sz w:val="16"/>
          <w:szCs w:val="16"/>
        </w:rPr>
        <w:t xml:space="preserve">[BARIAH DECISION REQUIRED]</w:t>
      </w:r>
    </w:p>
    <w:p>
      <w:pPr>
        <w:spacing w:before="0" w:after="160" w:line="240" w:lineRule="auto"/>
      </w:pPr>
      <w:r>
        <w:rPr>
          <w:sz w:val="20"/>
          <w:szCs w:val="20"/>
        </w:rPr>
        <w:t xml:space="preserve">Pilihan: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PL06-B1-D-06 · Topik 3 · Infrastruktur — Terima pengikatan lima slot kuiz kepada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PL06-B1-D-07 · Topik 3 · Badan Air (Water Body) — Terima sempadan beku unit ini seperti dinyatakan?</w:t>
      </w:r>
    </w:p>
    <w:p>
      <w:pPr>
        <w:spacing w:before="0" w:after="40" w:line="240" w:lineRule="auto"/>
      </w:pPr>
      <w:r>
        <w:rPr>
          <w:color w:val="5F6368"/>
          <w:sz w:val="16"/>
          <w:szCs w:val="16"/>
        </w:rPr>
        <w:t xml:space="preserve">[SOURCE-DERIVED FACT]</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PL06-B1-D-08 · Topik 3 · Badan Air (Water Body) — Terima satu kumpulan skrin bagi setiap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GABUNG / ESCALATE     ID sasaran: ______________</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PL06-B1-D-09 · Topik 3 · Badan Air (Water Body) — Terima cadangan dialog bagi unit ini?</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BUANG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PL06-B1-D-10 · Topik 3 · Badan Air (Water Body) — Terima rawatan yang dicadangkan bagi kumpulan kandungan?</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PL06-B1-D-11 · Topik 3 · Badan Air (Water Body) — Berapa bilangan beat Rumusan bagi unit ini?</w:t>
      </w:r>
    </w:p>
    <w:p>
      <w:pPr>
        <w:spacing w:before="0" w:after="40" w:line="240" w:lineRule="auto"/>
      </w:pPr>
      <w:r>
        <w:rPr>
          <w:color w:val="5F6368"/>
          <w:sz w:val="16"/>
          <w:szCs w:val="16"/>
        </w:rPr>
        <w:t xml:space="preserve">[BARIAH DECISION REQUIRED]</w:t>
      </w:r>
    </w:p>
    <w:p>
      <w:pPr>
        <w:spacing w:before="0" w:after="160" w:line="240" w:lineRule="auto"/>
      </w:pPr>
      <w:r>
        <w:rPr>
          <w:sz w:val="20"/>
          <w:szCs w:val="20"/>
        </w:rPr>
        <w:t xml:space="preserve">Pilihan: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PL06-B1-D-12 · Topik 3 · Badan Air (Water Body) — Terima pengikatan lima slot kuiz kepada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PL06-B1-D-13 · Topik 5 · Pengurusan Kualiti Projek — Terima sempadan beku unit ini seperti dinyatakan?</w:t>
      </w:r>
    </w:p>
    <w:p>
      <w:pPr>
        <w:spacing w:before="0" w:after="40" w:line="240" w:lineRule="auto"/>
      </w:pPr>
      <w:r>
        <w:rPr>
          <w:color w:val="5F6368"/>
          <w:sz w:val="16"/>
          <w:szCs w:val="16"/>
        </w:rPr>
        <w:t xml:space="preserve">[SOURCE-DERIVED FACT]</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PL06-B1-D-14 · Topik 5 · Pengurusan Kualiti Projek — Terima satu kumpulan skrin bagi setiap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GABUNG / ESCALATE     ID sasaran: ______________</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PL06-B1-D-15 · Topik 5 · Pengurusan Kualiti Projek — Terima cadangan dialog bagi unit ini?</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BUANG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PL06-B1-D-16 · Topik 5 · Pengurusan Kualiti Projek — Terima rawatan yang dicadangkan bagi kumpulan kandungan?</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PL06-B1-D-17 · Topik 5 · Pengurusan Kualiti Projek — Berapa bilangan beat Rumusan bagi unit ini?</w:t>
      </w:r>
    </w:p>
    <w:p>
      <w:pPr>
        <w:spacing w:before="0" w:after="40" w:line="240" w:lineRule="auto"/>
      </w:pPr>
      <w:r>
        <w:rPr>
          <w:color w:val="5F6368"/>
          <w:sz w:val="16"/>
          <w:szCs w:val="16"/>
        </w:rPr>
        <w:t xml:space="preserve">[BARIAH DECISION REQUIRED]</w:t>
      </w:r>
    </w:p>
    <w:p>
      <w:pPr>
        <w:spacing w:before="0" w:after="160" w:line="240" w:lineRule="auto"/>
      </w:pPr>
      <w:r>
        <w:rPr>
          <w:sz w:val="20"/>
          <w:szCs w:val="20"/>
        </w:rPr>
        <w:t xml:space="preserve">Pilihan: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PL06-B1-D-18 · Topik 5 · Pengurusan Kualiti Projek — Terima pengikatan lima slot kuiz kepada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PL06-B1-D-19 · Topik 6 · Perlindungan dan Penambahbaikan Alam Sekitar — Terima sempadan beku unit ini seperti dinyatakan?</w:t>
      </w:r>
    </w:p>
    <w:p>
      <w:pPr>
        <w:spacing w:before="0" w:after="40" w:line="240" w:lineRule="auto"/>
      </w:pPr>
      <w:r>
        <w:rPr>
          <w:color w:val="5F6368"/>
          <w:sz w:val="16"/>
          <w:szCs w:val="16"/>
        </w:rPr>
        <w:t xml:space="preserve">[SOURCE-DERIVED FACT]</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PL06-B1-D-20 · Topik 6 · Perlindungan dan Penambahbaikan Alam Sekitar — Terima satu kumpulan skrin bagi setiap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GABUNG / ESCALATE     ID sasaran: ______________</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PL06-B1-D-21 · Topik 6 · Perlindungan dan Penambahbaikan Alam Sekitar — Terima cadangan dialog bagi unit ini?</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BUANG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PL06-B1-D-22 · Topik 6 · Perlindungan dan Penambahbaikan Alam Sekitar — Terima rawatan yang dicadangkan bagi kumpulan kandungan?</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PL06-B1-D-23 · Topik 6 · Perlindungan dan Penambahbaikan Alam Sekitar — Berapa bilangan beat Rumusan bagi unit ini?</w:t>
      </w:r>
    </w:p>
    <w:p>
      <w:pPr>
        <w:spacing w:before="0" w:after="40" w:line="240" w:lineRule="auto"/>
      </w:pPr>
      <w:r>
        <w:rPr>
          <w:color w:val="5F6368"/>
          <w:sz w:val="16"/>
          <w:szCs w:val="16"/>
        </w:rPr>
        <w:t xml:space="preserve">[BARIAH DECISION REQUIRED]</w:t>
      </w:r>
    </w:p>
    <w:p>
      <w:pPr>
        <w:spacing w:before="0" w:after="160" w:line="240" w:lineRule="auto"/>
      </w:pPr>
      <w:r>
        <w:rPr>
          <w:sz w:val="20"/>
          <w:szCs w:val="20"/>
        </w:rPr>
        <w:t xml:space="preserve">Pilihan: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PL06-B1-D-24 · Topik 6 · Perlindungan dan Penambahbaikan Alam Sekitar — Terima pengikatan lima slot kuiz kepada subtopik bernama?</w:t>
      </w:r>
    </w:p>
    <w:p>
      <w:pPr>
        <w:spacing w:before="0" w:after="40" w:line="240" w:lineRule="auto"/>
      </w:pPr>
      <w:r>
        <w:rPr>
          <w:color w:val="5F6368"/>
          <w:sz w:val="16"/>
          <w:szCs w:val="16"/>
        </w:rPr>
        <w:t xml:space="preserve">[CAIR PROPOSAL]</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PL06-B1-D-25 · SEMUA UNIT — Beri kebenaran mengekstrak kandungan terkawal bagi keempat-empat unit ini daripada DOCX modul beku?</w:t>
      </w:r>
    </w:p>
    <w:p>
      <w:pPr>
        <w:spacing w:before="0" w:after="40" w:line="240" w:lineRule="auto"/>
      </w:pPr>
      <w:r>
        <w:rPr>
          <w:color w:val="5F6368"/>
          <w:sz w:val="16"/>
          <w:szCs w:val="16"/>
        </w:rPr>
        <w:t xml:space="preserve">[OPEN SOURCE ISSUE]</w:t>
      </w:r>
    </w:p>
    <w:p>
      <w:pPr>
        <w:spacing w:before="0" w:after="120" w:line="240" w:lineRule="auto"/>
      </w:pPr>
      <w:r>
        <w:rPr>
          <w:sz w:val="20"/>
          <w:szCs w:val="20"/>
        </w:rPr>
        <w:t xml:space="preserve">STOP-003, STOP-004 and STOP-005 block all four units. Nothing below heading level in this package can be settled until extraction runs. This is the one decision that unblocks the other twenty-four.</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PL06-B1-D-26 · SEMUA UNIT — Gabungkan K5-PL06-T03-B03 dengan K5-PL06-T03-B04 menjadi satu unit?</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Both are single-subtopic lessons in the same Topik, 6 and 7 module pages, sharing module page 255. Deciding before extraction avoids extracting twice.</w:t>
      </w:r>
    </w:p>
    <w:p>
      <w:pPr>
        <w:spacing w:before="0" w:after="160" w:line="240" w:lineRule="auto"/>
      </w:pPr>
      <w:r>
        <w:rPr>
          <w:sz w:val="20"/>
          <w:szCs w:val="20"/>
        </w:rPr>
        <w:t xml:space="preserve">Pilihan: TERIMA / BUANG / GABUNG / ESCALATE     ID sasaran: ______________</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PL06-B1-D-27 · SEMUA UNIT — Pasangan watak mana yang digunakan apabila sesebuah unit memerlukan dialog?</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A restatement of the existing STOP-006 / SRC-ANOM-003, not a new register entry. No unit in this batch can carry a dialogue until it is answered, which is why T05-B01's dialogue proposal is blocked behind it.</w:t>
      </w:r>
    </w:p>
    <w:p>
      <w:pPr>
        <w:spacing w:before="0" w:after="160" w:line="240" w:lineRule="auto"/>
      </w:pPr>
      <w:r>
        <w:rPr>
          <w:sz w:val="20"/>
          <w:szCs w:val="20"/>
        </w:rPr>
        <w:t xml:space="preserve">Pilihan: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PL06-B1-D-28 · SEMUA UNIT — Sahkan bahawa 4 MCQ + 1 MR dan ambang 60 peratus ialah peraturan seluruh kursus, bukan hanya amalan B02?</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AR-01 and AR-02 are auto-applied as instructed, but RP-009 and RP-010 carry human_authority_required = VERIFY. They are applied and flagged, not applied and forgotten.</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p>
      <w:pPr>
        <w:spacing w:before="120" w:after="100" w:line="240" w:lineRule="auto"/>
        <w:shd w:val="clear" w:color="auto" w:fill="E8F0FE"/>
      </w:pPr>
      <w:r>
        <w:rPr>
          <w:b/>
          <w:sz w:val="20"/>
          <w:szCs w:val="20"/>
        </w:rPr>
        <w:t xml:space="preserve">PL06-B1-D-29 · SEMUA UNIT — Adakah lapisan rasional Bahasa Inggeris boleh diterima, atau perlu diterjemahkan ke Bahasa Melayu sepenuhnya?</w:t>
      </w:r>
    </w:p>
    <w:p>
      <w:pPr>
        <w:spacing w:before="0" w:after="40" w:line="240" w:lineRule="auto"/>
      </w:pPr>
      <w:r>
        <w:rPr>
          <w:color w:val="5F6368"/>
          <w:sz w:val="16"/>
          <w:szCs w:val="16"/>
        </w:rPr>
        <w:t xml:space="preserve">[BARIAH DECISION REQUIRED]</w:t>
      </w:r>
    </w:p>
    <w:p>
      <w:pPr>
        <w:spacing w:before="0" w:after="120" w:line="240" w:lineRule="auto"/>
      </w:pPr>
      <w:r>
        <w:rPr>
          <w:sz w:val="20"/>
          <w:szCs w:val="20"/>
        </w:rPr>
        <w:t xml:space="preserve">The decision surface is already Malay. The rationale layer is English because every governance record here is. T04's state appendix went out in English before anyone noticed who was reading it; this asks instead of assuming.</w:t>
      </w:r>
    </w:p>
    <w:p>
      <w:pPr>
        <w:spacing w:before="0" w:after="160" w:line="240" w:lineRule="auto"/>
      </w:pPr>
      <w:r>
        <w:rPr>
          <w:sz w:val="20"/>
          <w:szCs w:val="20"/>
        </w:rPr>
        <w:t xml:space="preserve">Pilihan: TERIMA / PINDA / ESCALATE</w:t>
      </w:r>
    </w:p>
    <w:p>
      <w:pPr>
        <w:spacing w:before="0" w:after="160" w:line="240" w:lineRule="auto"/>
      </w:pPr>
      <w:r>
        <w:rPr>
          <w:sz w:val="20"/>
          <w:szCs w:val="20"/>
        </w:rPr>
        <w:t xml:space="preserve">Catatan: ______________________________________________________________</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w:zoom w:percent="100"/>
  <w:defaultTabStop w:val="720"/>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lang w:val="ms-MY"/>
      </w:rPr>
    </w:rPrDefault>
    <w:pPrDefault>
      <w:pPr>
        <w:spacing w:after="12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CAIR governed OOXML writer</Application>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Pakej Keputusan Bariah — Kelompok Tuaian Kuasa 1 — Empat unit PL06 · sempadan beku, kandungan belum diekstrak</dc:title>
  <dc:language>ms-MY</dc:language>
  <cp:revision>1</cp:revision>
  <dcterms:created xsi:type="dcterms:W3CDTF">2026-08-03T00:00:00Z</dcterms:created>
  <dcterms:modified xsi:type="dcterms:W3CDTF">2026-08-03T00:00:00Z</dcterms:modified>
</cp:coreProperties>
</file>