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ANNEXURE-II</w:t>
      </w:r>
    </w:p>
    <w:p>
      <w:pPr>
        <w:pStyle w:val="Heading2"/>
      </w:pPr>
      <w:r>
        <w:t>Declaration: One Bid Per Bidder (GeM GTC Clause 29)</w:t>
      </w:r>
    </w:p>
    <w:p>
      <w:r>
        <w:t>To,</w:t>
        <w:br/>
        <w:t>The Site Director, NPCIL, Kudankulam Nuclear Power Project</w:t>
      </w:r>
    </w:p>
    <w:p>
      <w:r>
        <w:t>Sub: Bid No. {{bid_number}} dated {{bid_dated}} — {{boq_title}}</w:t>
      </w:r>
    </w:p>
    <w:p>
      <w:r>
        <w:t>We, {{company_name}}, having registered office at {{address}} (GSTIN: {{gstin}}, PAN: {{pan}}), hereby declare that we have submitted only one bid against the above-referenced tender, in compliance with Clause 29 of the GeM General Terms and Conditions.</w:t>
      </w:r>
    </w:p>
    <w:p>
      <w:r>
        <w:t>We further declare that the information furnished is true and correct.</w:t>
      </w:r>
    </w:p>
    <w:p>
      <w:r>
        <w:br/>
        <w:t>For {{company_name}}</w:t>
        <w:br/>
        <w:br/>
        <w:t>Name: {{contact_person}}</w:t>
        <w:br/>
        <w:t>Designation: {{designation}}</w:t>
        <w:br/>
        <w:t>Date: {{today}}</w:t>
        <w:br/>
        <w:t>Place: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