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06.10.2024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Mentor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Gerlafingenstrasse 27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+41 79 948 31 63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mentork02@hotmail.com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Aurela Aliu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Kornfeldstrasse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+41 76 783 09 89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aurela.aliu@gmx.ch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Alexandru Grosu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Dürrbachstrasse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4522</w:t>
            </w:r>
            <w:r>
              <w:t xml:space="preserve"> </w:t>
            </w:r>
            <w:r>
              <w:rPr/>
              <w:t xml:space="preserve">Rüttenen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+41 79 312 29 51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alexandrugrosu05@gmail.com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Jenusan Varatharajan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Custom Prints Switzerland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Hausmattstrasse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4622</w:t>
            </w:r>
            <w:r>
              <w:t xml:space="preserve"> </w:t>
            </w:r>
            <w:r>
              <w:rPr/>
              <w:t xml:space="preserve">Egerkingen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+41 79 912 02 43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customprints.ch@gmail.com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Adrian Reist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Lerchenweg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+41 79 962 76 82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adrian-reist@bluewin.ch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Originalvertrag hat Datum 1.11.2017 - 30.06.2018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Tolga und Kaan Akin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Akin Logistik GmbH</w:t>
            </w:r>
            <w:r w:rsidR="00ED2436">
              <w:t xml:space="preserve"> </w:t>
            </w:r>
            <w:r>
              <w:rPr/>
              <w:t xml:space="preserve">Jurastrasse 38, 4566 Halten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Jurastrasse 38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+41 79 266 17 80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akin.logistik@bluewin.ch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Die Verträge laufen aktuell noch nicht auf die Firma das sollte geändert werden.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Dominique Fischle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Kastelsstrasse 118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+41 79 871 88 48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rumpustilz@gmail.com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endete am 30.06.2018 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Michael Ellenberger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Tannenweg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+41 78 722 83 36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ellenbergermichael@hotmail.com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Ranieri Moriconi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Drosselweg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+41 79 852 64 46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ramo.0@gmx.ch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Heiniger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Firma HEMA GmbH</w:t>
            </w:r>
            <w:r w:rsidR="00ED2436">
              <w:t xml:space="preserve"> </w:t>
            </w:r>
            <w:r>
              <w:rPr/>
              <w:t xml:space="preserve">Weitestrasse 3, 4512 Bellach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+41 79 640 38 06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mathys.werner@gmx.ch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Reto Affolter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+41 79 210 19 46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mraffolter@bluewin.ch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Matthias Gysin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Kleeweg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3303</w:t>
            </w:r>
            <w:r>
              <w:t xml:space="preserve"> </w:t>
            </w:r>
            <w:r>
              <w:rPr/>
              <w:t xml:space="preserve">Jegenstorf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+41 79 511 68 55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matthiasgysin@gmx.ch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Andreas Meerstetter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Bahnweg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+41 79 198 33 44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animeer@hotmail.com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 Burmeister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Turmstrasse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+41 79 921 15 89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rosssab@hotmail.com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bezahlt immer 151.40 anstatt 151.10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Silvio  Urben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Bünen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4556</w:t>
            </w:r>
            <w:r>
              <w:t xml:space="preserve"> </w:t>
            </w:r>
            <w:r>
              <w:rPr/>
              <w:t xml:space="preserve">Aeschi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+4179 685 06 09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edm-switzerland@hotmail.com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Mario Cunsolo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Buchenweg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+41 79 846 95 05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mario.cunsolo@hotmail.de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Helder Jose Correia Nogueira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Neugasse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+41 79 398 71 87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mariananogueira317@gmail.com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EMail adresse fehlt, Bitte nachfragen. Unterschriebener Vetrag fehlt!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Karl Keller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Schluchtbachstrasse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+41 32 682 61 16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e.keller-hager@bluewin.ch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Enzo Carnibella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+41 79 106 46 42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enzo.carnibella@autobortignon.ch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Jonas Eggenschwiler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+41 79 555 74 27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eggenschwiler.jonas@gmx.ch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Zdenko Juric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Jurisol Isolationen Heizungen Sanitär Kälte</w:t>
            </w:r>
            <w:r w:rsidR="00ED2436">
              <w:t xml:space="preserve"> </w:t>
            </w:r>
            <w:r>
              <w:rPr/>
              <w:t xml:space="preserve">Utzenstorfstrass 13, 3425 Koppigen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Utzenstorfstrass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+4179 687 65 28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info@jurisol.ch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https://www.jurisol.ch/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Dominic Glutz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+41 79 594 71 70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dominic.glutz@gmail.com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Shanjith Gunabalan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virtual-technik GmbH</w:t>
            </w:r>
            <w:r w:rsidR="00ED2436">
              <w:t xml:space="preserve"> </w:t>
            </w:r>
            <w:r>
              <w:rPr/>
              <w:t xml:space="preserve">Meisenweg 6a, 4528 Zuchwil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6a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+41 79 222 59 34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info@virtual-technik.ch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Roger &amp; Doris Stephani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Hostet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4558</w:t>
            </w:r>
            <w:r>
              <w:t xml:space="preserve"> </w:t>
            </w:r>
            <w:r>
              <w:rPr/>
              <w:t xml:space="preserve">Heinrichswil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+41 32 675 34 14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rstephani4558@gmail.com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Eventuell noch Schlüssel nachführen, da für die Steckdose wohl ein anderer Schlüssel benötigt wird als fürs Haupttor.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Arnold Schmocker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Schiblerstrasse 37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+41 79 245 26 86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schmockera@me.com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Markovic Savo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Gerlafingenstrasse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+41 79 792 45 35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savo.markovic@gautschi.ch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Anderegg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Erikaweg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+41 76 524 00 57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anderegg.beat@gawnet.ch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Umparkieren und klären ob er einen zusätzlichen Schlüssel für den Parkplatz hat und ob er dafür Depot zahlt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Steeve Hostettler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Rosenweg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2556</w:t>
            </w:r>
            <w:r>
              <w:t xml:space="preserve"> </w:t>
            </w:r>
            <w:r>
              <w:rPr/>
              <w:t xml:space="preserve">Schwadernau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+41 79 364 50 55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hoschi8107@gmail.com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Morina Muzafer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4b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+41 793344836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korgtritonextrem@gmail.com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Srecko Lukic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Leuenallee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4702</w:t>
            </w:r>
            <w:r>
              <w:t xml:space="preserve"> </w:t>
            </w:r>
            <w:r>
              <w:rPr/>
              <w:t xml:space="preserve">Oensingen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+41 78 832 43 84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srecko.lukic@hotmail.com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Michel Seibel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easy-help GmbH </w:t>
            </w:r>
            <w:r w:rsidR="00ED2436">
              <w:t xml:space="preserve"> </w:t>
            </w:r>
            <w:r>
              <w:rPr/>
              <w:t xml:space="preserve">Vorderfeld 8, 4613 Rickenbach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Vorderfeld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4613</w:t>
            </w:r>
            <w:r>
              <w:t xml:space="preserve"> </w:t>
            </w:r>
            <w:r>
              <w:rPr/>
              <w:t xml:space="preserve">Rickenbach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+41 76 761 18 52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info@easy-help.ch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Roger Kräuchi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Ueberführungsstrasse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+41 79 264 73 92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r.kraeuchi@gmx.ch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Bünül Özgür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Momioli Ticasa AG</w:t>
            </w:r>
            <w:r w:rsidR="00ED2436">
              <w:t xml:space="preserve"> </w:t>
            </w:r>
            <w:r>
              <w:rPr/>
              <w:t xml:space="preserve">Grundstrasse 13, 6343 Rotkreuz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Grundstrasse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6343</w:t>
            </w:r>
            <w:r>
              <w:t xml:space="preserve"> </w:t>
            </w:r>
            <w:r>
              <w:rPr/>
              <w:t xml:space="preserve">Rothkreuz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+41 78 704 10 17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ozgur.bunul@bk-ti.ch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Roman Oggier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+41 79 713 24 84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romanoggier@gmail.com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Helmar 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Schwärzere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+41 34 413 41 20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utz.helmar@bluewin.ch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Kadri Ersöz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E&amp;A Kurier GmbH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215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+41 79 722 90 00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e.akurier@gmail.com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Deniz  Lebovci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DL Drum School</w:t>
            </w:r>
            <w:r w:rsidR="00ED2436">
              <w:t xml:space="preserve"> </w:t>
            </w:r>
            <w:r>
              <w:rPr/>
              <w:t xml:space="preserve">Hüseliring 11,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Waldstrasse 14e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+41 76 324 30 10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deniz@dl-drumschool.ch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Simon  Zeller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Lindenpark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3427</w:t>
            </w:r>
            <w:r>
              <w:t xml:space="preserve"> </w:t>
            </w:r>
            <w:r>
              <w:rPr/>
              <w:t xml:space="preserve">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+41 79 845 22 85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sim.zeller@bluewin.ch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Jan Flury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Oeschstrasse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076 360 38 22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cleopatra@hair-and-nail.ch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Ariand Callakaj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AEC-Automobile Callakaj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3360</w:t>
            </w:r>
            <w:r>
              <w:t xml:space="preserve"> </w:t>
            </w:r>
            <w:r>
              <w:rPr/>
              <w:t xml:space="preserve">Herzogenbuchsee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+41 76 455 71 16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ariandi5@hotmail.com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Urs &amp; Nicole Annaheim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Weidstrasse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Zielebach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+41 79 279 22 86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nicoleannaheim@gmail.com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Mietstart per 1.5.2021 ggf. früher falls alter Parkplatz früher vermietet werden kann.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Sascha  Niederhauser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Solothurnstrasse 34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79 811 95 25 (Frau Rindisbacher)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sylvia.rindisbacher@gmail.com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Malek Mazouz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Subingenstrasse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+41 76 490 28 03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malek-m@gmx.de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Hansjürg Lüthi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Hofgut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3428</w:t>
            </w:r>
            <w:r>
              <w:t xml:space="preserve"> </w:t>
            </w:r>
            <w:r>
              <w:rPr/>
              <w:t xml:space="preserve">Wiler b. 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+41 78 617 20 71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hansjuerg.luethi.1975@gmail.com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Natalie Neuenschwander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Überführungsstrasse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+41 76 320 15 83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natalie.neuenschwander85@gmail.com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Dominik Pereira Alves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Westringstrasse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+41 79 907 76 52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dominikalves15_@hotmail.com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Diana Murmann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Ahornweg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+41 79 418 91 99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murmann@bluewin.ch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Lage da Silva Tiago Manuel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Dorfackerstrasse 25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+41 78 945 55 19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tiago16silva@hotmail.com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Christoph  Erb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51a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+41 79 270 50 14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christoph.erb@bluewin.ch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Tobias tom Dieck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Bachacker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+41 79 610 00 40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tomdiecktobias@gmail.com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Jules Wyss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+41 76 565 40 90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wyssjules@quickline.ch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Anhänger Nr. SO312017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Natascha Elsener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3254</w:t>
            </w:r>
            <w:r>
              <w:t xml:space="preserve"> </w:t>
            </w:r>
            <w:r>
              <w:rPr/>
              <w:t xml:space="preserve">Messen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+41 79 294 94 13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eusi1987@outlook.com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0.30 CHF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Carlos Gennes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St. Niklausstrasse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+41 78 870 26 29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c.gennes@anaflex.ch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Durmishi Rushit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Hübelweg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3052</w:t>
            </w:r>
            <w:r>
              <w:t xml:space="preserve"> </w:t>
            </w:r>
            <w:r>
              <w:rPr/>
              <w:t xml:space="preserve">Zollikofen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+41 76 805 17 19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rushit_ai@hotmail.com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Milan Dinic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+41 76 828 81 82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milan.dinic@icloud.com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Jürgen Feltig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Fuhren 184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+41 79 926 82 63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j.feltig@gmx.ch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Leotrim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Oltnerstrasse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4622 </w:t>
            </w:r>
            <w:r>
              <w:t xml:space="preserve"> </w:t>
            </w:r>
            <w:r>
              <w:rPr/>
              <w:t xml:space="preserve">Egerkingen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+41 76 451 46 22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kastrati.leotrim@outlook.com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Remo Jäggi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Amselweg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+41 79 539 19 75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remo.jaeggi@gmx.ch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Felix Kunz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Willadingenstrasse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+41 78 802 06 59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f.e.kunz@belponline.ch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Delacktion Kanagasapabathi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Gummenweg 21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2543</w:t>
            </w:r>
            <w:r>
              <w:t xml:space="preserve"> </w:t>
            </w:r>
            <w:r>
              <w:rPr/>
              <w:t xml:space="preserve">Lengnau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+41 79 939 99 91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d.kanagasapabathi@km-management-gmbh.ch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Lou Felber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Obere Steingrubenstrasse 24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+41 76 805  52 03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lou.felber@gmail.com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Francesco Danilo  Chiové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Berthastrasse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+41 76 383 14 63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fracod.chiove@gmail.com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David Achermann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Südringstrasse 73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+41 77 484 50 98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davidachermann@gawnet.ch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Slobodan Stojanovic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Brunnmattstrasse 36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+41 76 329 02 74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s-stojanovic89@hotmail.com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