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30A14"/>
          <w:sz w:val="56"/>
          <w:szCs w:val="56"/>
        </w:rPr>
        <w:t xml:space="preserve">SYNTONIQA v1.0</w:t>
      </w:r>
    </w:p>
    <w:p>
      <w:pPr>
        <w:spacing w:after="100"/>
        <w:jc w:val="center"/>
      </w:pPr>
      <w:r>
        <w:rPr>
          <w:rFonts w:ascii="Arial" w:cs="Arial" w:eastAsia="Arial" w:hAnsi="Arial"/>
          <w:color w:val="0A0A0A"/>
          <w:sz w:val="36"/>
          <w:szCs w:val="36"/>
        </w:rPr>
        <w:t xml:space="preserve">User Acceptance Testing (UAT)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Piano di Test Completo + Suite Automatizzata</w:t>
      </w:r>
    </w:p>
    <w:p>
      <w:pPr>
        <w:pBdr>
          <w:bottom w:val="single" w:color="C30A14" w:sz="3" w:space="1"/>
        </w:pBdr>
        <w:spacing w:after="400"/>
        <w:jc w:val="center"/>
      </w:pPr>
    </w:p>
    <w:p>
      <w:pPr>
        <w:spacing w:after="100"/>
        <w:jc w:val="center"/>
      </w:pPr>
      <w:r>
        <w:rPr>
          <w:b/>
          <w:bCs/>
          <w:color w:val="0A0A0A"/>
          <w:sz w:val="24"/>
          <w:szCs w:val="24"/>
        </w:rPr>
        <w:t xml:space="preserve">MRS Lely Center Emilia Romagna</w:t>
      </w:r>
    </w:p>
    <w:p>
      <w:pPr>
        <w:spacing w:after="100"/>
        <w:jc w:val="center"/>
      </w:pPr>
      <w:r>
        <w:rPr>
          <w:color w:val="666666"/>
          <w:sz w:val="22"/>
          <w:szCs w:val="22"/>
        </w:rPr>
        <w:t xml:space="preserve">Field Service Management — PWA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2 marzo 2026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Versione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v1.0.0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Autore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Marcello Bozzarelli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Ambiente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Production (Cloudflare Workers)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Test Suite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23 suite / 85+ test cases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Tipo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Automatizzato (Node.js)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Introduzione</w:t>
      </w:r>
    </w:p>
    <w:p>
      <w:pPr>
        <w:spacing w:after="120"/>
      </w:pPr>
      <w:r>
        <w:rPr>
          <w:sz w:val="22"/>
          <w:szCs w:val="22"/>
        </w:rPr>
        <w:t xml:space="preserve">Questo documento definisce il piano completo di User Acceptance Testing (UAT) per Syntoniqa v1.0, la piattaforma PWA di Field Service Management sviluppata per MRS Lely Center Emilia Romagna.</w:t>
      </w:r>
    </w:p>
    <w:p>
      <w:pPr>
        <w:spacing w:after="120"/>
      </w:pPr>
      <w:r>
        <w:rPr>
          <w:sz w:val="22"/>
          <w:szCs w:val="22"/>
        </w:rPr>
        <w:t xml:space="preserve">La suite di test copre tutti i 100+ endpoint API del backend Cloudflare Worker, le state machine per interventi e urgenze, il sistema di autenticazione JWT, il motore AI multi-engine, il sistema chat, le notifiche push, e i test di sicurezza e stress.</w:t>
      </w:r>
    </w:p>
    <w:p>
      <w:pPr>
        <w:pStyle w:val="Heading2"/>
      </w:pPr>
      <w:r>
        <w:t xml:space="preserve">1.1 Scope</w:t>
      </w:r>
    </w:p>
    <w:p>
      <w:pPr>
        <w:spacing w:after="120"/>
      </w:pPr>
      <w:r>
        <w:rPr>
          <w:sz w:val="22"/>
          <w:szCs w:val="22"/>
        </w:rPr>
        <w:t xml:space="preserve">Il testing copre tre livelli: Backend API (Cloudflare Worker con 8 GET + 89+ POST handlers), Frontend Admin (admin_v1.html — 9.250 righe, 33 sezioni), Frontend Tecnico (index_v2.html — 2.855 righe, 17 pagine PWA).</w:t>
      </w:r>
    </w:p>
    <w:p>
      <w:pPr>
        <w:pStyle w:val="Heading2"/>
      </w:pPr>
      <w:r>
        <w:t xml:space="preserve">1.2 Metodologia</w:t>
      </w:r>
    </w:p>
    <w:p>
      <w:pPr>
        <w:spacing w:after="120"/>
      </w:pPr>
      <w:r>
        <w:rPr>
          <w:sz w:val="22"/>
          <w:szCs w:val="22"/>
        </w:rPr>
        <w:t xml:space="preserve">La suite UAT utilizza un approccio completamente automatizzato via Node.js (uat_runner.js). Lo script esegue test sequenziali con dipendenze (ogni CRUD crea un record, lo aggiorna, poi lo elimina), valida le risposte HTTP e JSON, e genera un report HTML interattivo con pass/fail per ogni test case.</w:t>
      </w:r>
    </w:p>
    <w:p>
      <w:pPr>
        <w:pStyle w:val="Heading2"/>
      </w:pPr>
      <w:r>
        <w:t xml:space="preserve">1.3 Come Eseguire</w:t>
      </w:r>
    </w:p>
    <w:p>
      <w:pPr>
        <w:shd w:fill="F0F0F0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# 1. Copia il file di configurazione
</w:t>
      </w: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cp uat/.env.uat.example uat/.env.uat
</w:t>
      </w: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
</w:t>
      </w: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# 2. Inserisci le credenziali reali
</w:t>
      </w: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nano uat/.env.uat
</w:t>
      </w: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
</w:t>
      </w: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# 3. Esegui la suite
</w:t>
      </w: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node uat/uat_runner.js
</w:t>
      </w: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
</w:t>
      </w: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# 4. Apri il report generato
</w:t>
      </w: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open uat/uat_report_*.html</w:t>
      </w:r>
    </w:p>
    <w:p>
      <w:r>
        <w:br w:type="page"/>
      </w:r>
    </w:p>
    <w:p>
      <w:pPr>
        <w:pStyle w:val="Heading1"/>
      </w:pPr>
      <w:r>
        <w:t xml:space="preserve">2. Test Suite — Dettaglio Completo</w:t>
      </w:r>
    </w:p>
    <w:p>
      <w:pPr>
        <w:pStyle w:val="Heading2"/>
      </w:pPr>
      <w:r>
        <w:t xml:space="preserve">Suite A: Autenticazione (5 test)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000"/>
        <w:gridCol w:w="260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 admin credenziali valide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login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 200 + JWT token nel body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 password errata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login (wrong pwd)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 401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 utente inesistente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login (fake user)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 401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call con JWT valido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getAll + Bearer JWT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 200 + dataset completo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call con token invalido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+ Bearer fake.token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 401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Suite B: Data Retrieval (GET) (8 test)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000"/>
        <w:gridCol w:w="260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getAll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getAll (admin)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Dataset completo con tutte le tabelle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getAll tecnico (role-filtered)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getAll (userId=TEC_xxx)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Dataset filtrato per ruolo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getKPI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getKPI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 con metriche KPI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getKPITecnici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getKPITecnici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Array KPI per tecnico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getChecklistTemplates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getChecklistTemplates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Array template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getPagellini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getPagellini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Array valutazioni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B.7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getAuditLog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getAuditLog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Array audit trail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B.8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getBackupHistory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getBackupHistory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Array backup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BASSO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Suite C: CRUD Clienti (4 test)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000"/>
        <w:gridCol w:w="260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createCliente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createCliente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 cliente generato (CLI_xxx)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updateCliente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updateCliente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 200 + dati aggiornati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searchClienti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searchClienti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Risultati ricerca filtrati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deleteCliente (soft)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deleteCliente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 marcato obsoleto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Suite D: CRUD Macchine (3 test)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000"/>
        <w:gridCol w:w="260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createMacchina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createMacchina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 macchina (MAC_xxx)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updateMacchina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updateMacchina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 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deleteMacchina (soft)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deleteMacchina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 delete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Suite E: CRUD Automezzi (3 test)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000"/>
        <w:gridCol w:w="260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createAutomezzo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createAutomezzo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 automezzo (AUT_xxx)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updateAutomezzo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updateAutomezzo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 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deleteAutomezzo (soft)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deleteAutomezzo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 delete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Suite F: Piano Interventi + State Machine (5 test)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000"/>
        <w:gridCol w:w="260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createPiano (pianificato)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createPiano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 intervento (INT_xxx)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pianificato → in_corso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updatePiano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Transizione valida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in_corso → completato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updatePiano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Stato terminale raggiunto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pianificato → annullato → pianificato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updatePiano x2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Ciclo completo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completato → pianificato (INVALIDA)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updatePiano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Errore: transizione rifiutata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Suite G: Urgenze + State Machine (6 test)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000"/>
        <w:gridCol w:w="260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createUrgenza (aperta)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createUrgenza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 urgenza (URG_xxx)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assignUrgenza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assignUrgenza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aperta → assegnata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startUrgenza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startUrgenza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assegnata → in_corso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resolveUrgenza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resolveUrgenza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in_corso → risolta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chiudi urgenza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updateUrgenza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risolta → chiusa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rejectUrgenza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rejectUrgenza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assegnata → aperta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Suite H: Ordini Ricambi (4 test)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000"/>
        <w:gridCol w:w="260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createOrdine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createOrdine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 ordine (ORD_xxx)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updateOrdineStato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updateOrdineStato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richiesto → ordinato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updateOrdine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updateOrdine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Dati aggiornati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deleteOrdine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deleteOrdine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 delete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Suite I-O: Notifiche, Chat, Config, Reperibilità, Trasferte, Installazioni, Documenti (25 test)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000"/>
        <w:gridCol w:w="260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I.1-4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Notifiche CRUD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create/mark/markAll/delete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Ciclo completo notifica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J.1-5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canali/send/get/edit/delete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Messaggistica completa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K.1-4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 e Vincoli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save/getVincoli/getAuto/availability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Configurazione 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L.1-3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Reperibilità CRUD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create/update/delete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Turni reperibilità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M.1-3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Trasferte CRUD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create/update/delete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Gestione trasferte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N.1-3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Installazioni CRUD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create/update/delete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Nuove installazioni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O.1-3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Documenti CRUD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create/update/delete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Gestione documenti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BASSO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Suite P-R: Push, Reports, PM Scheduling (7 test)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000"/>
        <w:gridCol w:w="260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VAPID Public 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getVapidPublicKey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Chiave VAPID per push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Q.1-4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Reports (4 tipi)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generateReport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interventi/urgenze/kpi/daily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PM Calendar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getPMCalendar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Calendario manutenzioni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Parts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searchParts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Catalogo ricambi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Suite S: AI Planner (Opzionale) (2 test)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000"/>
        <w:gridCol w:w="260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testAI — verifica motori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testAI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tutti i 6 engines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generateAIPlan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generateAIPlan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Piano JSON con tecnicoId/clienteId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Suite T: Anagrafica Master Data (2 test)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000"/>
        <w:gridCol w:w="260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getAnagraficaClienti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getAnagraficaClienti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Master data clienti Lely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getAnagraficaAssets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getAnagraficaAssets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Master data macchine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Suite U: Security (5 test)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000"/>
        <w:gridCol w:w="260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CORS preflight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ACAO header corretto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Richiesta senza 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senza token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 401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Azione inesistente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fake 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 400+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Payload 50KB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con body enorme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Gestito senza crash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SQL injection attempt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con payload maligno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Sanitizzato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Suite V: Stress Tests (Opzionale) (3 test)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000"/>
        <w:gridCol w:w="260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 richieste simultanee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x20 concurrent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Rate limiting funzionante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 richieste sequenziali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x50 sequential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Nessun crash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Timeout handling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con timeout 3s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AbortError gestito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Suite W: Approvals &amp; Misc (3 test)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000"/>
        <w:gridCol w:w="260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getApprovals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getApprovals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Lista approvazioni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getServiceTypes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getServiceTypes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Tipi servizio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getFurgoni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getFurgoni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Lista furgoni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BASSO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3. Criteri di Accettazione</w:t>
      </w:r>
    </w:p>
    <w:p>
      <w:pPr>
        <w:spacing w:after="120"/>
      </w:pPr>
      <w:r>
        <w:rPr>
          <w:sz w:val="22"/>
          <w:szCs w:val="22"/>
        </w:rPr>
        <w:t xml:space="preserve">La UAT si considera superata se vengono rispettati i seguenti criteri: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Pass rate complessivo ≥ 95% (zero CRITICO falliti)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Tutti i test di autenticazione (suite A) passano al 100%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Tutte le state machine (suite F, G) rispettano le transizioni valide e rifiutano quelle invalide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Nessun crash o errore 500 non gestito durante i test di sicurezza (suite 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Tempo medio per test ≤ 2 secondi (esclusi AI e stress)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 test AI (suite S), se abilitati, completano entro 120 secondi</w:t>
      </w:r>
    </w:p>
    <w:p>
      <w:r>
        <w:br w:type="page"/>
      </w:r>
    </w:p>
    <w:p>
      <w:pPr>
        <w:pStyle w:val="Heading1"/>
      </w:pPr>
      <w:r>
        <w:t xml:space="preserve">4. Architettura Sotto Test</w:t>
      </w:r>
    </w:p>
    <w:p>
      <w:pPr>
        <w:spacing w:after="120"/>
      </w:pPr>
      <w:r>
        <w:rPr>
          <w:sz w:val="22"/>
          <w:szCs w:val="22"/>
        </w:rPr>
        <w:t xml:space="preserve">L'architettura Syntoniqa v1.0 è composta da tre componenti principali che comunicano via REST API su HTTPS:</w:t>
      </w:r>
    </w:p>
    <w:p>
      <w:pPr>
        <w:pStyle w:val="Heading2"/>
      </w:pPr>
      <w:r>
        <w:t xml:space="preserve">4.1 Backend — Cloudflare Worker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cloudflare_worker.js — 7.068 righe, zero dipendenze runtime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8 endpoint GET + 89+ endpoint POST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2 cron job (ogni 15 minuti): reminders interventi + SLA urgenze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6 motori AI configurabili: Gemini, Cerebras, Groq, Mistral, DeepSeek, Workers 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Anonymization layer: nessun dato personale inviato ai provider 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JWT authentication + fallback SQ_TOKEN per Telegram/cron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Rate limiting in-memory per IP</w:t>
      </w:r>
    </w:p>
    <w:p>
      <w:pPr>
        <w:pStyle w:val="Heading2"/>
      </w:pPr>
      <w:r>
        <w:t xml:space="preserve">4.2 Frontend Admin — admin_v1.html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9.250 righe — SPA completa con 33 sezioni e 17 modali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Leaflet 1.9.4 (mappa), Chart.js 4.4.0 (grafici), SheetJS 0.18.5 (Excel)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AI Planner con drag-and-drop ranking dei motori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Import/export Excel, geocoding batch, PM scheduling</w:t>
      </w:r>
    </w:p>
    <w:p>
      <w:pPr>
        <w:pStyle w:val="Heading2"/>
      </w:pPr>
      <w:r>
        <w:t xml:space="preserve">4.3 Frontend Tecnico — index_v2.html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2.855 righe — PWA mobile con 17 pagine e bottom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Service Worker con IndexedDB offline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Push notifications VAPID, foto con AI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Dark mode, i18n (IT/EN), camera capture</w:t>
      </w:r>
    </w:p>
    <w:p>
      <w:r>
        <w:br w:type="page"/>
      </w:r>
    </w:p>
    <w:p>
      <w:pPr>
        <w:pStyle w:val="Heading1"/>
      </w:pPr>
      <w:r>
        <w:t xml:space="preserve">5. Issue Noti e Tech Debt</w:t>
      </w:r>
    </w:p>
    <w:p>
      <w:pPr>
        <w:pStyle w:val="Heading2"/>
      </w:pPr>
      <w:r>
        <w:t xml:space="preserve">5.1 Fix Completati in Questa Sessione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7 direct fetch() in admin_v1.html usavano X-Token obsoleto — migrati a JWT Bearer (commit 28cd4ba)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AI anonymization layer implementato — zero dati personali ai provider AI (commit ca3bde1)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Multi-engine AI con drag-and-drop ranking UI (commit 7b1c52c)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Rimosso campo API key Gemini esposto in plaintext nella UI (commit 1b2961a)</w:t>
      </w:r>
    </w:p>
    <w:p>
      <w:pPr>
        <w:pStyle w:val="Heading2"/>
      </w:pPr>
      <w:r>
        <w:t xml:space="preserve">5.2 Tech Debt Residuo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Rate limiting in-memory: si resetta ad ogni cold start del worker — migrare a Durable Objects o KV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14+ occorrenze di TENANT_ID hardcoded come fallback nel worker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Timezone hardcoded a Europe/Rome — dovrebbe essere env.TIMEZONE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Nessun test unitario (zero .test.js) — solo test E2E via UAT runner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HTML injection possibile nei campi problema/note delle email di notifica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AI prompt injection non mitigato — servirebbero guardrail aggiuntivi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Query parameter auth (token=xxx in URL) ancora supportato — visibile nei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Accessibilità (ARIA) minima nel frontend tecnico: score ~3/10</w:t>
      </w:r>
    </w:p>
    <w:p>
      <w:r>
        <w:br w:type="page"/>
      </w:r>
    </w:p>
    <w:p>
      <w:pPr>
        <w:pStyle w:val="Heading1"/>
      </w:pPr>
      <w:r>
        <w:t xml:space="preserve">6. Firma e Approvazione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Preparato da:</w:t>
            </w:r>
          </w:p>
        </w:tc>
        <w:tc>
          <w:tcPr>
            <w:tcW w:type="dxa" w:w="4360"/>
            <w:tcBorders>
              <w:top w:val="none"/>
              <w:left w:val="none"/>
              <w:bottom w:val="single" w:color="CCCCCC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Claude (AI Assistant)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CCCCCC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66666"/>
                <w:sz w:val="20"/>
                <w:szCs w:val="20"/>
              </w:rPr>
              <w:t xml:space="preserve">Data: 02/03/2026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Revisionato da:</w:t>
            </w:r>
          </w:p>
        </w:tc>
        <w:tc>
          <w:tcPr>
            <w:tcW w:type="dxa" w:w="4360"/>
            <w:tcBorders>
              <w:top w:val="none"/>
              <w:left w:val="none"/>
              <w:bottom w:val="single" w:color="CCCCCC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Marcello Bozzarelli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CCCCCC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66666"/>
                <w:sz w:val="20"/>
                <w:szCs w:val="20"/>
              </w:rPr>
              <w:t xml:space="preserve">Data: 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Approvato da:</w:t>
            </w:r>
          </w:p>
        </w:tc>
        <w:tc>
          <w:tcPr>
            <w:tcW w:type="dxa" w:w="4360"/>
            <w:tcBorders>
              <w:top w:val="none"/>
              <w:left w:val="none"/>
              <w:bottom w:val="single" w:color="CCCCCC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CCCCCC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66666"/>
                <w:sz w:val="20"/>
                <w:szCs w:val="20"/>
              </w:rPr>
              <w:t xml:space="preserve">Data: 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6"/>
        <w:szCs w:val="16"/>
      </w:rPr>
      <w:t xml:space="preserve">Pagina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Syntoniqa UAT — Piano di 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C30A1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A0A0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2026-03-02T22:18:47.930Z</dcterms:created>
  <dcterms:modified xsi:type="dcterms:W3CDTF">2026-03-02T22:18:47.930Z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