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t xml:space="preserve">SYNTONIQA v1.0</w:t>
      </w:r>
    </w:p>
    <w:p>
      <w:pPr>
        <w:spacing w:after="600"/>
        <w:jc w:val="center"/>
      </w:pPr>
      <w:r>
        <w:t xml:space="preserve">Solution Architecture Document</w:t>
      </w:r>
    </w:p>
    <w:p>
      <w:pPr>
        <w:spacing w:after="800"/>
      </w:pPr>
    </w:p>
    <w:p>
      <w:pPr>
        <w:spacing w:after="80"/>
        <w:jc w:val="center"/>
      </w:pPr>
      <w:r>
        <w:t xml:space="preserve">Field Service Management Platform</w:t>
      </w:r>
    </w:p>
    <w:p>
      <w:pPr>
        <w:spacing w:after="80"/>
        <w:jc w:val="center"/>
      </w:pPr>
      <w:r>
        <w:t xml:space="preserve">for</w:t>
      </w:r>
    </w:p>
    <w:p>
      <w:pPr>
        <w:spacing w:after="1200"/>
        <w:jc w:val="center"/>
      </w:pPr>
      <w:r>
        <w:t xml:space="preserve">MRS Lely Center Emilia Romagna</w:t>
      </w:r>
    </w:p>
    <w:p>
      <w:pPr>
        <w:spacing w:after="8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2E75B6" w:val="clear"/>
            <w:tcMar>
              <w:top w:type="dxa" w:w="80"/>
              <w:left w:type="dxa" w:w="120"/>
              <w:bottom w:type="dxa" w:w="80"/>
              <w:right w:type="dxa" w:w="120"/>
            </w:tcMar>
          </w:tcPr>
          <w:p>
            <w:r>
              <w:t xml:space="preserve">Attribute</w:t>
            </w:r>
          </w:p>
        </w:tc>
        <w:tc>
          <w:tcPr>
            <w:tcW w:type="dxa" w:w="4680"/>
            <w:shd w:fill="2E75B6" w:val="clear"/>
            <w:tcMar>
              <w:top w:type="dxa" w:w="80"/>
              <w:left w:type="dxa" w:w="120"/>
              <w:bottom w:type="dxa" w:w="80"/>
              <w:right w:type="dxa" w:w="120"/>
            </w:tcMar>
          </w:tcPr>
          <w:p>
            <w:r>
              <w:t xml:space="preserve">Value</w:t>
            </w:r>
          </w:p>
        </w:tc>
      </w:tr>
      <w:tr>
        <w:tc>
          <w:tcPr>
            <w:tcW w:type="dxa" w:w="4680"/>
            <w:shd w:fill="FFFFFF" w:val="clear"/>
            <w:tcMar>
              <w:top w:type="dxa" w:w="80"/>
              <w:left w:type="dxa" w:w="120"/>
              <w:bottom w:type="dxa" w:w="80"/>
              <w:right w:type="dxa" w:w="120"/>
            </w:tcMar>
          </w:tcPr>
          <w:p>
            <w:pPr>
              <w:spacing w:after="0"/>
            </w:pPr>
            <w:r>
              <w:t xml:space="preserve">Date</w:t>
            </w:r>
          </w:p>
        </w:tc>
        <w:tc>
          <w:tcPr>
            <w:tcW w:type="dxa" w:w="4680"/>
            <w:shd w:fill="FFFFFF" w:val="clear"/>
            <w:tcMar>
              <w:top w:type="dxa" w:w="80"/>
              <w:left w:type="dxa" w:w="120"/>
              <w:bottom w:type="dxa" w:w="80"/>
              <w:right w:type="dxa" w:w="120"/>
            </w:tcMar>
          </w:tcPr>
          <w:p>
            <w:pPr>
              <w:spacing w:after="0"/>
            </w:pPr>
            <w:r>
              <w:t xml:space="preserve">Marzo 2026</w:t>
            </w:r>
          </w:p>
        </w:tc>
      </w:tr>
      <w:tr>
        <w:tc>
          <w:tcPr>
            <w:tcW w:type="dxa" w:w="4680"/>
            <w:shd w:fill="E8EAED" w:val="clear"/>
            <w:tcMar>
              <w:top w:type="dxa" w:w="80"/>
              <w:left w:type="dxa" w:w="120"/>
              <w:bottom w:type="dxa" w:w="80"/>
              <w:right w:type="dxa" w:w="120"/>
            </w:tcMar>
          </w:tcPr>
          <w:p>
            <w:pPr>
              <w:spacing w:after="0"/>
            </w:pPr>
            <w:r>
              <w:t xml:space="preserve">Version</w:t>
            </w:r>
          </w:p>
        </w:tc>
        <w:tc>
          <w:tcPr>
            <w:tcW w:type="dxa" w:w="4680"/>
            <w:shd w:fill="E8EAED" w:val="clear"/>
            <w:tcMar>
              <w:top w:type="dxa" w:w="80"/>
              <w:left w:type="dxa" w:w="120"/>
              <w:bottom w:type="dxa" w:w="80"/>
              <w:right w:type="dxa" w:w="120"/>
            </w:tcMar>
          </w:tcPr>
          <w:p>
            <w:pPr>
              <w:spacing w:after="0"/>
            </w:pPr>
            <w:r>
              <w:t xml:space="preserve">1.0</w:t>
            </w:r>
          </w:p>
        </w:tc>
      </w:tr>
      <w:tr>
        <w:tc>
          <w:tcPr>
            <w:tcW w:type="dxa" w:w="4680"/>
            <w:shd w:fill="FFFFFF" w:val="clear"/>
            <w:tcMar>
              <w:top w:type="dxa" w:w="80"/>
              <w:left w:type="dxa" w:w="120"/>
              <w:bottom w:type="dxa" w:w="80"/>
              <w:right w:type="dxa" w:w="120"/>
            </w:tcMar>
          </w:tcPr>
          <w:p>
            <w:pPr>
              <w:spacing w:after="0"/>
            </w:pPr>
            <w:r>
              <w:t xml:space="preserve">Classification</w:t>
            </w:r>
          </w:p>
        </w:tc>
        <w:tc>
          <w:tcPr>
            <w:tcW w:type="dxa" w:w="4680"/>
            <w:shd w:fill="FFFFFF" w:val="clear"/>
            <w:tcMar>
              <w:top w:type="dxa" w:w="80"/>
              <w:left w:type="dxa" w:w="120"/>
              <w:bottom w:type="dxa" w:w="80"/>
              <w:right w:type="dxa" w:w="120"/>
            </w:tcMar>
          </w:tcPr>
          <w:p>
            <w:pPr>
              <w:spacing w:after="0"/>
            </w:pPr>
            <w:r>
              <w:t xml:space="preserve">Confidenziale</w:t>
            </w:r>
          </w:p>
        </w:tc>
      </w:tr>
    </w:tbl>
    <w:r>
      <w:br w:type="page"/>
    </w:r>
    <w:p>
      <w:pPr>
        <w:pStyle w:val="Heading1"/>
        <w:pStyle w:val="Heading1"/>
        <w:pBdr>
          <w:bottom w:val="single" w:color="2E75B6" w:sz="12" w:space="1"/>
        </w:pBdr>
        <w:spacing w:after="120" w:before="240"/>
        <w:outlineLvl w:val="0"/>
      </w:pPr>
      <w:r>
        <w:t xml:space="preserve">Table of Contents</w:t>
      </w:r>
    </w:p>
    <w:p>
      <w:pPr>
        <w:spacing w:after="100"/>
      </w:pPr>
      <w:r>
        <w:t xml:space="preserve">1. Executive Summary</w:t>
      </w:r>
    </w:p>
    <w:p>
      <w:pPr>
        <w:spacing w:after="100"/>
      </w:pPr>
      <w:r>
        <w:t xml:space="preserve">2. Architecture Overview</w:t>
      </w:r>
    </w:p>
    <w:p>
      <w:pPr>
        <w:spacing w:after="100"/>
      </w:pPr>
      <w:r>
        <w:t xml:space="preserve">3. Frontend Architecture</w:t>
      </w:r>
    </w:p>
    <w:p>
      <w:pPr>
        <w:spacing w:after="100"/>
      </w:pPr>
      <w:r>
        <w:t xml:space="preserve">4. Backend Architecture</w:t>
      </w:r>
    </w:p>
    <w:p>
      <w:pPr>
        <w:spacing w:after="100"/>
      </w:pPr>
      <w:r>
        <w:t xml:space="preserve">5. Database Schema</w:t>
      </w:r>
    </w:p>
    <w:p>
      <w:pPr>
        <w:spacing w:after="100"/>
      </w:pPr>
      <w:r>
        <w:t xml:space="preserve">6. Integrations</w:t>
      </w:r>
    </w:p>
    <w:p>
      <w:pPr>
        <w:spacing w:after="100"/>
      </w:pPr>
      <w:r>
        <w:t xml:space="preserve">7. Scheduled Jobs</w:t>
      </w:r>
    </w:p>
    <w:p>
      <w:pPr>
        <w:spacing w:after="100"/>
      </w:pPr>
      <w:r>
        <w:t xml:space="preserve">8. Security Architecture</w:t>
      </w:r>
    </w:p>
    <w:p>
      <w:pPr>
        <w:spacing w:after="100"/>
      </w:pPr>
      <w:r>
        <w:t xml:space="preserve">9. Deployment Architecture</w:t>
      </w:r>
    </w:p>
    <w:p>
      <w:pPr>
        <w:spacing w:after="100"/>
      </w:pPr>
      <w:r>
        <w:t xml:space="preserve">10. Quality Assurance</w:t>
      </w:r>
    </w:p>
    <w:p>
      <w:pPr>
        <w:spacing w:after="100"/>
      </w:pPr>
      <w:r>
        <w:t xml:space="preserve">11. Roadmap</w:t>
      </w:r>
    </w:p>
    <w:p>
      <w:pPr>
        <w:spacing w:after="100"/>
      </w:pPr>
      <w:r>
        <w:t xml:space="preserve">Appendix A: Environment Variables Reference</w:t>
      </w:r>
    </w:p>
    <w:p>
      <w:pPr>
        <w:spacing w:after="100"/>
      </w:pPr>
      <w:r>
        <w:t xml:space="preserve">Appendix B: Feature Toggles</w:t>
      </w:r>
    </w:p>
    <w:r>
      <w:br w:type="page"/>
    </w:r>
    <w:p>
      <w:pPr>
        <w:pStyle w:val="Heading1"/>
        <w:pStyle w:val="Heading1"/>
        <w:pBdr>
          <w:bottom w:val="single" w:color="2E75B6" w:sz="12" w:space="1"/>
        </w:pBdr>
        <w:spacing w:after="120" w:before="240"/>
        <w:outlineLvl w:val="0"/>
      </w:pPr>
      <w:r>
        <w:t xml:space="preserve">1. Executive Summary</w:t>
      </w:r>
    </w:p>
    <w:p>
      <w:pPr>
        <w:spacing w:after="100"/>
      </w:pPr>
      <w:r>
        <w:t xml:space="preserve">Syntoniqa v1.0 is a modern Field Service Management (FSM) platform designed specifically for dairy robotics maintenance operations at MRS Lely Center Emilia Romagna. The platform enables technicians to manage maintenance interventions, urgent repairs, spare parts orders, and real-time communication through a unified interface accessible via web browsers and mobile PWA.</w:t>
      </w:r>
    </w:p>
    <w:p>
      <w:pPr>
        <w:spacing w:after="100"/>
      </w:pPr>
      <w:r>
        <w:t xml:space="preserve">The system leverages edge computing via Cloudflare Workers for ultra-low latency operations and Supabase PostgreSQL for reliable data persistence. Zero external runtime dependencies and a streamlined architecture ensure rapid deployment and minimal operational overhead.</w:t>
      </w:r>
    </w:p>
    <w:p>
      <w:pPr>
        <w:pStyle w:val="Heading2"/>
        <w:pStyle w:val="Heading2"/>
        <w:spacing w:after="100" w:before="180"/>
        <w:outlineLvl w:val="1"/>
      </w:pPr>
      <w:r>
        <w:t xml:space="preserve">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2E75B6" w:val="clear"/>
            <w:tcMar>
              <w:top w:type="dxa" w:w="80"/>
              <w:left w:type="dxa" w:w="120"/>
              <w:bottom w:type="dxa" w:w="80"/>
              <w:right w:type="dxa" w:w="120"/>
            </w:tcMar>
          </w:tcPr>
          <w:p>
            <w:r>
              <w:t xml:space="preserve">Metric</w:t>
            </w:r>
          </w:p>
        </w:tc>
        <w:tc>
          <w:tcPr>
            <w:tcW w:type="dxa" w:w="4680"/>
            <w:shd w:fill="2E75B6" w:val="clear"/>
            <w:tcMar>
              <w:top w:type="dxa" w:w="80"/>
              <w:left w:type="dxa" w:w="120"/>
              <w:bottom w:type="dxa" w:w="80"/>
              <w:right w:type="dxa" w:w="120"/>
            </w:tcMar>
          </w:tcPr>
          <w:p>
            <w:r>
              <w:t xml:space="preserve">Value</w:t>
            </w:r>
          </w:p>
        </w:tc>
      </w:tr>
      <w:tr>
        <w:tc>
          <w:tcPr>
            <w:tcW w:type="dxa" w:w="4680"/>
            <w:shd w:fill="FFFFFF" w:val="clear"/>
            <w:tcMar>
              <w:top w:type="dxa" w:w="80"/>
              <w:left w:type="dxa" w:w="120"/>
              <w:bottom w:type="dxa" w:w="80"/>
              <w:right w:type="dxa" w:w="120"/>
            </w:tcMar>
          </w:tcPr>
          <w:p>
            <w:pPr>
              <w:spacing w:after="0"/>
            </w:pPr>
            <w:r>
              <w:t xml:space="preserve">Total Code Lines</w:t>
            </w:r>
          </w:p>
        </w:tc>
        <w:tc>
          <w:tcPr>
            <w:tcW w:type="dxa" w:w="4680"/>
            <w:shd w:fill="FFFFFF" w:val="clear"/>
            <w:tcMar>
              <w:top w:type="dxa" w:w="80"/>
              <w:left w:type="dxa" w:w="120"/>
              <w:bottom w:type="dxa" w:w="80"/>
              <w:right w:type="dxa" w:w="120"/>
            </w:tcMar>
          </w:tcPr>
          <w:p>
            <w:pPr>
              <w:spacing w:after="0"/>
            </w:pPr>
            <w:r>
              <w:t xml:space="preserve">10,726 lines</w:t>
            </w:r>
          </w:p>
        </w:tc>
      </w:tr>
      <w:tr>
        <w:tc>
          <w:tcPr>
            <w:tcW w:type="dxa" w:w="4680"/>
            <w:shd w:fill="E8EAED" w:val="clear"/>
            <w:tcMar>
              <w:top w:type="dxa" w:w="80"/>
              <w:left w:type="dxa" w:w="120"/>
              <w:bottom w:type="dxa" w:w="80"/>
              <w:right w:type="dxa" w:w="120"/>
            </w:tcMar>
          </w:tcPr>
          <w:p>
            <w:pPr>
              <w:spacing w:after="0"/>
            </w:pPr>
            <w:r>
              <w:t xml:space="preserve">Git Commits</w:t>
            </w:r>
          </w:p>
        </w:tc>
        <w:tc>
          <w:tcPr>
            <w:tcW w:type="dxa" w:w="4680"/>
            <w:shd w:fill="E8EAED" w:val="clear"/>
            <w:tcMar>
              <w:top w:type="dxa" w:w="80"/>
              <w:left w:type="dxa" w:w="120"/>
              <w:bottom w:type="dxa" w:w="80"/>
              <w:right w:type="dxa" w:w="120"/>
            </w:tcMar>
          </w:tcPr>
          <w:p>
            <w:pPr>
              <w:spacing w:after="0"/>
            </w:pPr>
            <w:r>
              <w:t xml:space="preserve">59 commits</w:t>
            </w:r>
          </w:p>
        </w:tc>
      </w:tr>
      <w:tr>
        <w:tc>
          <w:tcPr>
            <w:tcW w:type="dxa" w:w="4680"/>
            <w:shd w:fill="FFFFFF" w:val="clear"/>
            <w:tcMar>
              <w:top w:type="dxa" w:w="80"/>
              <w:left w:type="dxa" w:w="120"/>
              <w:bottom w:type="dxa" w:w="80"/>
              <w:right w:type="dxa" w:w="120"/>
            </w:tcMar>
          </w:tcPr>
          <w:p>
            <w:pPr>
              <w:spacing w:after="0"/>
            </w:pPr>
            <w:r>
              <w:t xml:space="preserve">Primary Files</w:t>
            </w:r>
          </w:p>
        </w:tc>
        <w:tc>
          <w:tcPr>
            <w:tcW w:type="dxa" w:w="4680"/>
            <w:shd w:fill="FFFFFF" w:val="clear"/>
            <w:tcMar>
              <w:top w:type="dxa" w:w="80"/>
              <w:left w:type="dxa" w:w="120"/>
              <w:bottom w:type="dxa" w:w="80"/>
              <w:right w:type="dxa" w:w="120"/>
            </w:tcMar>
          </w:tcPr>
          <w:p>
            <w:pPr>
              <w:spacing w:after="0"/>
            </w:pPr>
            <w:r>
              <w:t xml:space="preserve">3 files</w:t>
            </w:r>
          </w:p>
        </w:tc>
      </w:tr>
      <w:tr>
        <w:tc>
          <w:tcPr>
            <w:tcW w:type="dxa" w:w="4680"/>
            <w:shd w:fill="E8EAED" w:val="clear"/>
            <w:tcMar>
              <w:top w:type="dxa" w:w="80"/>
              <w:left w:type="dxa" w:w="120"/>
              <w:bottom w:type="dxa" w:w="80"/>
              <w:right w:type="dxa" w:w="120"/>
            </w:tcMar>
          </w:tcPr>
          <w:p>
            <w:pPr>
              <w:spacing w:after="0"/>
            </w:pPr>
            <w:r>
              <w:t xml:space="preserve">API Endpoints</w:t>
            </w:r>
          </w:p>
        </w:tc>
        <w:tc>
          <w:tcPr>
            <w:tcW w:type="dxa" w:w="4680"/>
            <w:shd w:fill="E8EAED" w:val="clear"/>
            <w:tcMar>
              <w:top w:type="dxa" w:w="80"/>
              <w:left w:type="dxa" w:w="120"/>
              <w:bottom w:type="dxa" w:w="80"/>
              <w:right w:type="dxa" w:w="120"/>
            </w:tcMar>
          </w:tcPr>
          <w:p>
            <w:pPr>
              <w:spacing w:after="0"/>
            </w:pPr>
            <w:r>
              <w:t xml:space="preserve">8 GET + 89+ POST handlers</w:t>
            </w:r>
          </w:p>
        </w:tc>
      </w:tr>
      <w:tr>
        <w:tc>
          <w:tcPr>
            <w:tcW w:type="dxa" w:w="4680"/>
            <w:shd w:fill="FFFFFF" w:val="clear"/>
            <w:tcMar>
              <w:top w:type="dxa" w:w="80"/>
              <w:left w:type="dxa" w:w="120"/>
              <w:bottom w:type="dxa" w:w="80"/>
              <w:right w:type="dxa" w:w="120"/>
            </w:tcMar>
          </w:tcPr>
          <w:p>
            <w:pPr>
              <w:spacing w:after="0"/>
            </w:pPr>
            <w:r>
              <w:t xml:space="preserve">Database Tables</w:t>
            </w:r>
          </w:p>
        </w:tc>
        <w:tc>
          <w:tcPr>
            <w:tcW w:type="dxa" w:w="4680"/>
            <w:shd w:fill="FFFFFF" w:val="clear"/>
            <w:tcMar>
              <w:top w:type="dxa" w:w="80"/>
              <w:left w:type="dxa" w:w="120"/>
              <w:bottom w:type="dxa" w:w="80"/>
              <w:right w:type="dxa" w:w="120"/>
            </w:tcMar>
          </w:tcPr>
          <w:p>
            <w:pPr>
              <w:spacing w:after="0"/>
            </w:pPr>
            <w:r>
              <w:t xml:space="preserve">22 tables</w:t>
            </w:r>
          </w:p>
        </w:tc>
      </w:tr>
      <w:tr>
        <w:tc>
          <w:tcPr>
            <w:tcW w:type="dxa" w:w="4680"/>
            <w:shd w:fill="E8EAED" w:val="clear"/>
            <w:tcMar>
              <w:top w:type="dxa" w:w="80"/>
              <w:left w:type="dxa" w:w="120"/>
              <w:bottom w:type="dxa" w:w="80"/>
              <w:right w:type="dxa" w:w="120"/>
            </w:tcMar>
          </w:tcPr>
          <w:p>
            <w:pPr>
              <w:spacing w:after="0"/>
            </w:pPr>
            <w:r>
              <w:t xml:space="preserve">External Dependencies</w:t>
            </w:r>
          </w:p>
        </w:tc>
        <w:tc>
          <w:tcPr>
            <w:tcW w:type="dxa" w:w="4680"/>
            <w:shd w:fill="E8EAED" w:val="clear"/>
            <w:tcMar>
              <w:top w:type="dxa" w:w="80"/>
              <w:left w:type="dxa" w:w="120"/>
              <w:bottom w:type="dxa" w:w="80"/>
              <w:right w:type="dxa" w:w="120"/>
            </w:tcMar>
          </w:tcPr>
          <w:p>
            <w:pPr>
              <w:spacing w:after="0"/>
            </w:pPr>
            <w:r>
              <w:t xml:space="preserve">Zero (frontend: 3 CDN libraries)</w:t>
            </w:r>
          </w:p>
        </w:tc>
      </w:tr>
      <w:tr>
        <w:tc>
          <w:tcPr>
            <w:tcW w:type="dxa" w:w="4680"/>
            <w:shd w:fill="FFFFFF" w:val="clear"/>
            <w:tcMar>
              <w:top w:type="dxa" w:w="80"/>
              <w:left w:type="dxa" w:w="120"/>
              <w:bottom w:type="dxa" w:w="80"/>
              <w:right w:type="dxa" w:w="120"/>
            </w:tcMar>
          </w:tcPr>
          <w:p>
            <w:pPr>
              <w:spacing w:after="0"/>
            </w:pPr>
            <w:r>
              <w:t xml:space="preserve">Telegram Commands</w:t>
            </w:r>
          </w:p>
        </w:tc>
        <w:tc>
          <w:tcPr>
            <w:tcW w:type="dxa" w:w="4680"/>
            <w:shd w:fill="FFFFFF" w:val="clear"/>
            <w:tcMar>
              <w:top w:type="dxa" w:w="80"/>
              <w:left w:type="dxa" w:w="120"/>
              <w:bottom w:type="dxa" w:w="80"/>
              <w:right w:type="dxa" w:w="120"/>
            </w:tcMar>
          </w:tcPr>
          <w:p>
            <w:pPr>
              <w:spacing w:after="0"/>
            </w:pPr>
            <w:r>
              <w:t xml:space="preserve">18 commands</w:t>
            </w:r>
          </w:p>
        </w:tc>
      </w:tr>
      <w:tr>
        <w:tc>
          <w:tcPr>
            <w:tcW w:type="dxa" w:w="4680"/>
            <w:shd w:fill="E8EAED" w:val="clear"/>
            <w:tcMar>
              <w:top w:type="dxa" w:w="80"/>
              <w:left w:type="dxa" w:w="120"/>
              <w:bottom w:type="dxa" w:w="80"/>
              <w:right w:type="dxa" w:w="120"/>
            </w:tcMar>
          </w:tcPr>
          <w:p>
            <w:pPr>
              <w:spacing w:after="0"/>
            </w:pPr>
            <w:r>
              <w:t xml:space="preserve">Supported Users</w:t>
            </w:r>
          </w:p>
        </w:tc>
        <w:tc>
          <w:tcPr>
            <w:tcW w:type="dxa" w:w="4680"/>
            <w:shd w:fill="E8EAED" w:val="clear"/>
            <w:tcMar>
              <w:top w:type="dxa" w:w="80"/>
              <w:left w:type="dxa" w:w="120"/>
              <w:bottom w:type="dxa" w:w="80"/>
              <w:right w:type="dxa" w:w="120"/>
            </w:tcMar>
          </w:tcPr>
          <w:p>
            <w:pPr>
              <w:spacing w:after="0"/>
            </w:pPr>
            <w:r>
              <w:t xml:space="preserve">10+ technicians + admin team</w:t>
            </w:r>
          </w:p>
        </w:tc>
      </w:tr>
      <w:tr>
        <w:tc>
          <w:tcPr>
            <w:tcW w:type="dxa" w:w="4680"/>
            <w:shd w:fill="FFFFFF" w:val="clear"/>
            <w:tcMar>
              <w:top w:type="dxa" w:w="80"/>
              <w:left w:type="dxa" w:w="120"/>
              <w:bottom w:type="dxa" w:w="80"/>
              <w:right w:type="dxa" w:w="120"/>
            </w:tcMar>
          </w:tcPr>
          <w:p>
            <w:pPr>
              <w:spacing w:after="0"/>
            </w:pPr>
            <w:r>
              <w:t xml:space="preserve">Geographic Coverage</w:t>
            </w:r>
          </w:p>
        </w:tc>
        <w:tc>
          <w:tcPr>
            <w:tcW w:type="dxa" w:w="4680"/>
            <w:shd w:fill="FFFFFF" w:val="clear"/>
            <w:tcMar>
              <w:top w:type="dxa" w:w="80"/>
              <w:left w:type="dxa" w:w="120"/>
              <w:bottom w:type="dxa" w:w="80"/>
              <w:right w:type="dxa" w:w="120"/>
            </w:tcMar>
          </w:tcPr>
          <w:p>
            <w:pPr>
              <w:spacing w:after="0"/>
            </w:pPr>
            <w:r>
              <w:t xml:space="preserve">Emilia Romagna region</w:t>
            </w:r>
          </w:p>
        </w:tc>
      </w:tr>
      <w:tr>
        <w:tc>
          <w:tcPr>
            <w:tcW w:type="dxa" w:w="4680"/>
            <w:shd w:fill="E8EAED" w:val="clear"/>
            <w:tcMar>
              <w:top w:type="dxa" w:w="80"/>
              <w:left w:type="dxa" w:w="120"/>
              <w:bottom w:type="dxa" w:w="80"/>
              <w:right w:type="dxa" w:w="120"/>
            </w:tcMar>
          </w:tcPr>
          <w:p>
            <w:pPr>
              <w:spacing w:after="0"/>
            </w:pPr>
            <w:r>
              <w:t xml:space="preserve">Response Time (avg)</w:t>
            </w:r>
          </w:p>
        </w:tc>
        <w:tc>
          <w:tcPr>
            <w:tcW w:type="dxa" w:w="4680"/>
            <w:shd w:fill="E8EAED" w:val="clear"/>
            <w:tcMar>
              <w:top w:type="dxa" w:w="80"/>
              <w:left w:type="dxa" w:w="120"/>
              <w:bottom w:type="dxa" w:w="80"/>
              <w:right w:type="dxa" w:w="120"/>
            </w:tcMar>
          </w:tcPr>
          <w:p>
            <w:pPr>
              <w:spacing w:after="0"/>
            </w:pPr>
            <w:r>
              <w:t xml:space="preserve">&lt;100ms (worker origin)</w:t>
            </w:r>
          </w:p>
        </w:tc>
      </w:tr>
    </w:tbl>
    <w:r>
      <w:br w:type="page"/>
    </w:r>
    <w:p>
      <w:pPr>
        <w:pStyle w:val="Heading1"/>
        <w:pStyle w:val="Heading1"/>
        <w:pBdr>
          <w:bottom w:val="single" w:color="2E75B6" w:sz="12" w:space="1"/>
        </w:pBdr>
        <w:spacing w:after="120" w:before="240"/>
        <w:outlineLvl w:val="0"/>
      </w:pPr>
      <w:r>
        <w:t xml:space="preserve">2. Architecture Overview</w:t>
      </w:r>
    </w:p>
    <w:p>
      <w:pPr>
        <w:spacing w:after="100"/>
      </w:pPr>
      <w:r>
        <w:t xml:space="preserve">Syntoniqa employs a modern three-tier cloud-native architecture optimized for field service operations. The design prioritizes responsiveness, offline capability, and real-time communication.</w:t>
      </w:r>
    </w:p>
    <w:p>
      <w:pPr>
        <w:pStyle w:val="Heading2"/>
        <w:pStyle w:val="Heading2"/>
        <w:spacing w:after="100" w:before="180"/>
        <w:outlineLvl w:val="1"/>
      </w:pPr>
      <w:r>
        <w:t xml:space="preserve">System 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340"/>
            <w:shd w:fill="2E75B6" w:val="clear"/>
            <w:tcMar>
              <w:top w:type="dxa" w:w="80"/>
              <w:left w:type="dxa" w:w="120"/>
              <w:bottom w:type="dxa" w:w="80"/>
              <w:right w:type="dxa" w:w="120"/>
            </w:tcMar>
          </w:tcPr>
          <w:p>
            <w:r>
              <w:t xml:space="preserve">Component</w:t>
            </w:r>
          </w:p>
        </w:tc>
        <w:tc>
          <w:tcPr>
            <w:tcW w:type="dxa" w:w="2340"/>
            <w:shd w:fill="2E75B6" w:val="clear"/>
            <w:tcMar>
              <w:top w:type="dxa" w:w="80"/>
              <w:left w:type="dxa" w:w="120"/>
              <w:bottom w:type="dxa" w:w="80"/>
              <w:right w:type="dxa" w:w="120"/>
            </w:tcMar>
          </w:tcPr>
          <w:p>
            <w:r>
              <w:t xml:space="preserve">Technology</w:t>
            </w:r>
          </w:p>
        </w:tc>
        <w:tc>
          <w:tcPr>
            <w:tcW w:type="dxa" w:w="2340"/>
            <w:shd w:fill="2E75B6" w:val="clear"/>
            <w:tcMar>
              <w:top w:type="dxa" w:w="80"/>
              <w:left w:type="dxa" w:w="120"/>
              <w:bottom w:type="dxa" w:w="80"/>
              <w:right w:type="dxa" w:w="120"/>
            </w:tcMar>
          </w:tcPr>
          <w:p>
            <w:r>
              <w:t xml:space="preserve">Purpose</w:t>
            </w:r>
          </w:p>
        </w:tc>
        <w:tc>
          <w:tcPr>
            <w:tcW w:type="dxa" w:w="2340"/>
            <w:shd w:fill="2E75B6" w:val="clear"/>
            <w:tcMar>
              <w:top w:type="dxa" w:w="80"/>
              <w:left w:type="dxa" w:w="120"/>
              <w:bottom w:type="dxa" w:w="80"/>
              <w:right w:type="dxa" w:w="120"/>
            </w:tcMar>
          </w:tcPr>
          <w:p>
            <w:r>
              <w:t xml:space="preserve">LOC</w:t>
            </w:r>
          </w:p>
        </w:tc>
      </w:tr>
      <w:tr>
        <w:tc>
          <w:tcPr>
            <w:tcW w:type="dxa" w:w="2340"/>
            <w:shd w:fill="FFFFFF" w:val="clear"/>
            <w:tcMar>
              <w:top w:type="dxa" w:w="80"/>
              <w:left w:type="dxa" w:w="120"/>
              <w:bottom w:type="dxa" w:w="80"/>
              <w:right w:type="dxa" w:w="120"/>
            </w:tcMar>
          </w:tcPr>
          <w:p>
            <w:pPr>
              <w:spacing w:after="0"/>
            </w:pPr>
            <w:r>
              <w:t xml:space="preserve">Admin Dashboard</w:t>
            </w:r>
          </w:p>
        </w:tc>
        <w:tc>
          <w:tcPr>
            <w:tcW w:type="dxa" w:w="2340"/>
            <w:shd w:fill="FFFFFF" w:val="clear"/>
            <w:tcMar>
              <w:top w:type="dxa" w:w="80"/>
              <w:left w:type="dxa" w:w="120"/>
              <w:bottom w:type="dxa" w:w="80"/>
              <w:right w:type="dxa" w:w="120"/>
            </w:tcMar>
          </w:tcPr>
          <w:p>
            <w:pPr>
              <w:spacing w:after="0"/>
            </w:pPr>
            <w:r>
              <w:t xml:space="preserve">HTML5 + JS</w:t>
            </w:r>
          </w:p>
        </w:tc>
        <w:tc>
          <w:tcPr>
            <w:tcW w:type="dxa" w:w="2340"/>
            <w:shd w:fill="FFFFFF" w:val="clear"/>
            <w:tcMar>
              <w:top w:type="dxa" w:w="80"/>
              <w:left w:type="dxa" w:w="120"/>
              <w:bottom w:type="dxa" w:w="80"/>
              <w:right w:type="dxa" w:w="120"/>
            </w:tcMar>
          </w:tcPr>
          <w:p>
            <w:pPr>
              <w:spacing w:after="0"/>
            </w:pPr>
            <w:r>
              <w:t xml:space="preserve">Operations hub</w:t>
            </w:r>
          </w:p>
        </w:tc>
        <w:tc>
          <w:tcPr>
            <w:tcW w:type="dxa" w:w="2340"/>
            <w:shd w:fill="FFFFFF" w:val="clear"/>
            <w:tcMar>
              <w:top w:type="dxa" w:w="80"/>
              <w:left w:type="dxa" w:w="120"/>
              <w:bottom w:type="dxa" w:w="80"/>
              <w:right w:type="dxa" w:w="120"/>
            </w:tcMar>
          </w:tcPr>
          <w:p>
            <w:pPr>
              <w:spacing w:after="0"/>
            </w:pPr>
            <w:r>
              <w:t xml:space="preserve">5,548</w:t>
            </w:r>
          </w:p>
        </w:tc>
      </w:tr>
      <w:tr>
        <w:tc>
          <w:tcPr>
            <w:tcW w:type="dxa" w:w="2340"/>
            <w:shd w:fill="E8EAED" w:val="clear"/>
            <w:tcMar>
              <w:top w:type="dxa" w:w="80"/>
              <w:left w:type="dxa" w:w="120"/>
              <w:bottom w:type="dxa" w:w="80"/>
              <w:right w:type="dxa" w:w="120"/>
            </w:tcMar>
          </w:tcPr>
          <w:p>
            <w:pPr>
              <w:spacing w:after="0"/>
            </w:pPr>
            <w:r>
              <w:t xml:space="preserve">Mobile PWA</w:t>
            </w:r>
          </w:p>
        </w:tc>
        <w:tc>
          <w:tcPr>
            <w:tcW w:type="dxa" w:w="2340"/>
            <w:shd w:fill="E8EAED" w:val="clear"/>
            <w:tcMar>
              <w:top w:type="dxa" w:w="80"/>
              <w:left w:type="dxa" w:w="120"/>
              <w:bottom w:type="dxa" w:w="80"/>
              <w:right w:type="dxa" w:w="120"/>
            </w:tcMar>
          </w:tcPr>
          <w:p>
            <w:pPr>
              <w:spacing w:after="0"/>
            </w:pPr>
            <w:r>
              <w:t xml:space="preserve">HTML5 + Service Worker</w:t>
            </w:r>
          </w:p>
        </w:tc>
        <w:tc>
          <w:tcPr>
            <w:tcW w:type="dxa" w:w="2340"/>
            <w:shd w:fill="E8EAED" w:val="clear"/>
            <w:tcMar>
              <w:top w:type="dxa" w:w="80"/>
              <w:left w:type="dxa" w:w="120"/>
              <w:bottom w:type="dxa" w:w="80"/>
              <w:right w:type="dxa" w:w="120"/>
            </w:tcMar>
          </w:tcPr>
          <w:p>
            <w:pPr>
              <w:spacing w:after="0"/>
            </w:pPr>
            <w:r>
              <w:t xml:space="preserve">Field application</w:t>
            </w:r>
          </w:p>
        </w:tc>
        <w:tc>
          <w:tcPr>
            <w:tcW w:type="dxa" w:w="2340"/>
            <w:shd w:fill="E8EAED" w:val="clear"/>
            <w:tcMar>
              <w:top w:type="dxa" w:w="80"/>
              <w:left w:type="dxa" w:w="120"/>
              <w:bottom w:type="dxa" w:w="80"/>
              <w:right w:type="dxa" w:w="120"/>
            </w:tcMar>
          </w:tcPr>
          <w:p>
            <w:pPr>
              <w:spacing w:after="0"/>
            </w:pPr>
            <w:r>
              <w:t xml:space="preserve">2,071</w:t>
            </w:r>
          </w:p>
        </w:tc>
      </w:tr>
      <w:tr>
        <w:tc>
          <w:tcPr>
            <w:tcW w:type="dxa" w:w="2340"/>
            <w:shd w:fill="FFFFFF" w:val="clear"/>
            <w:tcMar>
              <w:top w:type="dxa" w:w="80"/>
              <w:left w:type="dxa" w:w="120"/>
              <w:bottom w:type="dxa" w:w="80"/>
              <w:right w:type="dxa" w:w="120"/>
            </w:tcMar>
          </w:tcPr>
          <w:p>
            <w:pPr>
              <w:spacing w:after="0"/>
            </w:pPr>
            <w:r>
              <w:t xml:space="preserve">Backend API</w:t>
            </w:r>
          </w:p>
        </w:tc>
        <w:tc>
          <w:tcPr>
            <w:tcW w:type="dxa" w:w="2340"/>
            <w:shd w:fill="FFFFFF" w:val="clear"/>
            <w:tcMar>
              <w:top w:type="dxa" w:w="80"/>
              <w:left w:type="dxa" w:w="120"/>
              <w:bottom w:type="dxa" w:w="80"/>
              <w:right w:type="dxa" w:w="120"/>
            </w:tcMar>
          </w:tcPr>
          <w:p>
            <w:pPr>
              <w:spacing w:after="0"/>
            </w:pPr>
            <w:r>
              <w:t xml:space="preserve">Cloudflare Worker</w:t>
            </w:r>
          </w:p>
        </w:tc>
        <w:tc>
          <w:tcPr>
            <w:tcW w:type="dxa" w:w="2340"/>
            <w:shd w:fill="FFFFFF" w:val="clear"/>
            <w:tcMar>
              <w:top w:type="dxa" w:w="80"/>
              <w:left w:type="dxa" w:w="120"/>
              <w:bottom w:type="dxa" w:w="80"/>
              <w:right w:type="dxa" w:w="120"/>
            </w:tcMar>
          </w:tcPr>
          <w:p>
            <w:pPr>
              <w:spacing w:after="0"/>
            </w:pPr>
            <w:r>
              <w:t xml:space="preserve">Business logic</w:t>
            </w:r>
          </w:p>
        </w:tc>
        <w:tc>
          <w:tcPr>
            <w:tcW w:type="dxa" w:w="2340"/>
            <w:shd w:fill="FFFFFF" w:val="clear"/>
            <w:tcMar>
              <w:top w:type="dxa" w:w="80"/>
              <w:left w:type="dxa" w:w="120"/>
              <w:bottom w:type="dxa" w:w="80"/>
              <w:right w:type="dxa" w:w="120"/>
            </w:tcMar>
          </w:tcPr>
          <w:p>
            <w:pPr>
              <w:spacing w:after="0"/>
            </w:pPr>
            <w:r>
              <w:t xml:space="preserve">3,042</w:t>
            </w:r>
          </w:p>
        </w:tc>
      </w:tr>
      <w:tr>
        <w:tc>
          <w:tcPr>
            <w:tcW w:type="dxa" w:w="2340"/>
            <w:shd w:fill="E8EAED" w:val="clear"/>
            <w:tcMar>
              <w:top w:type="dxa" w:w="80"/>
              <w:left w:type="dxa" w:w="120"/>
              <w:bottom w:type="dxa" w:w="80"/>
              <w:right w:type="dxa" w:w="120"/>
            </w:tcMar>
          </w:tcPr>
          <w:p>
            <w:pPr>
              <w:spacing w:after="0"/>
            </w:pPr>
            <w:r>
              <w:t xml:space="preserve">Database</w:t>
            </w:r>
          </w:p>
        </w:tc>
        <w:tc>
          <w:tcPr>
            <w:tcW w:type="dxa" w:w="2340"/>
            <w:shd w:fill="E8EAED" w:val="clear"/>
            <w:tcMar>
              <w:top w:type="dxa" w:w="80"/>
              <w:left w:type="dxa" w:w="120"/>
              <w:bottom w:type="dxa" w:w="80"/>
              <w:right w:type="dxa" w:w="120"/>
            </w:tcMar>
          </w:tcPr>
          <w:p>
            <w:pPr>
              <w:spacing w:after="0"/>
            </w:pPr>
            <w:r>
              <w:t xml:space="preserve">Supabase PostgreSQL</w:t>
            </w:r>
          </w:p>
        </w:tc>
        <w:tc>
          <w:tcPr>
            <w:tcW w:type="dxa" w:w="2340"/>
            <w:shd w:fill="E8EAED" w:val="clear"/>
            <w:tcMar>
              <w:top w:type="dxa" w:w="80"/>
              <w:left w:type="dxa" w:w="120"/>
              <w:bottom w:type="dxa" w:w="80"/>
              <w:right w:type="dxa" w:w="120"/>
            </w:tcMar>
          </w:tcPr>
          <w:p>
            <w:pPr>
              <w:spacing w:after="0"/>
            </w:pPr>
            <w:r>
              <w:t xml:space="preserve">Data persistence</w:t>
            </w:r>
          </w:p>
        </w:tc>
        <w:tc>
          <w:tcPr>
            <w:tcW w:type="dxa" w:w="2340"/>
            <w:shd w:fill="E8EAED" w:val="clear"/>
            <w:tcMar>
              <w:top w:type="dxa" w:w="80"/>
              <w:left w:type="dxa" w:w="120"/>
              <w:bottom w:type="dxa" w:w="80"/>
              <w:right w:type="dxa" w:w="120"/>
            </w:tcMar>
          </w:tcPr>
          <w:p>
            <w:pPr>
              <w:spacing w:after="0"/>
            </w:pPr>
            <w:r>
              <w:t xml:space="preserve">22 tables</w:t>
            </w:r>
          </w:p>
        </w:tc>
      </w:tr>
      <w:tr>
        <w:tc>
          <w:tcPr>
            <w:tcW w:type="dxa" w:w="2340"/>
            <w:shd w:fill="FFFFFF" w:val="clear"/>
            <w:tcMar>
              <w:top w:type="dxa" w:w="80"/>
              <w:left w:type="dxa" w:w="120"/>
              <w:bottom w:type="dxa" w:w="80"/>
              <w:right w:type="dxa" w:w="120"/>
            </w:tcMar>
          </w:tcPr>
          <w:p>
            <w:pPr>
              <w:spacing w:after="0"/>
            </w:pPr>
            <w:r>
              <w:t xml:space="preserve">Telegram Bot</w:t>
            </w:r>
          </w:p>
        </w:tc>
        <w:tc>
          <w:tcPr>
            <w:tcW w:type="dxa" w:w="2340"/>
            <w:shd w:fill="FFFFFF" w:val="clear"/>
            <w:tcMar>
              <w:top w:type="dxa" w:w="80"/>
              <w:left w:type="dxa" w:w="120"/>
              <w:bottom w:type="dxa" w:w="80"/>
              <w:right w:type="dxa" w:w="120"/>
            </w:tcMar>
          </w:tcPr>
          <w:p>
            <w:pPr>
              <w:spacing w:after="0"/>
            </w:pPr>
            <w:r>
              <w:t xml:space="preserve">Telegram Bot API</w:t>
            </w:r>
          </w:p>
        </w:tc>
        <w:tc>
          <w:tcPr>
            <w:tcW w:type="dxa" w:w="2340"/>
            <w:shd w:fill="FFFFFF" w:val="clear"/>
            <w:tcMar>
              <w:top w:type="dxa" w:w="80"/>
              <w:left w:type="dxa" w:w="120"/>
              <w:bottom w:type="dxa" w:w="80"/>
              <w:right w:type="dxa" w:w="120"/>
            </w:tcMar>
          </w:tcPr>
          <w:p>
            <w:pPr>
              <w:spacing w:after="0"/>
            </w:pPr>
            <w:r>
              <w:t xml:space="preserve">Communication</w:t>
            </w:r>
          </w:p>
        </w:tc>
        <w:tc>
          <w:tcPr>
            <w:tcW w:type="dxa" w:w="2340"/>
            <w:shd w:fill="FFFFFF" w:val="clear"/>
            <w:tcMar>
              <w:top w:type="dxa" w:w="80"/>
              <w:left w:type="dxa" w:w="120"/>
              <w:bottom w:type="dxa" w:w="80"/>
              <w:right w:type="dxa" w:w="120"/>
            </w:tcMar>
          </w:tcPr>
          <w:p>
            <w:pPr>
              <w:spacing w:after="0"/>
            </w:pPr>
            <w:r>
              <w:t xml:space="preserve">Integrated</w:t>
            </w:r>
          </w:p>
        </w:tc>
      </w:tr>
      <w:tr>
        <w:tc>
          <w:tcPr>
            <w:tcW w:type="dxa" w:w="2340"/>
            <w:shd w:fill="E8EAED" w:val="clear"/>
            <w:tcMar>
              <w:top w:type="dxa" w:w="80"/>
              <w:left w:type="dxa" w:w="120"/>
              <w:bottom w:type="dxa" w:w="80"/>
              <w:right w:type="dxa" w:w="120"/>
            </w:tcMar>
          </w:tcPr>
          <w:p>
            <w:pPr>
              <w:spacing w:after="0"/>
            </w:pPr>
            <w:r>
              <w:t xml:space="preserve">AI Engine</w:t>
            </w:r>
          </w:p>
        </w:tc>
        <w:tc>
          <w:tcPr>
            <w:tcW w:type="dxa" w:w="2340"/>
            <w:shd w:fill="E8EAED" w:val="clear"/>
            <w:tcMar>
              <w:top w:type="dxa" w:w="80"/>
              <w:left w:type="dxa" w:w="120"/>
              <w:bottom w:type="dxa" w:w="80"/>
              <w:right w:type="dxa" w:w="120"/>
            </w:tcMar>
          </w:tcPr>
          <w:p>
            <w:pPr>
              <w:spacing w:after="0"/>
            </w:pPr>
            <w:r>
              <w:t xml:space="preserve">Google Gemini Vision</w:t>
            </w:r>
          </w:p>
        </w:tc>
        <w:tc>
          <w:tcPr>
            <w:tcW w:type="dxa" w:w="2340"/>
            <w:shd w:fill="E8EAED" w:val="clear"/>
            <w:tcMar>
              <w:top w:type="dxa" w:w="80"/>
              <w:left w:type="dxa" w:w="120"/>
              <w:bottom w:type="dxa" w:w="80"/>
              <w:right w:type="dxa" w:w="120"/>
            </w:tcMar>
          </w:tcPr>
          <w:p>
            <w:pPr>
              <w:spacing w:after="0"/>
            </w:pPr>
            <w:r>
              <w:t xml:space="preserve">Smart dispatch</w:t>
            </w:r>
          </w:p>
        </w:tc>
        <w:tc>
          <w:tcPr>
            <w:tcW w:type="dxa" w:w="2340"/>
            <w:shd w:fill="E8EAED" w:val="clear"/>
            <w:tcMar>
              <w:top w:type="dxa" w:w="80"/>
              <w:left w:type="dxa" w:w="120"/>
              <w:bottom w:type="dxa" w:w="80"/>
              <w:right w:type="dxa" w:w="120"/>
            </w:tcMar>
          </w:tcPr>
          <w:p>
            <w:pPr>
              <w:spacing w:after="0"/>
            </w:pPr>
            <w:r>
              <w:t xml:space="preserve">Integrated</w:t>
            </w:r>
          </w:p>
        </w:tc>
      </w:tr>
      <w:tr>
        <w:tc>
          <w:tcPr>
            <w:tcW w:type="dxa" w:w="2340"/>
            <w:shd w:fill="FFFFFF" w:val="clear"/>
            <w:tcMar>
              <w:top w:type="dxa" w:w="80"/>
              <w:left w:type="dxa" w:w="120"/>
              <w:bottom w:type="dxa" w:w="80"/>
              <w:right w:type="dxa" w:w="120"/>
            </w:tcMar>
          </w:tcPr>
          <w:p>
            <w:pPr>
              <w:spacing w:after="0"/>
            </w:pPr>
            <w:r>
              <w:t xml:space="preserve">Email Service</w:t>
            </w:r>
          </w:p>
        </w:tc>
        <w:tc>
          <w:tcPr>
            <w:tcW w:type="dxa" w:w="2340"/>
            <w:shd w:fill="FFFFFF" w:val="clear"/>
            <w:tcMar>
              <w:top w:type="dxa" w:w="80"/>
              <w:left w:type="dxa" w:w="120"/>
              <w:bottom w:type="dxa" w:w="80"/>
              <w:right w:type="dxa" w:w="120"/>
            </w:tcMar>
          </w:tcPr>
          <w:p>
            <w:pPr>
              <w:spacing w:after="0"/>
            </w:pPr>
            <w:r>
              <w:t xml:space="preserve">Resend API</w:t>
            </w:r>
          </w:p>
        </w:tc>
        <w:tc>
          <w:tcPr>
            <w:tcW w:type="dxa" w:w="2340"/>
            <w:shd w:fill="FFFFFF" w:val="clear"/>
            <w:tcMar>
              <w:top w:type="dxa" w:w="80"/>
              <w:left w:type="dxa" w:w="120"/>
              <w:bottom w:type="dxa" w:w="80"/>
              <w:right w:type="dxa" w:w="120"/>
            </w:tcMar>
          </w:tcPr>
          <w:p>
            <w:pPr>
              <w:spacing w:after="0"/>
            </w:pPr>
            <w:r>
              <w:t xml:space="preserve">Notifications</w:t>
            </w:r>
          </w:p>
        </w:tc>
        <w:tc>
          <w:tcPr>
            <w:tcW w:type="dxa" w:w="2340"/>
            <w:shd w:fill="FFFFFF" w:val="clear"/>
            <w:tcMar>
              <w:top w:type="dxa" w:w="80"/>
              <w:left w:type="dxa" w:w="120"/>
              <w:bottom w:type="dxa" w:w="80"/>
              <w:right w:type="dxa" w:w="120"/>
            </w:tcMar>
          </w:tcPr>
          <w:p>
            <w:pPr>
              <w:spacing w:after="0"/>
            </w:pPr>
            <w:r>
              <w:t xml:space="preserve">Integrated</w:t>
            </w:r>
          </w:p>
        </w:tc>
      </w:tr>
    </w:tbl>
    <w:p>
      <w:pPr>
        <w:pStyle w:val="Heading2"/>
        <w:pStyle w:val="Heading2"/>
        <w:spacing w:after="100" w:before="180"/>
        <w:outlineLvl w:val="1"/>
      </w:pPr>
      <w:r>
        <w:t xml:space="preserve">Edge Computing Benefits</w:t>
      </w:r>
    </w:p>
    <w:p>
      <w:pPr>
        <w:spacing w:after="100"/>
      </w:pPr>
      <w:r>
        <w:t xml:space="preserve">Cloudflare Worker deployment provides:</w:t>
      </w:r>
    </w:p>
    <w:p>
      <w:pPr>
        <w:spacing w:after="100"/>
      </w:pPr>
      <w:r>
        <w:t xml:space="preserve">• 200+ global data centers with automatic geographic distribution</w:t>
      </w:r>
    </w:p>
    <w:p>
      <w:pPr>
        <w:spacing w:after="100"/>
      </w:pPr>
      <w:r>
        <w:t xml:space="preserve">• ~0ms cold start time (preloaded at edge)</w:t>
      </w:r>
    </w:p>
    <w:p>
      <w:pPr>
        <w:spacing w:after="100"/>
      </w:pPr>
      <w:r>
        <w:t xml:space="preserve">• Request routing to nearest data center location</w:t>
      </w:r>
    </w:p>
    <w:p>
      <w:pPr>
        <w:spacing w:after="100"/>
      </w:pPr>
      <w:r>
        <w:t xml:space="preserve">• Built-in DDoS protection and rate limiting</w:t>
      </w:r>
    </w:p>
    <w:p>
      <w:pPr>
        <w:spacing w:after="100"/>
      </w:pPr>
      <w:r>
        <w:t xml:space="preserve">• No server maintenance or scaling overhead</w:t>
      </w:r>
    </w:p>
    <w:r>
      <w:br w:type="page"/>
    </w:r>
    <w:p>
      <w:pPr>
        <w:pStyle w:val="Heading1"/>
        <w:pStyle w:val="Heading1"/>
        <w:pBdr>
          <w:bottom w:val="single" w:color="2E75B6" w:sz="12" w:space="1"/>
        </w:pBdr>
        <w:spacing w:after="120" w:before="240"/>
        <w:outlineLvl w:val="0"/>
      </w:pPr>
      <w:r>
        <w:t xml:space="preserve">3. Frontend Architecture</w:t>
      </w:r>
    </w:p>
    <w:p>
      <w:pPr>
        <w:pStyle w:val="Heading2"/>
        <w:pStyle w:val="Heading2"/>
        <w:spacing w:after="100" w:before="180"/>
        <w:outlineLvl w:val="1"/>
      </w:pPr>
      <w:r>
        <w:t xml:space="preserve">3.1 Admin Dashboard (admin_v1.html)</w:t>
      </w:r>
    </w:p>
    <w:p>
      <w:pPr>
        <w:spacing w:after="100"/>
      </w:pPr>
      <w:r>
        <w:t xml:space="preserve">The admin dashboard is a comprehensive Single Page Application (SPA) providing full operational visibility and control. It serves as the nerve center for planning technician routes, managing client relationships, and monitoring system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2E75B6" w:val="clear"/>
            <w:tcMar>
              <w:top w:type="dxa" w:w="80"/>
              <w:left w:type="dxa" w:w="120"/>
              <w:bottom w:type="dxa" w:w="80"/>
              <w:right w:type="dxa" w:w="120"/>
            </w:tcMar>
          </w:tcPr>
          <w:p>
            <w:r>
              <w:t xml:space="preserve">Property</w:t>
            </w:r>
          </w:p>
        </w:tc>
        <w:tc>
          <w:tcPr>
            <w:tcW w:type="dxa" w:w="4680"/>
            <w:shd w:fill="2E75B6" w:val="clear"/>
            <w:tcMar>
              <w:top w:type="dxa" w:w="80"/>
              <w:left w:type="dxa" w:w="120"/>
              <w:bottom w:type="dxa" w:w="80"/>
              <w:right w:type="dxa" w:w="120"/>
            </w:tcMar>
          </w:tcPr>
          <w:p>
            <w:r>
              <w:t xml:space="preserve">Value</w:t>
            </w:r>
          </w:p>
        </w:tc>
      </w:tr>
      <w:tr>
        <w:tc>
          <w:tcPr>
            <w:tcW w:type="dxa" w:w="4680"/>
            <w:shd w:fill="FFFFFF" w:val="clear"/>
            <w:tcMar>
              <w:top w:type="dxa" w:w="80"/>
              <w:left w:type="dxa" w:w="120"/>
              <w:bottom w:type="dxa" w:w="80"/>
              <w:right w:type="dxa" w:w="120"/>
            </w:tcMar>
          </w:tcPr>
          <w:p>
            <w:pPr>
              <w:spacing w:after="0"/>
            </w:pPr>
            <w:r>
              <w:t xml:space="preserve">Lines of Code</w:t>
            </w:r>
          </w:p>
        </w:tc>
        <w:tc>
          <w:tcPr>
            <w:tcW w:type="dxa" w:w="4680"/>
            <w:shd w:fill="FFFFFF" w:val="clear"/>
            <w:tcMar>
              <w:top w:type="dxa" w:w="80"/>
              <w:left w:type="dxa" w:w="120"/>
              <w:bottom w:type="dxa" w:w="80"/>
              <w:right w:type="dxa" w:w="120"/>
            </w:tcMar>
          </w:tcPr>
          <w:p>
            <w:pPr>
              <w:spacing w:after="0"/>
            </w:pPr>
            <w:r>
              <w:t xml:space="preserve">5,548</w:t>
            </w:r>
          </w:p>
        </w:tc>
      </w:tr>
      <w:tr>
        <w:tc>
          <w:tcPr>
            <w:tcW w:type="dxa" w:w="4680"/>
            <w:shd w:fill="E8EAED" w:val="clear"/>
            <w:tcMar>
              <w:top w:type="dxa" w:w="80"/>
              <w:left w:type="dxa" w:w="120"/>
              <w:bottom w:type="dxa" w:w="80"/>
              <w:right w:type="dxa" w:w="120"/>
            </w:tcMar>
          </w:tcPr>
          <w:p>
            <w:pPr>
              <w:spacing w:after="0"/>
            </w:pPr>
            <w:r>
              <w:t xml:space="preserve">Sections</w:t>
            </w:r>
          </w:p>
        </w:tc>
        <w:tc>
          <w:tcPr>
            <w:tcW w:type="dxa" w:w="4680"/>
            <w:shd w:fill="E8EAED" w:val="clear"/>
            <w:tcMar>
              <w:top w:type="dxa" w:w="80"/>
              <w:left w:type="dxa" w:w="120"/>
              <w:bottom w:type="dxa" w:w="80"/>
              <w:right w:type="dxa" w:w="120"/>
            </w:tcMar>
          </w:tcPr>
          <w:p>
            <w:pPr>
              <w:spacing w:after="0"/>
            </w:pPr>
            <w:r>
              <w:t xml:space="preserve">33 main sections</w:t>
            </w:r>
          </w:p>
        </w:tc>
      </w:tr>
      <w:tr>
        <w:tc>
          <w:tcPr>
            <w:tcW w:type="dxa" w:w="4680"/>
            <w:shd w:fill="FFFFFF" w:val="clear"/>
            <w:tcMar>
              <w:top w:type="dxa" w:w="80"/>
              <w:left w:type="dxa" w:w="120"/>
              <w:bottom w:type="dxa" w:w="80"/>
              <w:right w:type="dxa" w:w="120"/>
            </w:tcMar>
          </w:tcPr>
          <w:p>
            <w:pPr>
              <w:spacing w:after="0"/>
            </w:pPr>
            <w:r>
              <w:t xml:space="preserve">Modal Dialogs</w:t>
            </w:r>
          </w:p>
        </w:tc>
        <w:tc>
          <w:tcPr>
            <w:tcW w:type="dxa" w:w="4680"/>
            <w:shd w:fill="FFFFFF" w:val="clear"/>
            <w:tcMar>
              <w:top w:type="dxa" w:w="80"/>
              <w:left w:type="dxa" w:w="120"/>
              <w:bottom w:type="dxa" w:w="80"/>
              <w:right w:type="dxa" w:w="120"/>
            </w:tcMar>
          </w:tcPr>
          <w:p>
            <w:pPr>
              <w:spacing w:after="0"/>
            </w:pPr>
            <w:r>
              <w:t xml:space="preserve">17 modals</w:t>
            </w:r>
          </w:p>
        </w:tc>
      </w:tr>
      <w:tr>
        <w:tc>
          <w:tcPr>
            <w:tcW w:type="dxa" w:w="4680"/>
            <w:shd w:fill="E8EAED" w:val="clear"/>
            <w:tcMar>
              <w:top w:type="dxa" w:w="80"/>
              <w:left w:type="dxa" w:w="120"/>
              <w:bottom w:type="dxa" w:w="80"/>
              <w:right w:type="dxa" w:w="120"/>
            </w:tcMar>
          </w:tcPr>
          <w:p>
            <w:pPr>
              <w:spacing w:after="0"/>
            </w:pPr>
            <w:r>
              <w:t xml:space="preserve">Map Library</w:t>
            </w:r>
          </w:p>
        </w:tc>
        <w:tc>
          <w:tcPr>
            <w:tcW w:type="dxa" w:w="4680"/>
            <w:shd w:fill="E8EAED" w:val="clear"/>
            <w:tcMar>
              <w:top w:type="dxa" w:w="80"/>
              <w:left w:type="dxa" w:w="120"/>
              <w:bottom w:type="dxa" w:w="80"/>
              <w:right w:type="dxa" w:w="120"/>
            </w:tcMar>
          </w:tcPr>
          <w:p>
            <w:pPr>
              <w:spacing w:after="0"/>
            </w:pPr>
            <w:r>
              <w:t xml:space="preserve">Leaflet 1.9.4</w:t>
            </w:r>
          </w:p>
        </w:tc>
      </w:tr>
      <w:tr>
        <w:tc>
          <w:tcPr>
            <w:tcW w:type="dxa" w:w="4680"/>
            <w:shd w:fill="FFFFFF" w:val="clear"/>
            <w:tcMar>
              <w:top w:type="dxa" w:w="80"/>
              <w:left w:type="dxa" w:w="120"/>
              <w:bottom w:type="dxa" w:w="80"/>
              <w:right w:type="dxa" w:w="120"/>
            </w:tcMar>
          </w:tcPr>
          <w:p>
            <w:pPr>
              <w:spacing w:after="0"/>
            </w:pPr>
            <w:r>
              <w:t xml:space="preserve">Charts Library</w:t>
            </w:r>
          </w:p>
        </w:tc>
        <w:tc>
          <w:tcPr>
            <w:tcW w:type="dxa" w:w="4680"/>
            <w:shd w:fill="FFFFFF" w:val="clear"/>
            <w:tcMar>
              <w:top w:type="dxa" w:w="80"/>
              <w:left w:type="dxa" w:w="120"/>
              <w:bottom w:type="dxa" w:w="80"/>
              <w:right w:type="dxa" w:w="120"/>
            </w:tcMar>
          </w:tcPr>
          <w:p>
            <w:pPr>
              <w:spacing w:after="0"/>
            </w:pPr>
            <w:r>
              <w:t xml:space="preserve">Chart.js 4.4.0</w:t>
            </w:r>
          </w:p>
        </w:tc>
      </w:tr>
      <w:tr>
        <w:tc>
          <w:tcPr>
            <w:tcW w:type="dxa" w:w="4680"/>
            <w:shd w:fill="E8EAED" w:val="clear"/>
            <w:tcMar>
              <w:top w:type="dxa" w:w="80"/>
              <w:left w:type="dxa" w:w="120"/>
              <w:bottom w:type="dxa" w:w="80"/>
              <w:right w:type="dxa" w:w="120"/>
            </w:tcMar>
          </w:tcPr>
          <w:p>
            <w:pPr>
              <w:spacing w:after="0"/>
            </w:pPr>
            <w:r>
              <w:t xml:space="preserve">Excel Support</w:t>
            </w:r>
          </w:p>
        </w:tc>
        <w:tc>
          <w:tcPr>
            <w:tcW w:type="dxa" w:w="4680"/>
            <w:shd w:fill="E8EAED" w:val="clear"/>
            <w:tcMar>
              <w:top w:type="dxa" w:w="80"/>
              <w:left w:type="dxa" w:w="120"/>
              <w:bottom w:type="dxa" w:w="80"/>
              <w:right w:type="dxa" w:w="120"/>
            </w:tcMar>
          </w:tcPr>
          <w:p>
            <w:pPr>
              <w:spacing w:after="0"/>
            </w:pPr>
            <w:r>
              <w:t xml:space="preserve">SheetJS 0.18.5 (lazy loaded)</w:t>
            </w:r>
          </w:p>
        </w:tc>
      </w:tr>
      <w:tr>
        <w:tc>
          <w:tcPr>
            <w:tcW w:type="dxa" w:w="4680"/>
            <w:shd w:fill="FFFFFF" w:val="clear"/>
            <w:tcMar>
              <w:top w:type="dxa" w:w="80"/>
              <w:left w:type="dxa" w:w="120"/>
              <w:bottom w:type="dxa" w:w="80"/>
              <w:right w:type="dxa" w:w="120"/>
            </w:tcMar>
          </w:tcPr>
          <w:p>
            <w:pPr>
              <w:spacing w:after="0"/>
            </w:pPr>
            <w:r>
              <w:t xml:space="preserve">Theme</w:t>
            </w:r>
          </w:p>
        </w:tc>
        <w:tc>
          <w:tcPr>
            <w:tcW w:type="dxa" w:w="4680"/>
            <w:shd w:fill="FFFFFF" w:val="clear"/>
            <w:tcMar>
              <w:top w:type="dxa" w:w="80"/>
              <w:left w:type="dxa" w:w="120"/>
              <w:bottom w:type="dxa" w:w="80"/>
              <w:right w:type="dxa" w:w="120"/>
            </w:tcMar>
          </w:tcPr>
          <w:p>
            <w:pPr>
              <w:spacing w:after="0"/>
            </w:pPr>
            <w:r>
              <w:t xml:space="preserve">Dark mode default</w:t>
            </w:r>
          </w:p>
        </w:tc>
      </w:tr>
    </w:tbl>
    <w:p>
      <w:pPr>
        <w:pStyle w:val="Heading2"/>
        <w:pStyle w:val="Heading2"/>
        <w:spacing w:after="100" w:before="180"/>
        <w:outlineLvl w:val="1"/>
      </w:pPr>
      <w:r>
        <w:t xml:space="preserve">3.2 Mobile PWA (index_v2.html)</w:t>
      </w:r>
    </w:p>
    <w:p>
      <w:pPr>
        <w:spacing w:after="100"/>
      </w:pPr>
      <w:r>
        <w:t xml:space="preserve">The field technician PWA is optimized for rapid data entry and hands-free operation. Service Worker enables offline-first caching with background sync for queued interventions.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2E75B6" w:val="clear"/>
            <w:tcMar>
              <w:top w:type="dxa" w:w="80"/>
              <w:left w:type="dxa" w:w="120"/>
              <w:bottom w:type="dxa" w:w="80"/>
              <w:right w:type="dxa" w:w="120"/>
            </w:tcMar>
          </w:tcPr>
          <w:p>
            <w:r>
              <w:t xml:space="preserve">Property</w:t>
            </w:r>
          </w:p>
        </w:tc>
        <w:tc>
          <w:tcPr>
            <w:tcW w:type="dxa" w:w="4680"/>
            <w:shd w:fill="2E75B6" w:val="clear"/>
            <w:tcMar>
              <w:top w:type="dxa" w:w="80"/>
              <w:left w:type="dxa" w:w="120"/>
              <w:bottom w:type="dxa" w:w="80"/>
              <w:right w:type="dxa" w:w="120"/>
            </w:tcMar>
          </w:tcPr>
          <w:p>
            <w:r>
              <w:t xml:space="preserve">Value</w:t>
            </w:r>
          </w:p>
        </w:tc>
      </w:tr>
      <w:tr>
        <w:tc>
          <w:tcPr>
            <w:tcW w:type="dxa" w:w="4680"/>
            <w:shd w:fill="FFFFFF" w:val="clear"/>
            <w:tcMar>
              <w:top w:type="dxa" w:w="80"/>
              <w:left w:type="dxa" w:w="120"/>
              <w:bottom w:type="dxa" w:w="80"/>
              <w:right w:type="dxa" w:w="120"/>
            </w:tcMar>
          </w:tcPr>
          <w:p>
            <w:pPr>
              <w:spacing w:after="0"/>
            </w:pPr>
            <w:r>
              <w:t xml:space="preserve">Lines of Code</w:t>
            </w:r>
          </w:p>
        </w:tc>
        <w:tc>
          <w:tcPr>
            <w:tcW w:type="dxa" w:w="4680"/>
            <w:shd w:fill="FFFFFF" w:val="clear"/>
            <w:tcMar>
              <w:top w:type="dxa" w:w="80"/>
              <w:left w:type="dxa" w:w="120"/>
              <w:bottom w:type="dxa" w:w="80"/>
              <w:right w:type="dxa" w:w="120"/>
            </w:tcMar>
          </w:tcPr>
          <w:p>
            <w:pPr>
              <w:spacing w:after="0"/>
            </w:pPr>
            <w:r>
              <w:t xml:space="preserve">2,071</w:t>
            </w:r>
          </w:p>
        </w:tc>
      </w:tr>
      <w:tr>
        <w:tc>
          <w:tcPr>
            <w:tcW w:type="dxa" w:w="4680"/>
            <w:shd w:fill="E8EAED" w:val="clear"/>
            <w:tcMar>
              <w:top w:type="dxa" w:w="80"/>
              <w:left w:type="dxa" w:w="120"/>
              <w:bottom w:type="dxa" w:w="80"/>
              <w:right w:type="dxa" w:w="120"/>
            </w:tcMar>
          </w:tcPr>
          <w:p>
            <w:pPr>
              <w:spacing w:after="0"/>
            </w:pPr>
            <w:r>
              <w:t xml:space="preserve">Pages</w:t>
            </w:r>
          </w:p>
        </w:tc>
        <w:tc>
          <w:tcPr>
            <w:tcW w:type="dxa" w:w="4680"/>
            <w:shd w:fill="E8EAED" w:val="clear"/>
            <w:tcMar>
              <w:top w:type="dxa" w:w="80"/>
              <w:left w:type="dxa" w:w="120"/>
              <w:bottom w:type="dxa" w:w="80"/>
              <w:right w:type="dxa" w:w="120"/>
            </w:tcMar>
          </w:tcPr>
          <w:p>
            <w:pPr>
              <w:spacing w:after="0"/>
            </w:pPr>
            <w:r>
              <w:t xml:space="preserve">18 pages (bottom navigation)</w:t>
            </w:r>
          </w:p>
        </w:tc>
      </w:tr>
      <w:tr>
        <w:tc>
          <w:tcPr>
            <w:tcW w:type="dxa" w:w="4680"/>
            <w:shd w:fill="FFFFFF" w:val="clear"/>
            <w:tcMar>
              <w:top w:type="dxa" w:w="80"/>
              <w:left w:type="dxa" w:w="120"/>
              <w:bottom w:type="dxa" w:w="80"/>
              <w:right w:type="dxa" w:w="120"/>
            </w:tcMar>
          </w:tcPr>
          <w:p>
            <w:pPr>
              <w:spacing w:after="0"/>
            </w:pPr>
            <w:r>
              <w:t xml:space="preserve">Offline Support</w:t>
            </w:r>
          </w:p>
        </w:tc>
        <w:tc>
          <w:tcPr>
            <w:tcW w:type="dxa" w:w="4680"/>
            <w:shd w:fill="FFFFFF" w:val="clear"/>
            <w:tcMar>
              <w:top w:type="dxa" w:w="80"/>
              <w:left w:type="dxa" w:w="120"/>
              <w:bottom w:type="dxa" w:w="80"/>
              <w:right w:type="dxa" w:w="120"/>
            </w:tcMar>
          </w:tcPr>
          <w:p>
            <w:pPr>
              <w:spacing w:after="0"/>
            </w:pPr>
            <w:r>
              <w:t xml:space="preserve">Service Worker with IndexedDB</w:t>
            </w:r>
          </w:p>
        </w:tc>
      </w:tr>
      <w:tr>
        <w:tc>
          <w:tcPr>
            <w:tcW w:type="dxa" w:w="4680"/>
            <w:shd w:fill="E8EAED" w:val="clear"/>
            <w:tcMar>
              <w:top w:type="dxa" w:w="80"/>
              <w:left w:type="dxa" w:w="120"/>
              <w:bottom w:type="dxa" w:w="80"/>
              <w:right w:type="dxa" w:w="120"/>
            </w:tcMar>
          </w:tcPr>
          <w:p>
            <w:pPr>
              <w:spacing w:after="0"/>
            </w:pPr>
            <w:r>
              <w:t xml:space="preserve">Push Notifications</w:t>
            </w:r>
          </w:p>
        </w:tc>
        <w:tc>
          <w:tcPr>
            <w:tcW w:type="dxa" w:w="4680"/>
            <w:shd w:fill="E8EAED" w:val="clear"/>
            <w:tcMar>
              <w:top w:type="dxa" w:w="80"/>
              <w:left w:type="dxa" w:w="120"/>
              <w:bottom w:type="dxa" w:w="80"/>
              <w:right w:type="dxa" w:w="120"/>
            </w:tcMar>
          </w:tcPr>
          <w:p>
            <w:pPr>
              <w:spacing w:after="0"/>
            </w:pPr>
            <w:r>
              <w:t xml:space="preserve">Implemented with VAPID keys</w:t>
            </w:r>
          </w:p>
        </w:tc>
      </w:tr>
      <w:tr>
        <w:tc>
          <w:tcPr>
            <w:tcW w:type="dxa" w:w="4680"/>
            <w:shd w:fill="FFFFFF" w:val="clear"/>
            <w:tcMar>
              <w:top w:type="dxa" w:w="80"/>
              <w:left w:type="dxa" w:w="120"/>
              <w:bottom w:type="dxa" w:w="80"/>
              <w:right w:type="dxa" w:w="120"/>
            </w:tcMar>
          </w:tcPr>
          <w:p>
            <w:pPr>
              <w:spacing w:after="0"/>
            </w:pPr>
            <w:r>
              <w:t xml:space="preserve">Target Devices</w:t>
            </w:r>
          </w:p>
        </w:tc>
        <w:tc>
          <w:tcPr>
            <w:tcW w:type="dxa" w:w="4680"/>
            <w:shd w:fill="FFFFFF" w:val="clear"/>
            <w:tcMar>
              <w:top w:type="dxa" w:w="80"/>
              <w:left w:type="dxa" w:w="120"/>
              <w:bottom w:type="dxa" w:w="80"/>
              <w:right w:type="dxa" w:w="120"/>
            </w:tcMar>
          </w:tcPr>
          <w:p>
            <w:pPr>
              <w:spacing w:after="0"/>
            </w:pPr>
            <w:r>
              <w:t xml:space="preserve">iOS 12+, Android 6+</w:t>
            </w:r>
          </w:p>
        </w:tc>
      </w:tr>
    </w:tbl>
    <w:p>
      <w:pPr>
        <w:pStyle w:val="Heading2"/>
        <w:pStyle w:val="Heading2"/>
        <w:spacing w:after="100" w:before="180"/>
        <w:outlineLvl w:val="1"/>
      </w:pPr>
      <w:r>
        <w:t xml:space="preserve">3.3 White-Label Configuration</w:t>
      </w:r>
    </w:p>
    <w:p>
      <w:pPr>
        <w:spacing w:after="100"/>
      </w:pPr>
      <w:r>
        <w:t xml:space="preserve">Single configuration file enabling rapid brand customization and feature toggling without code modification.</w:t>
      </w:r>
    </w:p>
    <w:r>
      <w:br w:type="page"/>
    </w:r>
    <w:p>
      <w:pPr>
        <w:pStyle w:val="Heading1"/>
        <w:pStyle w:val="Heading1"/>
        <w:pBdr>
          <w:bottom w:val="single" w:color="2E75B6" w:sz="12" w:space="1"/>
        </w:pBdr>
        <w:spacing w:after="120" w:before="240"/>
        <w:outlineLvl w:val="0"/>
      </w:pPr>
      <w:r>
        <w:t xml:space="preserve">4. Backend Architecture</w:t>
      </w:r>
    </w:p>
    <w:p>
      <w:pPr>
        <w:pStyle w:val="Heading2"/>
        <w:pStyle w:val="Heading2"/>
        <w:spacing w:after="100" w:before="180"/>
        <w:outlineLvl w:val="1"/>
      </w:pPr>
      <w:r>
        <w:t xml:space="preserve">4.1 Cloudflare Worker Overview</w:t>
      </w:r>
    </w:p>
    <w:p>
      <w:pPr>
        <w:spacing w:after="100"/>
      </w:pPr>
      <w:r>
        <w:t xml:space="preserve">The backend is implemented as a single Cloudflare Worker script with zero runtime dependencies. This architecture eliminates operational complexity while maintaining enterprise-grade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shd w:fill="2E75B6" w:val="clear"/>
            <w:tcMar>
              <w:top w:type="dxa" w:w="80"/>
              <w:left w:type="dxa" w:w="120"/>
              <w:bottom w:type="dxa" w:w="80"/>
              <w:right w:type="dxa" w:w="120"/>
            </w:tcMar>
          </w:tcPr>
          <w:p>
            <w:r>
              <w:t xml:space="preserve">Section</w:t>
            </w:r>
          </w:p>
        </w:tc>
        <w:tc>
          <w:tcPr>
            <w:tcW w:type="dxa" w:w="3120"/>
            <w:shd w:fill="2E75B6" w:val="clear"/>
            <w:tcMar>
              <w:top w:type="dxa" w:w="80"/>
              <w:left w:type="dxa" w:w="120"/>
              <w:bottom w:type="dxa" w:w="80"/>
              <w:right w:type="dxa" w:w="120"/>
            </w:tcMar>
          </w:tcPr>
          <w:p>
            <w:r>
              <w:t xml:space="preserve">Lines</w:t>
            </w:r>
          </w:p>
        </w:tc>
        <w:tc>
          <w:tcPr>
            <w:tcW w:type="dxa" w:w="3120"/>
            <w:shd w:fill="2E75B6" w:val="clear"/>
            <w:tcMar>
              <w:top w:type="dxa" w:w="80"/>
              <w:left w:type="dxa" w:w="120"/>
              <w:bottom w:type="dxa" w:w="80"/>
              <w:right w:type="dxa" w:w="120"/>
            </w:tcMar>
          </w:tcPr>
          <w:p>
            <w:r>
              <w:t xml:space="preserve">Responsibility</w:t>
            </w:r>
          </w:p>
        </w:tc>
      </w:tr>
      <w:tr>
        <w:tc>
          <w:tcPr>
            <w:tcW w:type="dxa" w:w="3120"/>
            <w:shd w:fill="FFFFFF" w:val="clear"/>
            <w:tcMar>
              <w:top w:type="dxa" w:w="80"/>
              <w:left w:type="dxa" w:w="120"/>
              <w:bottom w:type="dxa" w:w="80"/>
              <w:right w:type="dxa" w:w="120"/>
            </w:tcMar>
          </w:tcPr>
          <w:p>
            <w:pPr>
              <w:spacing w:after="0"/>
            </w:pPr>
            <w:r>
              <w:t xml:space="preserve">CORS &amp; Helpers</w:t>
            </w:r>
          </w:p>
        </w:tc>
        <w:tc>
          <w:tcPr>
            <w:tcW w:type="dxa" w:w="3120"/>
            <w:shd w:fill="FFFFFF" w:val="clear"/>
            <w:tcMar>
              <w:top w:type="dxa" w:w="80"/>
              <w:left w:type="dxa" w:w="120"/>
              <w:bottom w:type="dxa" w:w="80"/>
              <w:right w:type="dxa" w:w="120"/>
            </w:tcMar>
          </w:tcPr>
          <w:p>
            <w:pPr>
              <w:spacing w:after="0"/>
            </w:pPr>
            <w:r>
              <w:t xml:space="preserve">1–80</w:t>
            </w:r>
          </w:p>
        </w:tc>
        <w:tc>
          <w:tcPr>
            <w:tcW w:type="dxa" w:w="3120"/>
            <w:shd w:fill="FFFFFF" w:val="clear"/>
            <w:tcMar>
              <w:top w:type="dxa" w:w="80"/>
              <w:left w:type="dxa" w:w="120"/>
              <w:bottom w:type="dxa" w:w="80"/>
              <w:right w:type="dxa" w:w="120"/>
            </w:tcMar>
          </w:tcPr>
          <w:p>
            <w:pPr>
              <w:spacing w:after="0"/>
            </w:pPr>
            <w:r>
              <w:t xml:space="preserve">Request/response formatting</w:t>
            </w:r>
          </w:p>
        </w:tc>
      </w:tr>
      <w:tr>
        <w:tc>
          <w:tcPr>
            <w:tcW w:type="dxa" w:w="3120"/>
            <w:shd w:fill="E8EAED" w:val="clear"/>
            <w:tcMar>
              <w:top w:type="dxa" w:w="80"/>
              <w:left w:type="dxa" w:w="120"/>
              <w:bottom w:type="dxa" w:w="80"/>
              <w:right w:type="dxa" w:w="120"/>
            </w:tcMar>
          </w:tcPr>
          <w:p>
            <w:pPr>
              <w:spacing w:after="0"/>
            </w:pPr>
            <w:r>
              <w:t xml:space="preserve">Data Transform</w:t>
            </w:r>
          </w:p>
        </w:tc>
        <w:tc>
          <w:tcPr>
            <w:tcW w:type="dxa" w:w="3120"/>
            <w:shd w:fill="E8EAED" w:val="clear"/>
            <w:tcMar>
              <w:top w:type="dxa" w:w="80"/>
              <w:left w:type="dxa" w:w="120"/>
              <w:bottom w:type="dxa" w:w="80"/>
              <w:right w:type="dxa" w:w="120"/>
            </w:tcMar>
          </w:tcPr>
          <w:p>
            <w:pPr>
              <w:spacing w:after="0"/>
            </w:pPr>
            <w:r>
              <w:t xml:space="preserve">80–200</w:t>
            </w:r>
          </w:p>
        </w:tc>
        <w:tc>
          <w:tcPr>
            <w:tcW w:type="dxa" w:w="3120"/>
            <w:shd w:fill="E8EAED" w:val="clear"/>
            <w:tcMar>
              <w:top w:type="dxa" w:w="80"/>
              <w:left w:type="dxa" w:w="120"/>
              <w:bottom w:type="dxa" w:w="80"/>
              <w:right w:type="dxa" w:w="120"/>
            </w:tcMar>
          </w:tcPr>
          <w:p>
            <w:pPr>
              <w:spacing w:after="0"/>
            </w:pPr>
            <w:r>
              <w:t xml:space="preserve">PascalCase ↔ snake_case conversion</w:t>
            </w:r>
          </w:p>
        </w:tc>
      </w:tr>
      <w:tr>
        <w:tc>
          <w:tcPr>
            <w:tcW w:type="dxa" w:w="3120"/>
            <w:shd w:fill="FFFFFF" w:val="clear"/>
            <w:tcMar>
              <w:top w:type="dxa" w:w="80"/>
              <w:left w:type="dxa" w:w="120"/>
              <w:bottom w:type="dxa" w:w="80"/>
              <w:right w:type="dxa" w:w="120"/>
            </w:tcMar>
          </w:tcPr>
          <w:p>
            <w:pPr>
              <w:spacing w:after="0"/>
            </w:pPr>
            <w:r>
              <w:t xml:space="preserve">Auth Utils</w:t>
            </w:r>
          </w:p>
        </w:tc>
        <w:tc>
          <w:tcPr>
            <w:tcW w:type="dxa" w:w="3120"/>
            <w:shd w:fill="FFFFFF" w:val="clear"/>
            <w:tcMar>
              <w:top w:type="dxa" w:w="80"/>
              <w:left w:type="dxa" w:w="120"/>
              <w:bottom w:type="dxa" w:w="80"/>
              <w:right w:type="dxa" w:w="120"/>
            </w:tcMar>
          </w:tcPr>
          <w:p>
            <w:pPr>
              <w:spacing w:after="0"/>
            </w:pPr>
            <w:r>
              <w:t xml:space="preserve">200–215</w:t>
            </w:r>
          </w:p>
        </w:tc>
        <w:tc>
          <w:tcPr>
            <w:tcW w:type="dxa" w:w="3120"/>
            <w:shd w:fill="FFFFFF" w:val="clear"/>
            <w:tcMar>
              <w:top w:type="dxa" w:w="80"/>
              <w:left w:type="dxa" w:w="120"/>
              <w:bottom w:type="dxa" w:w="80"/>
              <w:right w:type="dxa" w:w="120"/>
            </w:tcMar>
          </w:tcPr>
          <w:p>
            <w:pPr>
              <w:spacing w:after="0"/>
            </w:pPr>
            <w:r>
              <w:t xml:space="preserve">Password hashing, JWT validation</w:t>
            </w:r>
          </w:p>
        </w:tc>
      </w:tr>
      <w:tr>
        <w:tc>
          <w:tcPr>
            <w:tcW w:type="dxa" w:w="3120"/>
            <w:shd w:fill="E8EAED" w:val="clear"/>
            <w:tcMar>
              <w:top w:type="dxa" w:w="80"/>
              <w:left w:type="dxa" w:w="120"/>
              <w:bottom w:type="dxa" w:w="80"/>
              <w:right w:type="dxa" w:w="120"/>
            </w:tcMar>
          </w:tcPr>
          <w:p>
            <w:pPr>
              <w:spacing w:after="0"/>
            </w:pPr>
            <w:r>
              <w:t xml:space="preserve">Router</w:t>
            </w:r>
          </w:p>
        </w:tc>
        <w:tc>
          <w:tcPr>
            <w:tcW w:type="dxa" w:w="3120"/>
            <w:shd w:fill="E8EAED" w:val="clear"/>
            <w:tcMar>
              <w:top w:type="dxa" w:w="80"/>
              <w:left w:type="dxa" w:w="120"/>
              <w:bottom w:type="dxa" w:w="80"/>
              <w:right w:type="dxa" w:w="120"/>
            </w:tcMar>
          </w:tcPr>
          <w:p>
            <w:pPr>
              <w:spacing w:after="0"/>
            </w:pPr>
            <w:r>
              <w:t xml:space="preserve">216–250</w:t>
            </w:r>
          </w:p>
        </w:tc>
        <w:tc>
          <w:tcPr>
            <w:tcW w:type="dxa" w:w="3120"/>
            <w:shd w:fill="E8EAED" w:val="clear"/>
            <w:tcMar>
              <w:top w:type="dxa" w:w="80"/>
              <w:left w:type="dxa" w:w="120"/>
              <w:bottom w:type="dxa" w:w="80"/>
              <w:right w:type="dxa" w:w="120"/>
            </w:tcMar>
          </w:tcPr>
          <w:p>
            <w:pPr>
              <w:spacing w:after="0"/>
            </w:pPr>
            <w:r>
              <w:t xml:space="preserve">HTTP method dispatch</w:t>
            </w:r>
          </w:p>
        </w:tc>
      </w:tr>
      <w:tr>
        <w:tc>
          <w:tcPr>
            <w:tcW w:type="dxa" w:w="3120"/>
            <w:shd w:fill="FFFFFF" w:val="clear"/>
            <w:tcMar>
              <w:top w:type="dxa" w:w="80"/>
              <w:left w:type="dxa" w:w="120"/>
              <w:bottom w:type="dxa" w:w="80"/>
              <w:right w:type="dxa" w:w="120"/>
            </w:tcMar>
          </w:tcPr>
          <w:p>
            <w:pPr>
              <w:spacing w:after="0"/>
            </w:pPr>
            <w:r>
              <w:t xml:space="preserve">GET Handlers</w:t>
            </w:r>
          </w:p>
        </w:tc>
        <w:tc>
          <w:tcPr>
            <w:tcW w:type="dxa" w:w="3120"/>
            <w:shd w:fill="FFFFFF" w:val="clear"/>
            <w:tcMar>
              <w:top w:type="dxa" w:w="80"/>
              <w:left w:type="dxa" w:w="120"/>
              <w:bottom w:type="dxa" w:w="80"/>
              <w:right w:type="dxa" w:w="120"/>
            </w:tcMar>
          </w:tcPr>
          <w:p>
            <w:pPr>
              <w:spacing w:after="0"/>
            </w:pPr>
            <w:r>
              <w:t xml:space="preserve">250–400</w:t>
            </w:r>
          </w:p>
        </w:tc>
        <w:tc>
          <w:tcPr>
            <w:tcW w:type="dxa" w:w="3120"/>
            <w:shd w:fill="FFFFFF" w:val="clear"/>
            <w:tcMar>
              <w:top w:type="dxa" w:w="80"/>
              <w:left w:type="dxa" w:w="120"/>
              <w:bottom w:type="dxa" w:w="80"/>
              <w:right w:type="dxa" w:w="120"/>
            </w:tcMar>
          </w:tcPr>
          <w:p>
            <w:pPr>
              <w:spacing w:after="0"/>
            </w:pPr>
            <w:r>
              <w:t xml:space="preserve">8 read-only endpoints</w:t>
            </w:r>
          </w:p>
        </w:tc>
      </w:tr>
      <w:tr>
        <w:tc>
          <w:tcPr>
            <w:tcW w:type="dxa" w:w="3120"/>
            <w:shd w:fill="E8EAED" w:val="clear"/>
            <w:tcMar>
              <w:top w:type="dxa" w:w="80"/>
              <w:left w:type="dxa" w:w="120"/>
              <w:bottom w:type="dxa" w:w="80"/>
              <w:right w:type="dxa" w:w="120"/>
            </w:tcMar>
          </w:tcPr>
          <w:p>
            <w:pPr>
              <w:spacing w:after="0"/>
            </w:pPr>
            <w:r>
              <w:t xml:space="preserve">POST Handlers</w:t>
            </w:r>
          </w:p>
        </w:tc>
        <w:tc>
          <w:tcPr>
            <w:tcW w:type="dxa" w:w="3120"/>
            <w:shd w:fill="E8EAED" w:val="clear"/>
            <w:tcMar>
              <w:top w:type="dxa" w:w="80"/>
              <w:left w:type="dxa" w:w="120"/>
              <w:bottom w:type="dxa" w:w="80"/>
              <w:right w:type="dxa" w:w="120"/>
            </w:tcMar>
          </w:tcPr>
          <w:p>
            <w:pPr>
              <w:spacing w:after="0"/>
            </w:pPr>
            <w:r>
              <w:t xml:space="preserve">400–1600</w:t>
            </w:r>
          </w:p>
        </w:tc>
        <w:tc>
          <w:tcPr>
            <w:tcW w:type="dxa" w:w="3120"/>
            <w:shd w:fill="E8EAED" w:val="clear"/>
            <w:tcMar>
              <w:top w:type="dxa" w:w="80"/>
              <w:left w:type="dxa" w:w="120"/>
              <w:bottom w:type="dxa" w:w="80"/>
              <w:right w:type="dxa" w:w="120"/>
            </w:tcMar>
          </w:tcPr>
          <w:p>
            <w:pPr>
              <w:spacing w:after="0"/>
            </w:pPr>
            <w:r>
              <w:t xml:space="preserve">89 mutation endpoints</w:t>
            </w:r>
          </w:p>
        </w:tc>
      </w:tr>
      <w:tr>
        <w:tc>
          <w:tcPr>
            <w:tcW w:type="dxa" w:w="3120"/>
            <w:shd w:fill="FFFFFF" w:val="clear"/>
            <w:tcMar>
              <w:top w:type="dxa" w:w="80"/>
              <w:left w:type="dxa" w:w="120"/>
              <w:bottom w:type="dxa" w:w="80"/>
              <w:right w:type="dxa" w:w="120"/>
            </w:tcMar>
          </w:tcPr>
          <w:p>
            <w:pPr>
              <w:spacing w:after="0"/>
            </w:pPr>
            <w:r>
              <w:t xml:space="preserve">Telegram Webhook</w:t>
            </w:r>
          </w:p>
        </w:tc>
        <w:tc>
          <w:tcPr>
            <w:tcW w:type="dxa" w:w="3120"/>
            <w:shd w:fill="FFFFFF" w:val="clear"/>
            <w:tcMar>
              <w:top w:type="dxa" w:w="80"/>
              <w:left w:type="dxa" w:w="120"/>
              <w:bottom w:type="dxa" w:w="80"/>
              <w:right w:type="dxa" w:w="120"/>
            </w:tcMar>
          </w:tcPr>
          <w:p>
            <w:pPr>
              <w:spacing w:after="0"/>
            </w:pPr>
            <w:r>
              <w:t xml:space="preserve">1600–1800</w:t>
            </w:r>
          </w:p>
        </w:tc>
        <w:tc>
          <w:tcPr>
            <w:tcW w:type="dxa" w:w="3120"/>
            <w:shd w:fill="FFFFFF" w:val="clear"/>
            <w:tcMar>
              <w:top w:type="dxa" w:w="80"/>
              <w:left w:type="dxa" w:w="120"/>
              <w:bottom w:type="dxa" w:w="80"/>
              <w:right w:type="dxa" w:w="120"/>
            </w:tcMar>
          </w:tcPr>
          <w:p>
            <w:pPr>
              <w:spacing w:after="0"/>
            </w:pPr>
            <w:r>
              <w:t xml:space="preserve">Incoming messages, AI analysis</w:t>
            </w:r>
          </w:p>
        </w:tc>
      </w:tr>
      <w:tr>
        <w:tc>
          <w:tcPr>
            <w:tcW w:type="dxa" w:w="3120"/>
            <w:shd w:fill="E8EAED" w:val="clear"/>
            <w:tcMar>
              <w:top w:type="dxa" w:w="80"/>
              <w:left w:type="dxa" w:w="120"/>
              <w:bottom w:type="dxa" w:w="80"/>
              <w:right w:type="dxa" w:w="120"/>
            </w:tcMar>
          </w:tcPr>
          <w:p>
            <w:pPr>
              <w:spacing w:after="0"/>
            </w:pPr>
            <w:r>
              <w:t xml:space="preserve">Chat Bot Commands</w:t>
            </w:r>
          </w:p>
        </w:tc>
        <w:tc>
          <w:tcPr>
            <w:tcW w:type="dxa" w:w="3120"/>
            <w:shd w:fill="E8EAED" w:val="clear"/>
            <w:tcMar>
              <w:top w:type="dxa" w:w="80"/>
              <w:left w:type="dxa" w:w="120"/>
              <w:bottom w:type="dxa" w:w="80"/>
              <w:right w:type="dxa" w:w="120"/>
            </w:tcMar>
          </w:tcPr>
          <w:p>
            <w:pPr>
              <w:spacing w:after="0"/>
            </w:pPr>
            <w:r>
              <w:t xml:space="preserve">1800–2100</w:t>
            </w:r>
          </w:p>
        </w:tc>
        <w:tc>
          <w:tcPr>
            <w:tcW w:type="dxa" w:w="3120"/>
            <w:shd w:fill="E8EAED" w:val="clear"/>
            <w:tcMar>
              <w:top w:type="dxa" w:w="80"/>
              <w:left w:type="dxa" w:w="120"/>
              <w:bottom w:type="dxa" w:w="80"/>
              <w:right w:type="dxa" w:w="120"/>
            </w:tcMar>
          </w:tcPr>
          <w:p>
            <w:pPr>
              <w:spacing w:after="0"/>
            </w:pPr>
            <w:r>
              <w:t xml:space="preserve">/vado, /incorso, /risolto, etc</w:t>
            </w:r>
          </w:p>
        </w:tc>
      </w:tr>
      <w:tr>
        <w:tc>
          <w:tcPr>
            <w:tcW w:type="dxa" w:w="3120"/>
            <w:shd w:fill="FFFFFF" w:val="clear"/>
            <w:tcMar>
              <w:top w:type="dxa" w:w="80"/>
              <w:left w:type="dxa" w:w="120"/>
              <w:bottom w:type="dxa" w:w="80"/>
              <w:right w:type="dxa" w:w="120"/>
            </w:tcMar>
          </w:tcPr>
          <w:p>
            <w:pPr>
              <w:spacing w:after="0"/>
            </w:pPr>
            <w:r>
              <w:t xml:space="preserve">Notifications</w:t>
            </w:r>
          </w:p>
        </w:tc>
        <w:tc>
          <w:tcPr>
            <w:tcW w:type="dxa" w:w="3120"/>
            <w:shd w:fill="FFFFFF" w:val="clear"/>
            <w:tcMar>
              <w:top w:type="dxa" w:w="80"/>
              <w:left w:type="dxa" w:w="120"/>
              <w:bottom w:type="dxa" w:w="80"/>
              <w:right w:type="dxa" w:w="120"/>
            </w:tcMar>
          </w:tcPr>
          <w:p>
            <w:pPr>
              <w:spacing w:after="0"/>
            </w:pPr>
            <w:r>
              <w:t xml:space="preserve">2300–2600</w:t>
            </w:r>
          </w:p>
        </w:tc>
        <w:tc>
          <w:tcPr>
            <w:tcW w:type="dxa" w:w="3120"/>
            <w:shd w:fill="FFFFFF" w:val="clear"/>
            <w:tcMar>
              <w:top w:type="dxa" w:w="80"/>
              <w:left w:type="dxa" w:w="120"/>
              <w:bottom w:type="dxa" w:w="80"/>
              <w:right w:type="dxa" w:w="120"/>
            </w:tcMar>
          </w:tcPr>
          <w:p>
            <w:pPr>
              <w:spacing w:after="0"/>
            </w:pPr>
            <w:r>
              <w:t xml:space="preserve">Email, Telegram, push builders</w:t>
            </w:r>
          </w:p>
        </w:tc>
      </w:tr>
      <w:tr>
        <w:tc>
          <w:tcPr>
            <w:tcW w:type="dxa" w:w="3120"/>
            <w:shd w:fill="E8EAED" w:val="clear"/>
            <w:tcMar>
              <w:top w:type="dxa" w:w="80"/>
              <w:left w:type="dxa" w:w="120"/>
              <w:bottom w:type="dxa" w:w="80"/>
              <w:right w:type="dxa" w:w="120"/>
            </w:tcMar>
          </w:tcPr>
          <w:p>
            <w:pPr>
              <w:spacing w:after="0"/>
            </w:pPr>
            <w:r>
              <w:t xml:space="preserve">Cron Jobs</w:t>
            </w:r>
          </w:p>
        </w:tc>
        <w:tc>
          <w:tcPr>
            <w:tcW w:type="dxa" w:w="3120"/>
            <w:shd w:fill="E8EAED" w:val="clear"/>
            <w:tcMar>
              <w:top w:type="dxa" w:w="80"/>
              <w:left w:type="dxa" w:w="120"/>
              <w:bottom w:type="dxa" w:w="80"/>
              <w:right w:type="dxa" w:w="120"/>
            </w:tcMar>
          </w:tcPr>
          <w:p>
            <w:pPr>
              <w:spacing w:after="0"/>
            </w:pPr>
            <w:r>
              <w:t xml:space="preserve">2600–3042</w:t>
            </w:r>
          </w:p>
        </w:tc>
        <w:tc>
          <w:tcPr>
            <w:tcW w:type="dxa" w:w="3120"/>
            <w:shd w:fill="E8EAED" w:val="clear"/>
            <w:tcMar>
              <w:top w:type="dxa" w:w="80"/>
              <w:left w:type="dxa" w:w="120"/>
              <w:bottom w:type="dxa" w:w="80"/>
              <w:right w:type="dxa" w:w="120"/>
            </w:tcMar>
          </w:tcPr>
          <w:p>
            <w:pPr>
              <w:spacing w:after="0"/>
            </w:pPr>
            <w:r>
              <w:t xml:space="preserve">SLA monitoring and reminders</w:t>
            </w:r>
          </w:p>
        </w:tc>
      </w:tr>
    </w:tbl>
    <w:p>
      <w:pPr>
        <w:pStyle w:val="Heading2"/>
        <w:pStyle w:val="Heading2"/>
        <w:spacing w:after="100" w:before="180"/>
        <w:outlineLvl w:val="1"/>
      </w:pPr>
      <w:r>
        <w:t xml:space="preserve">4.2 API Design</w:t>
      </w:r>
    </w:p>
    <w:p>
      <w:pPr>
        <w:spacing w:after="100"/>
      </w:pPr>
      <w:r>
        <w:t xml:space="preserve">RESTful design with consistent request/response patterns. All endpoints follow strict input validation and output normalization.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2E75B6" w:val="clear"/>
            <w:tcMar>
              <w:top w:type="dxa" w:w="80"/>
              <w:left w:type="dxa" w:w="120"/>
              <w:bottom w:type="dxa" w:w="80"/>
              <w:right w:type="dxa" w:w="120"/>
            </w:tcMar>
          </w:tcPr>
          <w:p>
            <w:r>
              <w:t xml:space="preserve">Aspect</w:t>
            </w:r>
          </w:p>
        </w:tc>
        <w:tc>
          <w:tcPr>
            <w:tcW w:type="dxa" w:w="4680"/>
            <w:shd w:fill="2E75B6" w:val="clear"/>
            <w:tcMar>
              <w:top w:type="dxa" w:w="80"/>
              <w:left w:type="dxa" w:w="120"/>
              <w:bottom w:type="dxa" w:w="80"/>
              <w:right w:type="dxa" w:w="120"/>
            </w:tcMar>
          </w:tcPr>
          <w:p>
            <w:r>
              <w:t xml:space="preserve">Implementation</w:t>
            </w:r>
          </w:p>
        </w:tc>
      </w:tr>
      <w:tr>
        <w:tc>
          <w:tcPr>
            <w:tcW w:type="dxa" w:w="4680"/>
            <w:shd w:fill="FFFFFF" w:val="clear"/>
            <w:tcMar>
              <w:top w:type="dxa" w:w="80"/>
              <w:left w:type="dxa" w:w="120"/>
              <w:bottom w:type="dxa" w:w="80"/>
              <w:right w:type="dxa" w:w="120"/>
            </w:tcMar>
          </w:tcPr>
          <w:p>
            <w:pPr>
              <w:spacing w:after="0"/>
            </w:pPr>
            <w:r>
              <w:t xml:space="preserve">GET Pattern</w:t>
            </w:r>
          </w:p>
        </w:tc>
        <w:tc>
          <w:tcPr>
            <w:tcW w:type="dxa" w:w="4680"/>
            <w:shd w:fill="FFFFFF" w:val="clear"/>
            <w:tcMar>
              <w:top w:type="dxa" w:w="80"/>
              <w:left w:type="dxa" w:w="120"/>
              <w:bottom w:type="dxa" w:w="80"/>
              <w:right w:type="dxa" w:w="120"/>
            </w:tcMar>
          </w:tcPr>
          <w:p>
            <w:pPr>
              <w:spacing w:after="0"/>
            </w:pPr>
            <w:r>
              <w:t xml:space="preserve">?action=getAll&amp;token=X&amp;filters=...</w:t>
            </w:r>
          </w:p>
        </w:tc>
      </w:tr>
      <w:tr>
        <w:tc>
          <w:tcPr>
            <w:tcW w:type="dxa" w:w="4680"/>
            <w:shd w:fill="E8EAED" w:val="clear"/>
            <w:tcMar>
              <w:top w:type="dxa" w:w="80"/>
              <w:left w:type="dxa" w:w="120"/>
              <w:bottom w:type="dxa" w:w="80"/>
              <w:right w:type="dxa" w:w="120"/>
            </w:tcMar>
          </w:tcPr>
          <w:p>
            <w:pPr>
              <w:spacing w:after="0"/>
            </w:pPr>
            <w:r>
              <w:t xml:space="preserve">POST Pattern</w:t>
            </w:r>
          </w:p>
        </w:tc>
        <w:tc>
          <w:tcPr>
            <w:tcW w:type="dxa" w:w="4680"/>
            <w:shd w:fill="E8EAED" w:val="clear"/>
            <w:tcMar>
              <w:top w:type="dxa" w:w="80"/>
              <w:left w:type="dxa" w:w="120"/>
              <w:bottom w:type="dxa" w:w="80"/>
              <w:right w:type="dxa" w:w="120"/>
            </w:tcMar>
          </w:tcPr>
          <w:p>
            <w:pPr>
              <w:spacing w:after="0"/>
            </w:pPr>
            <w:r>
              <w:t xml:space="preserve">JSON body with action and data</w:t>
            </w:r>
          </w:p>
        </w:tc>
      </w:tr>
      <w:tr>
        <w:tc>
          <w:tcPr>
            <w:tcW w:type="dxa" w:w="4680"/>
            <w:shd w:fill="FFFFFF" w:val="clear"/>
            <w:tcMar>
              <w:top w:type="dxa" w:w="80"/>
              <w:left w:type="dxa" w:w="120"/>
              <w:bottom w:type="dxa" w:w="80"/>
              <w:right w:type="dxa" w:w="120"/>
            </w:tcMar>
          </w:tcPr>
          <w:p>
            <w:pPr>
              <w:spacing w:after="0"/>
            </w:pPr>
            <w:r>
              <w:t xml:space="preserve">Auth Header</w:t>
            </w:r>
          </w:p>
        </w:tc>
        <w:tc>
          <w:tcPr>
            <w:tcW w:type="dxa" w:w="4680"/>
            <w:shd w:fill="FFFFFF" w:val="clear"/>
            <w:tcMar>
              <w:top w:type="dxa" w:w="80"/>
              <w:left w:type="dxa" w:w="120"/>
              <w:bottom w:type="dxa" w:w="80"/>
              <w:right w:type="dxa" w:w="120"/>
            </w:tcMar>
          </w:tcPr>
          <w:p>
            <w:pPr>
              <w:spacing w:after="0"/>
            </w:pPr>
            <w:r>
              <w:t xml:space="preserve">X-Token for service-to-service</w:t>
            </w:r>
          </w:p>
        </w:tc>
      </w:tr>
      <w:tr>
        <w:tc>
          <w:tcPr>
            <w:tcW w:type="dxa" w:w="4680"/>
            <w:shd w:fill="E8EAED" w:val="clear"/>
            <w:tcMar>
              <w:top w:type="dxa" w:w="80"/>
              <w:left w:type="dxa" w:w="120"/>
              <w:bottom w:type="dxa" w:w="80"/>
              <w:right w:type="dxa" w:w="120"/>
            </w:tcMar>
          </w:tcPr>
          <w:p>
            <w:pPr>
              <w:spacing w:after="0"/>
            </w:pPr>
            <w:r>
              <w:t xml:space="preserve">Response Format</w:t>
            </w:r>
          </w:p>
        </w:tc>
        <w:tc>
          <w:tcPr>
            <w:tcW w:type="dxa" w:w="4680"/>
            <w:shd w:fill="E8EAED" w:val="clear"/>
            <w:tcMar>
              <w:top w:type="dxa" w:w="80"/>
              <w:left w:type="dxa" w:w="120"/>
              <w:bottom w:type="dxa" w:w="80"/>
              <w:right w:type="dxa" w:w="120"/>
            </w:tcMar>
          </w:tcPr>
          <w:p>
            <w:pPr>
              <w:spacing w:after="0"/>
            </w:pPr>
            <w:r>
              <w:t xml:space="preserve">{status, data, error, code}</w:t>
            </w:r>
          </w:p>
        </w:tc>
      </w:tr>
      <w:tr>
        <w:tc>
          <w:tcPr>
            <w:tcW w:type="dxa" w:w="4680"/>
            <w:shd w:fill="FFFFFF" w:val="clear"/>
            <w:tcMar>
              <w:top w:type="dxa" w:w="80"/>
              <w:left w:type="dxa" w:w="120"/>
              <w:bottom w:type="dxa" w:w="80"/>
              <w:right w:type="dxa" w:w="120"/>
            </w:tcMar>
          </w:tcPr>
          <w:p>
            <w:pPr>
              <w:spacing w:after="0"/>
            </w:pPr>
            <w:r>
              <w:t xml:space="preserve">Status Codes</w:t>
            </w:r>
          </w:p>
        </w:tc>
        <w:tc>
          <w:tcPr>
            <w:tcW w:type="dxa" w:w="4680"/>
            <w:shd w:fill="FFFFFF" w:val="clear"/>
            <w:tcMar>
              <w:top w:type="dxa" w:w="80"/>
              <w:left w:type="dxa" w:w="120"/>
              <w:bottom w:type="dxa" w:w="80"/>
              <w:right w:type="dxa" w:w="120"/>
            </w:tcMar>
          </w:tcPr>
          <w:p>
            <w:pPr>
              <w:spacing w:after="0"/>
            </w:pPr>
            <w:r>
              <w:t xml:space="preserve">200 success, 400 validation, 401 auth, 500 error</w:t>
            </w:r>
          </w:p>
        </w:tc>
      </w:tr>
    </w:tbl>
    <w:p>
      <w:pPr>
        <w:pStyle w:val="Heading2"/>
        <w:pStyle w:val="Heading2"/>
        <w:spacing w:after="100" w:before="180"/>
        <w:outlineLvl w:val="1"/>
      </w:pPr>
      <w:r>
        <w:t xml:space="preserve">4.3 Authentication &amp; Authorization</w:t>
      </w:r>
    </w:p>
    <w:p>
      <w:pPr>
        <w:spacing w:after="100"/>
      </w:pPr>
      <w:r>
        <w:t xml:space="preserve">JWT-based authentication with HMAC-SHA256 signatures. Admin endpoints require role validation via requireAdmin() middleware.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2E75B6" w:val="clear"/>
            <w:tcMar>
              <w:top w:type="dxa" w:w="80"/>
              <w:left w:type="dxa" w:w="120"/>
              <w:bottom w:type="dxa" w:w="80"/>
              <w:right w:type="dxa" w:w="120"/>
            </w:tcMar>
          </w:tcPr>
          <w:p>
            <w:r>
              <w:t xml:space="preserve">Feature</w:t>
            </w:r>
          </w:p>
        </w:tc>
        <w:tc>
          <w:tcPr>
            <w:tcW w:type="dxa" w:w="4680"/>
            <w:shd w:fill="2E75B6" w:val="clear"/>
            <w:tcMar>
              <w:top w:type="dxa" w:w="80"/>
              <w:left w:type="dxa" w:w="120"/>
              <w:bottom w:type="dxa" w:w="80"/>
              <w:right w:type="dxa" w:w="120"/>
            </w:tcMar>
          </w:tcPr>
          <w:p>
            <w:r>
              <w:t xml:space="preserve">Details</w:t>
            </w:r>
          </w:p>
        </w:tc>
      </w:tr>
      <w:tr>
        <w:tc>
          <w:tcPr>
            <w:tcW w:type="dxa" w:w="4680"/>
            <w:shd w:fill="FFFFFF" w:val="clear"/>
            <w:tcMar>
              <w:top w:type="dxa" w:w="80"/>
              <w:left w:type="dxa" w:w="120"/>
              <w:bottom w:type="dxa" w:w="80"/>
              <w:right w:type="dxa" w:w="120"/>
            </w:tcMar>
          </w:tcPr>
          <w:p>
            <w:pPr>
              <w:spacing w:after="0"/>
            </w:pPr>
            <w:r>
              <w:t xml:space="preserve">Token Algorithm</w:t>
            </w:r>
          </w:p>
        </w:tc>
        <w:tc>
          <w:tcPr>
            <w:tcW w:type="dxa" w:w="4680"/>
            <w:shd w:fill="FFFFFF" w:val="clear"/>
            <w:tcMar>
              <w:top w:type="dxa" w:w="80"/>
              <w:left w:type="dxa" w:w="120"/>
              <w:bottom w:type="dxa" w:w="80"/>
              <w:right w:type="dxa" w:w="120"/>
            </w:tcMar>
          </w:tcPr>
          <w:p>
            <w:pPr>
              <w:spacing w:after="0"/>
            </w:pPr>
            <w:r>
              <w:t xml:space="preserve">HMAC-SHA256 (no async signing)</w:t>
            </w:r>
          </w:p>
        </w:tc>
      </w:tr>
      <w:tr>
        <w:tc>
          <w:tcPr>
            <w:tcW w:type="dxa" w:w="4680"/>
            <w:shd w:fill="E8EAED" w:val="clear"/>
            <w:tcMar>
              <w:top w:type="dxa" w:w="80"/>
              <w:left w:type="dxa" w:w="120"/>
              <w:bottom w:type="dxa" w:w="80"/>
              <w:right w:type="dxa" w:w="120"/>
            </w:tcMar>
          </w:tcPr>
          <w:p>
            <w:pPr>
              <w:spacing w:after="0"/>
            </w:pPr>
            <w:r>
              <w:t xml:space="preserve">Expiration</w:t>
            </w:r>
          </w:p>
        </w:tc>
        <w:tc>
          <w:tcPr>
            <w:tcW w:type="dxa" w:w="4680"/>
            <w:shd w:fill="E8EAED" w:val="clear"/>
            <w:tcMar>
              <w:top w:type="dxa" w:w="80"/>
              <w:left w:type="dxa" w:w="120"/>
              <w:bottom w:type="dxa" w:w="80"/>
              <w:right w:type="dxa" w:w="120"/>
            </w:tcMar>
          </w:tcPr>
          <w:p>
            <w:pPr>
              <w:spacing w:after="0"/>
            </w:pPr>
            <w:r>
              <w:t xml:space="preserve">8 hours from issue</w:t>
            </w:r>
          </w:p>
        </w:tc>
      </w:tr>
      <w:tr>
        <w:tc>
          <w:tcPr>
            <w:tcW w:type="dxa" w:w="4680"/>
            <w:shd w:fill="FFFFFF" w:val="clear"/>
            <w:tcMar>
              <w:top w:type="dxa" w:w="80"/>
              <w:left w:type="dxa" w:w="120"/>
              <w:bottom w:type="dxa" w:w="80"/>
              <w:right w:type="dxa" w:w="120"/>
            </w:tcMar>
          </w:tcPr>
          <w:p>
            <w:pPr>
              <w:spacing w:after="0"/>
            </w:pPr>
            <w:r>
              <w:t xml:space="preserve">Roles</w:t>
            </w:r>
          </w:p>
        </w:tc>
        <w:tc>
          <w:tcPr>
            <w:tcW w:type="dxa" w:w="4680"/>
            <w:shd w:fill="FFFFFF" w:val="clear"/>
            <w:tcMar>
              <w:top w:type="dxa" w:w="80"/>
              <w:left w:type="dxa" w:w="120"/>
              <w:bottom w:type="dxa" w:w="80"/>
              <w:right w:type="dxa" w:w="120"/>
            </w:tcMar>
          </w:tcPr>
          <w:p>
            <w:pPr>
              <w:spacing w:after="0"/>
            </w:pPr>
            <w:r>
              <w:t xml:space="preserve">admin, caposquadra, tecnico</w:t>
            </w:r>
          </w:p>
        </w:tc>
      </w:tr>
      <w:tr>
        <w:tc>
          <w:tcPr>
            <w:tcW w:type="dxa" w:w="4680"/>
            <w:shd w:fill="E8EAED" w:val="clear"/>
            <w:tcMar>
              <w:top w:type="dxa" w:w="80"/>
              <w:left w:type="dxa" w:w="120"/>
              <w:bottom w:type="dxa" w:w="80"/>
              <w:right w:type="dxa" w:w="120"/>
            </w:tcMar>
          </w:tcPr>
          <w:p>
            <w:pPr>
              <w:spacing w:after="0"/>
            </w:pPr>
            <w:r>
              <w:t xml:space="preserve">Service Token</w:t>
            </w:r>
          </w:p>
        </w:tc>
        <w:tc>
          <w:tcPr>
            <w:tcW w:type="dxa" w:w="4680"/>
            <w:shd w:fill="E8EAED" w:val="clear"/>
            <w:tcMar>
              <w:top w:type="dxa" w:w="80"/>
              <w:left w:type="dxa" w:w="120"/>
              <w:bottom w:type="dxa" w:w="80"/>
              <w:right w:type="dxa" w:w="120"/>
            </w:tcMar>
          </w:tcPr>
          <w:p>
            <w:pPr>
              <w:spacing w:after="0"/>
            </w:pPr>
            <w:r>
              <w:t xml:space="preserve">SQ_TOKEN for cron/Telegram (no expiry)</w:t>
            </w:r>
          </w:p>
        </w:tc>
      </w:tr>
      <w:tr>
        <w:tc>
          <w:tcPr>
            <w:tcW w:type="dxa" w:w="4680"/>
            <w:shd w:fill="FFFFFF" w:val="clear"/>
            <w:tcMar>
              <w:top w:type="dxa" w:w="80"/>
              <w:left w:type="dxa" w:w="120"/>
              <w:bottom w:type="dxa" w:w="80"/>
              <w:right w:type="dxa" w:w="120"/>
            </w:tcMar>
          </w:tcPr>
          <w:p>
            <w:pPr>
              <w:spacing w:after="0"/>
            </w:pPr>
            <w:r>
              <w:t xml:space="preserve">Admin Check</w:t>
            </w:r>
          </w:p>
        </w:tc>
        <w:tc>
          <w:tcPr>
            <w:tcW w:type="dxa" w:w="4680"/>
            <w:shd w:fill="FFFFFF" w:val="clear"/>
            <w:tcMar>
              <w:top w:type="dxa" w:w="80"/>
              <w:left w:type="dxa" w:w="120"/>
              <w:bottom w:type="dxa" w:w="80"/>
              <w:right w:type="dxa" w:w="120"/>
            </w:tcMar>
          </w:tcPr>
          <w:p>
            <w:pPr>
              <w:spacing w:after="0"/>
            </w:pPr>
            <w:r>
              <w:t xml:space="preserve">Validates username in admin list</w:t>
            </w:r>
          </w:p>
        </w:tc>
      </w:tr>
    </w:tbl>
    <w:r>
      <w:br w:type="page"/>
    </w:r>
    <w:p>
      <w:pPr>
        <w:pStyle w:val="Heading1"/>
        <w:pStyle w:val="Heading1"/>
        <w:pBdr>
          <w:bottom w:val="single" w:color="2E75B6" w:sz="12" w:space="1"/>
        </w:pBdr>
        <w:spacing w:after="120" w:before="240"/>
        <w:outlineLvl w:val="0"/>
      </w:pPr>
      <w:r>
        <w:t xml:space="preserve">5. Database Schema</w:t>
      </w:r>
    </w:p>
    <w:p>
      <w:pPr>
        <w:spacing w:after="100"/>
      </w:pPr>
      <w:r>
        <w:t xml:space="preserve">Supabase PostgreSQL with 22 normalized tables. All tables include soft-delete (obsoleto flag) and multi-tenant isolation (tenant_id).</w:t>
      </w:r>
    </w:p>
    <w:p>
      <w:pPr>
        <w:pStyle w:val="Heading2"/>
        <w:pStyle w:val="Heading2"/>
        <w:spacing w:after="100" w:before="180"/>
        <w:outlineLvl w:val="1"/>
      </w:pPr>
      <w:r>
        <w:t xml:space="preserve">Core Entities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shd w:fill="2E75B6" w:val="clear"/>
            <w:tcMar>
              <w:top w:type="dxa" w:w="80"/>
              <w:left w:type="dxa" w:w="120"/>
              <w:bottom w:type="dxa" w:w="80"/>
              <w:right w:type="dxa" w:w="120"/>
            </w:tcMar>
          </w:tcPr>
          <w:p>
            <w:r>
              <w:t xml:space="preserve">Table</w:t>
            </w:r>
          </w:p>
        </w:tc>
        <w:tc>
          <w:tcPr>
            <w:tcW w:type="dxa" w:w="3120"/>
            <w:shd w:fill="2E75B6" w:val="clear"/>
            <w:tcMar>
              <w:top w:type="dxa" w:w="80"/>
              <w:left w:type="dxa" w:w="120"/>
              <w:bottom w:type="dxa" w:w="80"/>
              <w:right w:type="dxa" w:w="120"/>
            </w:tcMar>
          </w:tcPr>
          <w:p>
            <w:r>
              <w:t xml:space="preserve">Primary Key</w:t>
            </w:r>
          </w:p>
        </w:tc>
        <w:tc>
          <w:tcPr>
            <w:tcW w:type="dxa" w:w="3120"/>
            <w:shd w:fill="2E75B6" w:val="clear"/>
            <w:tcMar>
              <w:top w:type="dxa" w:w="80"/>
              <w:left w:type="dxa" w:w="120"/>
              <w:bottom w:type="dxa" w:w="80"/>
              <w:right w:type="dxa" w:w="120"/>
            </w:tcMar>
          </w:tcPr>
          <w:p>
            <w:r>
              <w:t xml:space="preserve">Purpose</w:t>
            </w:r>
          </w:p>
        </w:tc>
      </w:tr>
      <w:tr>
        <w:tc>
          <w:tcPr>
            <w:tcW w:type="dxa" w:w="3120"/>
            <w:shd w:fill="FFFFFF" w:val="clear"/>
            <w:tcMar>
              <w:top w:type="dxa" w:w="80"/>
              <w:left w:type="dxa" w:w="120"/>
              <w:bottom w:type="dxa" w:w="80"/>
              <w:right w:type="dxa" w:w="120"/>
            </w:tcMar>
          </w:tcPr>
          <w:p>
            <w:pPr>
              <w:spacing w:after="0"/>
            </w:pPr>
            <w:r>
              <w:t xml:space="preserve">utenti</w:t>
            </w:r>
          </w:p>
        </w:tc>
        <w:tc>
          <w:tcPr>
            <w:tcW w:type="dxa" w:w="3120"/>
            <w:shd w:fill="FFFFFF" w:val="clear"/>
            <w:tcMar>
              <w:top w:type="dxa" w:w="80"/>
              <w:left w:type="dxa" w:w="120"/>
              <w:bottom w:type="dxa" w:w="80"/>
              <w:right w:type="dxa" w:w="120"/>
            </w:tcMar>
          </w:tcPr>
          <w:p>
            <w:pPr>
              <w:spacing w:after="0"/>
            </w:pPr>
            <w:r>
              <w:t xml:space="preserve">id (TEC_xxx, USR001)</w:t>
            </w:r>
          </w:p>
        </w:tc>
        <w:tc>
          <w:tcPr>
            <w:tcW w:type="dxa" w:w="3120"/>
            <w:shd w:fill="FFFFFF" w:val="clear"/>
            <w:tcMar>
              <w:top w:type="dxa" w:w="80"/>
              <w:left w:type="dxa" w:w="120"/>
              <w:bottom w:type="dxa" w:w="80"/>
              <w:right w:type="dxa" w:w="120"/>
            </w:tcMar>
          </w:tcPr>
          <w:p>
            <w:pPr>
              <w:spacing w:after="0"/>
            </w:pPr>
            <w:r>
              <w:t xml:space="preserve">Technicians and admin users</w:t>
            </w:r>
          </w:p>
        </w:tc>
      </w:tr>
      <w:tr>
        <w:tc>
          <w:tcPr>
            <w:tcW w:type="dxa" w:w="3120"/>
            <w:shd w:fill="E8EAED" w:val="clear"/>
            <w:tcMar>
              <w:top w:type="dxa" w:w="80"/>
              <w:left w:type="dxa" w:w="120"/>
              <w:bottom w:type="dxa" w:w="80"/>
              <w:right w:type="dxa" w:w="120"/>
            </w:tcMar>
          </w:tcPr>
          <w:p>
            <w:pPr>
              <w:spacing w:after="0"/>
            </w:pPr>
            <w:r>
              <w:t xml:space="preserve">clienti</w:t>
            </w:r>
          </w:p>
        </w:tc>
        <w:tc>
          <w:tcPr>
            <w:tcW w:type="dxa" w:w="3120"/>
            <w:shd w:fill="E8EAED" w:val="clear"/>
            <w:tcMar>
              <w:top w:type="dxa" w:w="80"/>
              <w:left w:type="dxa" w:w="120"/>
              <w:bottom w:type="dxa" w:w="80"/>
              <w:right w:type="dxa" w:w="120"/>
            </w:tcMar>
          </w:tcPr>
          <w:p>
            <w:pPr>
              <w:spacing w:after="0"/>
            </w:pPr>
            <w:r>
              <w:t xml:space="preserve">id (CLI_xxx)</w:t>
            </w:r>
          </w:p>
        </w:tc>
        <w:tc>
          <w:tcPr>
            <w:tcW w:type="dxa" w:w="3120"/>
            <w:shd w:fill="E8EAED" w:val="clear"/>
            <w:tcMar>
              <w:top w:type="dxa" w:w="80"/>
              <w:left w:type="dxa" w:w="120"/>
              <w:bottom w:type="dxa" w:w="80"/>
              <w:right w:type="dxa" w:w="120"/>
            </w:tcMar>
          </w:tcPr>
          <w:p>
            <w:pPr>
              <w:spacing w:after="0"/>
            </w:pPr>
            <w:r>
              <w:t xml:space="preserve">Customer sites</w:t>
            </w:r>
          </w:p>
        </w:tc>
      </w:tr>
      <w:tr>
        <w:tc>
          <w:tcPr>
            <w:tcW w:type="dxa" w:w="3120"/>
            <w:shd w:fill="FFFFFF" w:val="clear"/>
            <w:tcMar>
              <w:top w:type="dxa" w:w="80"/>
              <w:left w:type="dxa" w:w="120"/>
              <w:bottom w:type="dxa" w:w="80"/>
              <w:right w:type="dxa" w:w="120"/>
            </w:tcMar>
          </w:tcPr>
          <w:p>
            <w:pPr>
              <w:spacing w:after="0"/>
            </w:pPr>
            <w:r>
              <w:t xml:space="preserve">macchine</w:t>
            </w:r>
          </w:p>
        </w:tc>
        <w:tc>
          <w:tcPr>
            <w:tcW w:type="dxa" w:w="3120"/>
            <w:shd w:fill="FFFFFF" w:val="clear"/>
            <w:tcMar>
              <w:top w:type="dxa" w:w="80"/>
              <w:left w:type="dxa" w:w="120"/>
              <w:bottom w:type="dxa" w:w="80"/>
              <w:right w:type="dxa" w:w="120"/>
            </w:tcMar>
          </w:tcPr>
          <w:p>
            <w:pPr>
              <w:spacing w:after="0"/>
            </w:pPr>
            <w:r>
              <w:t xml:space="preserve">id (MAC_xxx)</w:t>
            </w:r>
          </w:p>
        </w:tc>
        <w:tc>
          <w:tcPr>
            <w:tcW w:type="dxa" w:w="3120"/>
            <w:shd w:fill="FFFFFF" w:val="clear"/>
            <w:tcMar>
              <w:top w:type="dxa" w:w="80"/>
              <w:left w:type="dxa" w:w="120"/>
              <w:bottom w:type="dxa" w:w="80"/>
              <w:right w:type="dxa" w:w="120"/>
            </w:tcMar>
          </w:tcPr>
          <w:p>
            <w:pPr>
              <w:spacing w:after="0"/>
            </w:pPr>
            <w:r>
              <w:t xml:space="preserve">Lely robot installations</w:t>
            </w:r>
          </w:p>
        </w:tc>
      </w:tr>
      <w:tr>
        <w:tc>
          <w:tcPr>
            <w:tcW w:type="dxa" w:w="3120"/>
            <w:shd w:fill="E8EAED" w:val="clear"/>
            <w:tcMar>
              <w:top w:type="dxa" w:w="80"/>
              <w:left w:type="dxa" w:w="120"/>
              <w:bottom w:type="dxa" w:w="80"/>
              <w:right w:type="dxa" w:w="120"/>
            </w:tcMar>
          </w:tcPr>
          <w:p>
            <w:pPr>
              <w:spacing w:after="0"/>
            </w:pPr>
            <w:r>
              <w:t xml:space="preserve">piano</w:t>
            </w:r>
          </w:p>
        </w:tc>
        <w:tc>
          <w:tcPr>
            <w:tcW w:type="dxa" w:w="3120"/>
            <w:shd w:fill="E8EAED" w:val="clear"/>
            <w:tcMar>
              <w:top w:type="dxa" w:w="80"/>
              <w:left w:type="dxa" w:w="120"/>
              <w:bottom w:type="dxa" w:w="80"/>
              <w:right w:type="dxa" w:w="120"/>
            </w:tcMar>
          </w:tcPr>
          <w:p>
            <w:pPr>
              <w:spacing w:after="0"/>
            </w:pPr>
            <w:r>
              <w:t xml:space="preserve">id (INT_xxx)</w:t>
            </w:r>
          </w:p>
        </w:tc>
        <w:tc>
          <w:tcPr>
            <w:tcW w:type="dxa" w:w="3120"/>
            <w:shd w:fill="E8EAED" w:val="clear"/>
            <w:tcMar>
              <w:top w:type="dxa" w:w="80"/>
              <w:left w:type="dxa" w:w="120"/>
              <w:bottom w:type="dxa" w:w="80"/>
              <w:right w:type="dxa" w:w="120"/>
            </w:tcMar>
          </w:tcPr>
          <w:p>
            <w:pPr>
              <w:spacing w:after="0"/>
            </w:pPr>
            <w:r>
              <w:t xml:space="preserve">Planned maintenance</w:t>
            </w:r>
          </w:p>
        </w:tc>
      </w:tr>
      <w:tr>
        <w:tc>
          <w:tcPr>
            <w:tcW w:type="dxa" w:w="3120"/>
            <w:shd w:fill="FFFFFF" w:val="clear"/>
            <w:tcMar>
              <w:top w:type="dxa" w:w="80"/>
              <w:left w:type="dxa" w:w="120"/>
              <w:bottom w:type="dxa" w:w="80"/>
              <w:right w:type="dxa" w:w="120"/>
            </w:tcMar>
          </w:tcPr>
          <w:p>
            <w:pPr>
              <w:spacing w:after="0"/>
            </w:pPr>
            <w:r>
              <w:t xml:space="preserve">urgenze</w:t>
            </w:r>
          </w:p>
        </w:tc>
        <w:tc>
          <w:tcPr>
            <w:tcW w:type="dxa" w:w="3120"/>
            <w:shd w:fill="FFFFFF" w:val="clear"/>
            <w:tcMar>
              <w:top w:type="dxa" w:w="80"/>
              <w:left w:type="dxa" w:w="120"/>
              <w:bottom w:type="dxa" w:w="80"/>
              <w:right w:type="dxa" w:w="120"/>
            </w:tcMar>
          </w:tcPr>
          <w:p>
            <w:pPr>
              <w:spacing w:after="0"/>
            </w:pPr>
            <w:r>
              <w:t xml:space="preserve">id (URG_xxx)</w:t>
            </w:r>
          </w:p>
        </w:tc>
        <w:tc>
          <w:tcPr>
            <w:tcW w:type="dxa" w:w="3120"/>
            <w:shd w:fill="FFFFFF" w:val="clear"/>
            <w:tcMar>
              <w:top w:type="dxa" w:w="80"/>
              <w:left w:type="dxa" w:w="120"/>
              <w:bottom w:type="dxa" w:w="80"/>
              <w:right w:type="dxa" w:w="120"/>
            </w:tcMar>
          </w:tcPr>
          <w:p>
            <w:pPr>
              <w:spacing w:after="0"/>
            </w:pPr>
            <w:r>
              <w:t xml:space="preserve">Emergency repairs</w:t>
            </w:r>
          </w:p>
        </w:tc>
      </w:tr>
      <w:tr>
        <w:tc>
          <w:tcPr>
            <w:tcW w:type="dxa" w:w="3120"/>
            <w:shd w:fill="E8EAED" w:val="clear"/>
            <w:tcMar>
              <w:top w:type="dxa" w:w="80"/>
              <w:left w:type="dxa" w:w="120"/>
              <w:bottom w:type="dxa" w:w="80"/>
              <w:right w:type="dxa" w:w="120"/>
            </w:tcMar>
          </w:tcPr>
          <w:p>
            <w:pPr>
              <w:spacing w:after="0"/>
            </w:pPr>
            <w:r>
              <w:t xml:space="preserve">ordini</w:t>
            </w:r>
          </w:p>
        </w:tc>
        <w:tc>
          <w:tcPr>
            <w:tcW w:type="dxa" w:w="3120"/>
            <w:shd w:fill="E8EAED" w:val="clear"/>
            <w:tcMar>
              <w:top w:type="dxa" w:w="80"/>
              <w:left w:type="dxa" w:w="120"/>
              <w:bottom w:type="dxa" w:w="80"/>
              <w:right w:type="dxa" w:w="120"/>
            </w:tcMar>
          </w:tcPr>
          <w:p>
            <w:pPr>
              <w:spacing w:after="0"/>
            </w:pPr>
            <w:r>
              <w:t xml:space="preserve">id (ORD_xxx)</w:t>
            </w:r>
          </w:p>
        </w:tc>
        <w:tc>
          <w:tcPr>
            <w:tcW w:type="dxa" w:w="3120"/>
            <w:shd w:fill="E8EAED" w:val="clear"/>
            <w:tcMar>
              <w:top w:type="dxa" w:w="80"/>
              <w:left w:type="dxa" w:w="120"/>
              <w:bottom w:type="dxa" w:w="80"/>
              <w:right w:type="dxa" w:w="120"/>
            </w:tcMar>
          </w:tcPr>
          <w:p>
            <w:pPr>
              <w:spacing w:after="0"/>
            </w:pPr>
            <w:r>
              <w:t xml:space="preserve">Spare parts orders</w:t>
            </w:r>
          </w:p>
        </w:tc>
      </w:tr>
      <w:tr>
        <w:tc>
          <w:tcPr>
            <w:tcW w:type="dxa" w:w="3120"/>
            <w:shd w:fill="FFFFFF" w:val="clear"/>
            <w:tcMar>
              <w:top w:type="dxa" w:w="80"/>
              <w:left w:type="dxa" w:w="120"/>
              <w:bottom w:type="dxa" w:w="80"/>
              <w:right w:type="dxa" w:w="120"/>
            </w:tcMar>
          </w:tcPr>
          <w:p>
            <w:pPr>
              <w:spacing w:after="0"/>
            </w:pPr>
            <w:r>
              <w:t xml:space="preserve">automezzi</w:t>
            </w:r>
          </w:p>
        </w:tc>
        <w:tc>
          <w:tcPr>
            <w:tcW w:type="dxa" w:w="3120"/>
            <w:shd w:fill="FFFFFF" w:val="clear"/>
            <w:tcMar>
              <w:top w:type="dxa" w:w="80"/>
              <w:left w:type="dxa" w:w="120"/>
              <w:bottom w:type="dxa" w:w="80"/>
              <w:right w:type="dxa" w:w="120"/>
            </w:tcMar>
          </w:tcPr>
          <w:p>
            <w:pPr>
              <w:spacing w:after="0"/>
            </w:pPr>
            <w:r>
              <w:t xml:space="preserve">id (FURG_x)</w:t>
            </w:r>
          </w:p>
        </w:tc>
        <w:tc>
          <w:tcPr>
            <w:tcW w:type="dxa" w:w="3120"/>
            <w:shd w:fill="FFFFFF" w:val="clear"/>
            <w:tcMar>
              <w:top w:type="dxa" w:w="80"/>
              <w:left w:type="dxa" w:w="120"/>
              <w:bottom w:type="dxa" w:w="80"/>
              <w:right w:type="dxa" w:w="120"/>
            </w:tcMar>
          </w:tcPr>
          <w:p>
            <w:pPr>
              <w:spacing w:after="0"/>
            </w:pPr>
            <w:r>
              <w:t xml:space="preserve">Service vehicles</w:t>
            </w:r>
          </w:p>
        </w:tc>
      </w:tr>
      <w:tr>
        <w:tc>
          <w:tcPr>
            <w:tcW w:type="dxa" w:w="3120"/>
            <w:shd w:fill="E8EAED" w:val="clear"/>
            <w:tcMar>
              <w:top w:type="dxa" w:w="80"/>
              <w:left w:type="dxa" w:w="120"/>
              <w:bottom w:type="dxa" w:w="80"/>
              <w:right w:type="dxa" w:w="120"/>
            </w:tcMar>
          </w:tcPr>
          <w:p>
            <w:pPr>
              <w:spacing w:after="0"/>
            </w:pPr>
            <w:r>
              <w:t xml:space="preserve">reperibilita</w:t>
            </w:r>
          </w:p>
        </w:tc>
        <w:tc>
          <w:tcPr>
            <w:tcW w:type="dxa" w:w="3120"/>
            <w:shd w:fill="E8EAED" w:val="clear"/>
            <w:tcMar>
              <w:top w:type="dxa" w:w="80"/>
              <w:left w:type="dxa" w:w="120"/>
              <w:bottom w:type="dxa" w:w="80"/>
              <w:right w:type="dxa" w:w="120"/>
            </w:tcMar>
          </w:tcPr>
          <w:p>
            <w:pPr>
              <w:spacing w:after="0"/>
            </w:pPr>
            <w:r>
              <w:t xml:space="preserve">id (REP_xxx)</w:t>
            </w:r>
          </w:p>
        </w:tc>
        <w:tc>
          <w:tcPr>
            <w:tcW w:type="dxa" w:w="3120"/>
            <w:shd w:fill="E8EAED" w:val="clear"/>
            <w:tcMar>
              <w:top w:type="dxa" w:w="80"/>
              <w:left w:type="dxa" w:w="120"/>
              <w:bottom w:type="dxa" w:w="80"/>
              <w:right w:type="dxa" w:w="120"/>
            </w:tcMar>
          </w:tcPr>
          <w:p>
            <w:pPr>
              <w:spacing w:after="0"/>
            </w:pPr>
            <w:r>
              <w:t xml:space="preserve">On-call shifts</w:t>
            </w:r>
          </w:p>
        </w:tc>
      </w:tr>
      <w:tr>
        <w:tc>
          <w:tcPr>
            <w:tcW w:type="dxa" w:w="3120"/>
            <w:shd w:fill="FFFFFF" w:val="clear"/>
            <w:tcMar>
              <w:top w:type="dxa" w:w="80"/>
              <w:left w:type="dxa" w:w="120"/>
              <w:bottom w:type="dxa" w:w="80"/>
              <w:right w:type="dxa" w:w="120"/>
            </w:tcMar>
          </w:tcPr>
          <w:p>
            <w:pPr>
              <w:spacing w:after="0"/>
            </w:pPr>
            <w:r>
              <w:t xml:space="preserve">trasferte</w:t>
            </w:r>
          </w:p>
        </w:tc>
        <w:tc>
          <w:tcPr>
            <w:tcW w:type="dxa" w:w="3120"/>
            <w:shd w:fill="FFFFFF" w:val="clear"/>
            <w:tcMar>
              <w:top w:type="dxa" w:w="80"/>
              <w:left w:type="dxa" w:w="120"/>
              <w:bottom w:type="dxa" w:w="80"/>
              <w:right w:type="dxa" w:w="120"/>
            </w:tcMar>
          </w:tcPr>
          <w:p>
            <w:pPr>
              <w:spacing w:after="0"/>
            </w:pPr>
            <w:r>
              <w:t xml:space="preserve">id (TRA_xxx)</w:t>
            </w:r>
          </w:p>
        </w:tc>
        <w:tc>
          <w:tcPr>
            <w:tcW w:type="dxa" w:w="3120"/>
            <w:shd w:fill="FFFFFF" w:val="clear"/>
            <w:tcMar>
              <w:top w:type="dxa" w:w="80"/>
              <w:left w:type="dxa" w:w="120"/>
              <w:bottom w:type="dxa" w:w="80"/>
              <w:right w:type="dxa" w:w="120"/>
            </w:tcMar>
          </w:tcPr>
          <w:p>
            <w:pPr>
              <w:spacing w:after="0"/>
            </w:pPr>
            <w:r>
              <w:t xml:space="preserve">Travel and lodging</w:t>
            </w:r>
          </w:p>
        </w:tc>
      </w:tr>
      <w:tr>
        <w:tc>
          <w:tcPr>
            <w:tcW w:type="dxa" w:w="3120"/>
            <w:shd w:fill="E8EAED" w:val="clear"/>
            <w:tcMar>
              <w:top w:type="dxa" w:w="80"/>
              <w:left w:type="dxa" w:w="120"/>
              <w:bottom w:type="dxa" w:w="80"/>
              <w:right w:type="dxa" w:w="120"/>
            </w:tcMar>
          </w:tcPr>
          <w:p>
            <w:pPr>
              <w:spacing w:after="0"/>
            </w:pPr>
            <w:r>
              <w:t xml:space="preserve">installazioni</w:t>
            </w:r>
          </w:p>
        </w:tc>
        <w:tc>
          <w:tcPr>
            <w:tcW w:type="dxa" w:w="3120"/>
            <w:shd w:fill="E8EAED" w:val="clear"/>
            <w:tcMar>
              <w:top w:type="dxa" w:w="80"/>
              <w:left w:type="dxa" w:w="120"/>
              <w:bottom w:type="dxa" w:w="80"/>
              <w:right w:type="dxa" w:w="120"/>
            </w:tcMar>
          </w:tcPr>
          <w:p>
            <w:pPr>
              <w:spacing w:after="0"/>
            </w:pPr>
            <w:r>
              <w:t xml:space="preserve">id (INS_xxx)</w:t>
            </w:r>
          </w:p>
        </w:tc>
        <w:tc>
          <w:tcPr>
            <w:tcW w:type="dxa" w:w="3120"/>
            <w:shd w:fill="E8EAED" w:val="clear"/>
            <w:tcMar>
              <w:top w:type="dxa" w:w="80"/>
              <w:left w:type="dxa" w:w="120"/>
              <w:bottom w:type="dxa" w:w="80"/>
              <w:right w:type="dxa" w:w="120"/>
            </w:tcMar>
          </w:tcPr>
          <w:p>
            <w:pPr>
              <w:spacing w:after="0"/>
            </w:pPr>
            <w:r>
              <w:t xml:space="preserve">New installations</w:t>
            </w:r>
          </w:p>
        </w:tc>
      </w:tr>
    </w:tbl>
    <w:p>
      <w:pPr>
        <w:pStyle w:val="Heading2"/>
        <w:pStyle w:val="Heading2"/>
        <w:spacing w:after="100" w:before="180"/>
        <w:outlineLvl w:val="1"/>
      </w:pPr>
      <w:r>
        <w:t xml:space="preserve">Support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2E75B6" w:val="clear"/>
            <w:tcMar>
              <w:top w:type="dxa" w:w="80"/>
              <w:left w:type="dxa" w:w="120"/>
              <w:bottom w:type="dxa" w:w="80"/>
              <w:right w:type="dxa" w:w="120"/>
            </w:tcMar>
          </w:tcPr>
          <w:p>
            <w:r>
              <w:t xml:space="preserve">Table</w:t>
            </w:r>
          </w:p>
        </w:tc>
        <w:tc>
          <w:tcPr>
            <w:tcW w:type="dxa" w:w="4680"/>
            <w:shd w:fill="2E75B6" w:val="clear"/>
            <w:tcMar>
              <w:top w:type="dxa" w:w="80"/>
              <w:left w:type="dxa" w:w="120"/>
              <w:bottom w:type="dxa" w:w="80"/>
              <w:right w:type="dxa" w:w="120"/>
            </w:tcMar>
          </w:tcPr>
          <w:p>
            <w:r>
              <w:t xml:space="preserve">Purpose</w:t>
            </w:r>
          </w:p>
        </w:tc>
      </w:tr>
      <w:tr>
        <w:tc>
          <w:tcPr>
            <w:tcW w:type="dxa" w:w="4680"/>
            <w:shd w:fill="FFFFFF" w:val="clear"/>
            <w:tcMar>
              <w:top w:type="dxa" w:w="80"/>
              <w:left w:type="dxa" w:w="120"/>
              <w:bottom w:type="dxa" w:w="80"/>
              <w:right w:type="dxa" w:w="120"/>
            </w:tcMar>
          </w:tcPr>
          <w:p>
            <w:pPr>
              <w:spacing w:after="0"/>
            </w:pPr>
            <w:r>
              <w:t xml:space="preserve">notifiche</w:t>
            </w:r>
          </w:p>
        </w:tc>
        <w:tc>
          <w:tcPr>
            <w:tcW w:type="dxa" w:w="4680"/>
            <w:shd w:fill="FFFFFF" w:val="clear"/>
            <w:tcMar>
              <w:top w:type="dxa" w:w="80"/>
              <w:left w:type="dxa" w:w="120"/>
              <w:bottom w:type="dxa" w:w="80"/>
              <w:right w:type="dxa" w:w="120"/>
            </w:tcMar>
          </w:tcPr>
          <w:p>
            <w:pPr>
              <w:spacing w:after="0"/>
            </w:pPr>
            <w:r>
              <w:t xml:space="preserve">In-app notifications log</w:t>
            </w:r>
          </w:p>
        </w:tc>
      </w:tr>
      <w:tr>
        <w:tc>
          <w:tcPr>
            <w:tcW w:type="dxa" w:w="4680"/>
            <w:shd w:fill="E8EAED" w:val="clear"/>
            <w:tcMar>
              <w:top w:type="dxa" w:w="80"/>
              <w:left w:type="dxa" w:w="120"/>
              <w:bottom w:type="dxa" w:w="80"/>
              <w:right w:type="dxa" w:w="120"/>
            </w:tcMar>
          </w:tcPr>
          <w:p>
            <w:pPr>
              <w:spacing w:after="0"/>
            </w:pPr>
            <w:r>
              <w:t xml:space="preserve">chat_canali</w:t>
            </w:r>
          </w:p>
        </w:tc>
        <w:tc>
          <w:tcPr>
            <w:tcW w:type="dxa" w:w="4680"/>
            <w:shd w:fill="E8EAED" w:val="clear"/>
            <w:tcMar>
              <w:top w:type="dxa" w:w="80"/>
              <w:left w:type="dxa" w:w="120"/>
              <w:bottom w:type="dxa" w:w="80"/>
              <w:right w:type="dxa" w:w="120"/>
            </w:tcMar>
          </w:tcPr>
          <w:p>
            <w:pPr>
              <w:spacing w:after="0"/>
            </w:pPr>
            <w:r>
              <w:t xml:space="preserve">Chat room definitions</w:t>
            </w:r>
          </w:p>
        </w:tc>
      </w:tr>
      <w:tr>
        <w:tc>
          <w:tcPr>
            <w:tcW w:type="dxa" w:w="4680"/>
            <w:shd w:fill="FFFFFF" w:val="clear"/>
            <w:tcMar>
              <w:top w:type="dxa" w:w="80"/>
              <w:left w:type="dxa" w:w="120"/>
              <w:bottom w:type="dxa" w:w="80"/>
              <w:right w:type="dxa" w:w="120"/>
            </w:tcMar>
          </w:tcPr>
          <w:p>
            <w:pPr>
              <w:spacing w:after="0"/>
            </w:pPr>
            <w:r>
              <w:t xml:space="preserve">chat_messaggi</w:t>
            </w:r>
          </w:p>
        </w:tc>
        <w:tc>
          <w:tcPr>
            <w:tcW w:type="dxa" w:w="4680"/>
            <w:shd w:fill="FFFFFF" w:val="clear"/>
            <w:tcMar>
              <w:top w:type="dxa" w:w="80"/>
              <w:left w:type="dxa" w:w="120"/>
              <w:bottom w:type="dxa" w:w="80"/>
              <w:right w:type="dxa" w:w="120"/>
            </w:tcMar>
          </w:tcPr>
          <w:p>
            <w:pPr>
              <w:spacing w:after="0"/>
            </w:pPr>
            <w:r>
              <w:t xml:space="preserve">Chat message history</w:t>
            </w:r>
          </w:p>
        </w:tc>
      </w:tr>
      <w:tr>
        <w:tc>
          <w:tcPr>
            <w:tcW w:type="dxa" w:w="4680"/>
            <w:shd w:fill="E8EAED" w:val="clear"/>
            <w:tcMar>
              <w:top w:type="dxa" w:w="80"/>
              <w:left w:type="dxa" w:w="120"/>
              <w:bottom w:type="dxa" w:w="80"/>
              <w:right w:type="dxa" w:w="120"/>
            </w:tcMar>
          </w:tcPr>
          <w:p>
            <w:pPr>
              <w:spacing w:after="0"/>
            </w:pPr>
            <w:r>
              <w:t xml:space="preserve">workflow_log</w:t>
            </w:r>
          </w:p>
        </w:tc>
        <w:tc>
          <w:tcPr>
            <w:tcW w:type="dxa" w:w="4680"/>
            <w:shd w:fill="E8EAED" w:val="clear"/>
            <w:tcMar>
              <w:top w:type="dxa" w:w="80"/>
              <w:left w:type="dxa" w:w="120"/>
              <w:bottom w:type="dxa" w:w="80"/>
              <w:right w:type="dxa" w:w="120"/>
            </w:tcMar>
          </w:tcPr>
          <w:p>
            <w:pPr>
              <w:spacing w:after="0"/>
            </w:pPr>
            <w:r>
              <w:t xml:space="preserve">Audit trail for all mutations</w:t>
            </w:r>
          </w:p>
        </w:tc>
      </w:tr>
      <w:tr>
        <w:tc>
          <w:tcPr>
            <w:tcW w:type="dxa" w:w="4680"/>
            <w:shd w:fill="FFFFFF" w:val="clear"/>
            <w:tcMar>
              <w:top w:type="dxa" w:w="80"/>
              <w:left w:type="dxa" w:w="120"/>
              <w:bottom w:type="dxa" w:w="80"/>
              <w:right w:type="dxa" w:w="120"/>
            </w:tcMar>
          </w:tcPr>
          <w:p>
            <w:pPr>
              <w:spacing w:after="0"/>
            </w:pPr>
            <w:r>
              <w:t xml:space="preserve">kpi_log</w:t>
            </w:r>
          </w:p>
        </w:tc>
        <w:tc>
          <w:tcPr>
            <w:tcW w:type="dxa" w:w="4680"/>
            <w:shd w:fill="FFFFFF" w:val="clear"/>
            <w:tcMar>
              <w:top w:type="dxa" w:w="80"/>
              <w:left w:type="dxa" w:w="120"/>
              <w:bottom w:type="dxa" w:w="80"/>
              <w:right w:type="dxa" w:w="120"/>
            </w:tcMar>
          </w:tcPr>
          <w:p>
            <w:pPr>
              <w:spacing w:after="0"/>
            </w:pPr>
            <w:r>
              <w:t xml:space="preserve">Performance KPI snapshots</w:t>
            </w:r>
          </w:p>
        </w:tc>
      </w:tr>
      <w:tr>
        <w:tc>
          <w:tcPr>
            <w:tcW w:type="dxa" w:w="4680"/>
            <w:shd w:fill="E8EAED" w:val="clear"/>
            <w:tcMar>
              <w:top w:type="dxa" w:w="80"/>
              <w:left w:type="dxa" w:w="120"/>
              <w:bottom w:type="dxa" w:w="80"/>
              <w:right w:type="dxa" w:w="120"/>
            </w:tcMar>
          </w:tcPr>
          <w:p>
            <w:pPr>
              <w:spacing w:after="0"/>
            </w:pPr>
            <w:r>
              <w:t xml:space="preserve">sla_config</w:t>
            </w:r>
          </w:p>
        </w:tc>
        <w:tc>
          <w:tcPr>
            <w:tcW w:type="dxa" w:w="4680"/>
            <w:shd w:fill="E8EAED" w:val="clear"/>
            <w:tcMar>
              <w:top w:type="dxa" w:w="80"/>
              <w:left w:type="dxa" w:w="120"/>
              <w:bottom w:type="dxa" w:w="80"/>
              <w:right w:type="dxa" w:w="120"/>
            </w:tcMar>
          </w:tcPr>
          <w:p>
            <w:pPr>
              <w:spacing w:after="0"/>
            </w:pPr>
            <w:r>
              <w:t xml:space="preserve">SLA response time rules</w:t>
            </w:r>
          </w:p>
        </w:tc>
      </w:tr>
      <w:tr>
        <w:tc>
          <w:tcPr>
            <w:tcW w:type="dxa" w:w="4680"/>
            <w:shd w:fill="FFFFFF" w:val="clear"/>
            <w:tcMar>
              <w:top w:type="dxa" w:w="80"/>
              <w:left w:type="dxa" w:w="120"/>
              <w:bottom w:type="dxa" w:w="80"/>
              <w:right w:type="dxa" w:w="120"/>
            </w:tcMar>
          </w:tcPr>
          <w:p>
            <w:pPr>
              <w:spacing w:after="0"/>
            </w:pPr>
            <w:r>
              <w:t xml:space="preserve">config</w:t>
            </w:r>
          </w:p>
        </w:tc>
        <w:tc>
          <w:tcPr>
            <w:tcW w:type="dxa" w:w="4680"/>
            <w:shd w:fill="FFFFFF" w:val="clear"/>
            <w:tcMar>
              <w:top w:type="dxa" w:w="80"/>
              <w:left w:type="dxa" w:w="120"/>
              <w:bottom w:type="dxa" w:w="80"/>
              <w:right w:type="dxa" w:w="120"/>
            </w:tcMar>
          </w:tcPr>
          <w:p>
            <w:pPr>
              <w:spacing w:after="0"/>
            </w:pPr>
            <w:r>
              <w:t xml:space="preserve">Key-value configuration</w:t>
            </w:r>
          </w:p>
        </w:tc>
      </w:tr>
      <w:tr>
        <w:tc>
          <w:tcPr>
            <w:tcW w:type="dxa" w:w="4680"/>
            <w:shd w:fill="E8EAED" w:val="clear"/>
            <w:tcMar>
              <w:top w:type="dxa" w:w="80"/>
              <w:left w:type="dxa" w:w="120"/>
              <w:bottom w:type="dxa" w:w="80"/>
              <w:right w:type="dxa" w:w="120"/>
            </w:tcMar>
          </w:tcPr>
          <w:p>
            <w:pPr>
              <w:spacing w:after="0"/>
            </w:pPr>
            <w:r>
              <w:t xml:space="preserve">anagrafica_clienti</w:t>
            </w:r>
          </w:p>
        </w:tc>
        <w:tc>
          <w:tcPr>
            <w:tcW w:type="dxa" w:w="4680"/>
            <w:shd w:fill="E8EAED" w:val="clear"/>
            <w:tcMar>
              <w:top w:type="dxa" w:w="80"/>
              <w:left w:type="dxa" w:w="120"/>
              <w:bottom w:type="dxa" w:w="80"/>
              <w:right w:type="dxa" w:w="120"/>
            </w:tcMar>
          </w:tcPr>
          <w:p>
            <w:pPr>
              <w:spacing w:after="0"/>
            </w:pPr>
            <w:r>
              <w:t xml:space="preserve">Master customer data</w:t>
            </w:r>
          </w:p>
        </w:tc>
      </w:tr>
      <w:tr>
        <w:tc>
          <w:tcPr>
            <w:tcW w:type="dxa" w:w="4680"/>
            <w:shd w:fill="FFFFFF" w:val="clear"/>
            <w:tcMar>
              <w:top w:type="dxa" w:w="80"/>
              <w:left w:type="dxa" w:w="120"/>
              <w:bottom w:type="dxa" w:w="80"/>
              <w:right w:type="dxa" w:w="120"/>
            </w:tcMar>
          </w:tcPr>
          <w:p>
            <w:pPr>
              <w:spacing w:after="0"/>
            </w:pPr>
            <w:r>
              <w:t xml:space="preserve">anagrafica_assets</w:t>
            </w:r>
          </w:p>
        </w:tc>
        <w:tc>
          <w:tcPr>
            <w:tcW w:type="dxa" w:w="4680"/>
            <w:shd w:fill="FFFFFF" w:val="clear"/>
            <w:tcMar>
              <w:top w:type="dxa" w:w="80"/>
              <w:left w:type="dxa" w:w="120"/>
              <w:bottom w:type="dxa" w:w="80"/>
              <w:right w:type="dxa" w:w="120"/>
            </w:tcMar>
          </w:tcPr>
          <w:p>
            <w:pPr>
              <w:spacing w:after="0"/>
            </w:pPr>
            <w:r>
              <w:t xml:space="preserve">Master machine data</w:t>
            </w:r>
          </w:p>
        </w:tc>
      </w:tr>
      <w:tr>
        <w:tc>
          <w:tcPr>
            <w:tcW w:type="dxa" w:w="4680"/>
            <w:shd w:fill="E8EAED" w:val="clear"/>
            <w:tcMar>
              <w:top w:type="dxa" w:w="80"/>
              <w:left w:type="dxa" w:w="120"/>
              <w:bottom w:type="dxa" w:w="80"/>
              <w:right w:type="dxa" w:w="120"/>
            </w:tcMar>
          </w:tcPr>
          <w:p>
            <w:pPr>
              <w:spacing w:after="0"/>
            </w:pPr>
            <w:r>
              <w:t xml:space="preserve">checklist_template</w:t>
            </w:r>
          </w:p>
        </w:tc>
        <w:tc>
          <w:tcPr>
            <w:tcW w:type="dxa" w:w="4680"/>
            <w:shd w:fill="E8EAED" w:val="clear"/>
            <w:tcMar>
              <w:top w:type="dxa" w:w="80"/>
              <w:left w:type="dxa" w:w="120"/>
              <w:bottom w:type="dxa" w:w="80"/>
              <w:right w:type="dxa" w:w="120"/>
            </w:tcMar>
          </w:tcPr>
          <w:p>
            <w:pPr>
              <w:spacing w:after="0"/>
            </w:pPr>
            <w:r>
              <w:t xml:space="preserve">Pre-intervention checklists</w:t>
            </w:r>
          </w:p>
        </w:tc>
      </w:tr>
      <w:tr>
        <w:tc>
          <w:tcPr>
            <w:tcW w:type="dxa" w:w="4680"/>
            <w:shd w:fill="FFFFFF" w:val="clear"/>
            <w:tcMar>
              <w:top w:type="dxa" w:w="80"/>
              <w:left w:type="dxa" w:w="120"/>
              <w:bottom w:type="dxa" w:w="80"/>
              <w:right w:type="dxa" w:w="120"/>
            </w:tcMar>
          </w:tcPr>
          <w:p>
            <w:pPr>
              <w:spacing w:after="0"/>
            </w:pPr>
            <w:r>
              <w:t xml:space="preserve">documenti</w:t>
            </w:r>
          </w:p>
        </w:tc>
        <w:tc>
          <w:tcPr>
            <w:tcW w:type="dxa" w:w="4680"/>
            <w:shd w:fill="FFFFFF" w:val="clear"/>
            <w:tcMar>
              <w:top w:type="dxa" w:w="80"/>
              <w:left w:type="dxa" w:w="120"/>
              <w:bottom w:type="dxa" w:w="80"/>
              <w:right w:type="dxa" w:w="120"/>
            </w:tcMar>
          </w:tcPr>
          <w:p>
            <w:pPr>
              <w:spacing w:after="0"/>
            </w:pPr>
            <w:r>
              <w:t xml:space="preserve">Attached files and documents</w:t>
            </w:r>
          </w:p>
        </w:tc>
      </w:tr>
    </w:tbl>
    <w:p>
      <w:pPr>
        <w:spacing w:after="100"/>
      </w:pPr>
      <w:r>
        <w:t xml:space="preserve">All tables include: tenant_id (multi-tenant), obsoleto (soft delete flag), created_at, updated_at timestamps.</w:t>
      </w:r>
    </w:p>
    <w:r>
      <w:br w:type="page"/>
    </w:r>
    <w:p>
      <w:pPr>
        <w:pStyle w:val="Heading1"/>
        <w:pStyle w:val="Heading1"/>
        <w:pBdr>
          <w:bottom w:val="single" w:color="2E75B6" w:sz="12" w:space="1"/>
        </w:pBdr>
        <w:spacing w:after="120" w:before="240"/>
        <w:outlineLvl w:val="0"/>
      </w:pPr>
      <w:r>
        <w:t xml:space="preserve">6. Integrations</w:t>
      </w:r>
    </w:p>
    <w:p>
      <w:pPr>
        <w:pStyle w:val="Heading2"/>
        <w:pStyle w:val="Heading2"/>
        <w:spacing w:after="100" w:before="180"/>
        <w:outlineLvl w:val="1"/>
      </w:pPr>
      <w:r>
        <w:t xml:space="preserve">6.1 Telegram Bot</w:t>
      </w:r>
    </w:p>
    <w:p>
      <w:pPr>
        <w:spacing w:after="100"/>
      </w:pPr>
      <w:r>
        <w:t xml:space="preserve">Real-time command interface for technicians via Telegram, with group notifications and private status updates.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2E75B6" w:val="clear"/>
            <w:tcMar>
              <w:top w:type="dxa" w:w="80"/>
              <w:left w:type="dxa" w:w="120"/>
              <w:bottom w:type="dxa" w:w="80"/>
              <w:right w:type="dxa" w:w="120"/>
            </w:tcMar>
          </w:tcPr>
          <w:p>
            <w:r>
              <w:t xml:space="preserve">Command</w:t>
            </w:r>
          </w:p>
        </w:tc>
        <w:tc>
          <w:tcPr>
            <w:tcW w:type="dxa" w:w="4680"/>
            <w:shd w:fill="2E75B6" w:val="clear"/>
            <w:tcMar>
              <w:top w:type="dxa" w:w="80"/>
              <w:left w:type="dxa" w:w="120"/>
              <w:bottom w:type="dxa" w:w="80"/>
              <w:right w:type="dxa" w:w="120"/>
            </w:tcMar>
          </w:tcPr>
          <w:p>
            <w:r>
              <w:t xml:space="preserve">Description</w:t>
            </w:r>
          </w:p>
        </w:tc>
      </w:tr>
      <w:tr>
        <w:tc>
          <w:tcPr>
            <w:tcW w:type="dxa" w:w="4680"/>
            <w:shd w:fill="FFFFFF" w:val="clear"/>
            <w:tcMar>
              <w:top w:type="dxa" w:w="80"/>
              <w:left w:type="dxa" w:w="120"/>
              <w:bottom w:type="dxa" w:w="80"/>
              <w:right w:type="dxa" w:w="120"/>
            </w:tcMar>
          </w:tcPr>
          <w:p>
            <w:pPr>
              <w:spacing w:after="0"/>
            </w:pPr>
            <w:r>
              <w:t xml:space="preserve">/vado</w:t>
            </w:r>
          </w:p>
        </w:tc>
        <w:tc>
          <w:tcPr>
            <w:tcW w:type="dxa" w:w="4680"/>
            <w:shd w:fill="FFFFFF" w:val="clear"/>
            <w:tcMar>
              <w:top w:type="dxa" w:w="80"/>
              <w:left w:type="dxa" w:w="120"/>
              <w:bottom w:type="dxa" w:w="80"/>
              <w:right w:type="dxa" w:w="120"/>
            </w:tcMar>
          </w:tcPr>
          <w:p>
            <w:pPr>
              <w:spacing w:after="0"/>
            </w:pPr>
            <w:r>
              <w:t xml:space="preserve">List open urgencies and pick one to work on</w:t>
            </w:r>
          </w:p>
        </w:tc>
      </w:tr>
      <w:tr>
        <w:tc>
          <w:tcPr>
            <w:tcW w:type="dxa" w:w="4680"/>
            <w:shd w:fill="E8EAED" w:val="clear"/>
            <w:tcMar>
              <w:top w:type="dxa" w:w="80"/>
              <w:left w:type="dxa" w:w="120"/>
              <w:bottom w:type="dxa" w:w="80"/>
              <w:right w:type="dxa" w:w="120"/>
            </w:tcMar>
          </w:tcPr>
          <w:p>
            <w:pPr>
              <w:spacing w:after="0"/>
            </w:pPr>
            <w:r>
              <w:t xml:space="preserve">/vado N</w:t>
            </w:r>
          </w:p>
        </w:tc>
        <w:tc>
          <w:tcPr>
            <w:tcW w:type="dxa" w:w="4680"/>
            <w:shd w:fill="E8EAED" w:val="clear"/>
            <w:tcMar>
              <w:top w:type="dxa" w:w="80"/>
              <w:left w:type="dxa" w:w="120"/>
              <w:bottom w:type="dxa" w:w="80"/>
              <w:right w:type="dxa" w:w="120"/>
            </w:tcMar>
          </w:tcPr>
          <w:p>
            <w:pPr>
              <w:spacing w:after="0"/>
            </w:pPr>
            <w:r>
              <w:t xml:space="preserve">Claim urgency #N</w:t>
            </w:r>
          </w:p>
        </w:tc>
      </w:tr>
      <w:tr>
        <w:tc>
          <w:tcPr>
            <w:tcW w:type="dxa" w:w="4680"/>
            <w:shd w:fill="FFFFFF" w:val="clear"/>
            <w:tcMar>
              <w:top w:type="dxa" w:w="80"/>
              <w:left w:type="dxa" w:w="120"/>
              <w:bottom w:type="dxa" w:w="80"/>
              <w:right w:type="dxa" w:w="120"/>
            </w:tcMar>
          </w:tcPr>
          <w:p>
            <w:pPr>
              <w:spacing w:after="0"/>
            </w:pPr>
            <w:r>
              <w:t xml:space="preserve">/incorso</w:t>
            </w:r>
          </w:p>
        </w:tc>
        <w:tc>
          <w:tcPr>
            <w:tcW w:type="dxa" w:w="4680"/>
            <w:shd w:fill="FFFFFF" w:val="clear"/>
            <w:tcMar>
              <w:top w:type="dxa" w:w="80"/>
              <w:left w:type="dxa" w:w="120"/>
              <w:bottom w:type="dxa" w:w="80"/>
              <w:right w:type="dxa" w:w="120"/>
            </w:tcMar>
          </w:tcPr>
          <w:p>
            <w:pPr>
              <w:spacing w:after="0"/>
            </w:pPr>
            <w:r>
              <w:t xml:space="preserve">Mark claimed urgency as in-progress</w:t>
            </w:r>
          </w:p>
        </w:tc>
      </w:tr>
      <w:tr>
        <w:tc>
          <w:tcPr>
            <w:tcW w:type="dxa" w:w="4680"/>
            <w:shd w:fill="E8EAED" w:val="clear"/>
            <w:tcMar>
              <w:top w:type="dxa" w:w="80"/>
              <w:left w:type="dxa" w:w="120"/>
              <w:bottom w:type="dxa" w:w="80"/>
              <w:right w:type="dxa" w:w="120"/>
            </w:tcMar>
          </w:tcPr>
          <w:p>
            <w:pPr>
              <w:spacing w:after="0"/>
            </w:pPr>
            <w:r>
              <w:t xml:space="preserve">/risolto [notes]</w:t>
            </w:r>
          </w:p>
        </w:tc>
        <w:tc>
          <w:tcPr>
            <w:tcW w:type="dxa" w:w="4680"/>
            <w:shd w:fill="E8EAED" w:val="clear"/>
            <w:tcMar>
              <w:top w:type="dxa" w:w="80"/>
              <w:left w:type="dxa" w:w="120"/>
              <w:bottom w:type="dxa" w:w="80"/>
              <w:right w:type="dxa" w:w="120"/>
            </w:tcMar>
          </w:tcPr>
          <w:p>
            <w:pPr>
              <w:spacing w:after="0"/>
            </w:pPr>
            <w:r>
              <w:t xml:space="preserve">Close urgency with resolution notes</w:t>
            </w:r>
          </w:p>
        </w:tc>
      </w:tr>
      <w:tr>
        <w:tc>
          <w:tcPr>
            <w:tcW w:type="dxa" w:w="4680"/>
            <w:shd w:fill="FFFFFF" w:val="clear"/>
            <w:tcMar>
              <w:top w:type="dxa" w:w="80"/>
              <w:left w:type="dxa" w:w="120"/>
              <w:bottom w:type="dxa" w:w="80"/>
              <w:right w:type="dxa" w:w="120"/>
            </w:tcMar>
          </w:tcPr>
          <w:p>
            <w:pPr>
              <w:spacing w:after="0"/>
            </w:pPr>
            <w:r>
              <w:t xml:space="preserve">/oggi</w:t>
            </w:r>
          </w:p>
        </w:tc>
        <w:tc>
          <w:tcPr>
            <w:tcW w:type="dxa" w:w="4680"/>
            <w:shd w:fill="FFFFFF" w:val="clear"/>
            <w:tcMar>
              <w:top w:type="dxa" w:w="80"/>
              <w:left w:type="dxa" w:w="120"/>
              <w:bottom w:type="dxa" w:w="80"/>
              <w:right w:type="dxa" w:w="120"/>
            </w:tcMar>
          </w:tcPr>
          <w:p>
            <w:pPr>
              <w:spacing w:after="0"/>
            </w:pPr>
            <w:r>
              <w:t xml:space="preserve">Show today's planned interventions</w:t>
            </w:r>
          </w:p>
        </w:tc>
      </w:tr>
      <w:tr>
        <w:tc>
          <w:tcPr>
            <w:tcW w:type="dxa" w:w="4680"/>
            <w:shd w:fill="E8EAED" w:val="clear"/>
            <w:tcMar>
              <w:top w:type="dxa" w:w="80"/>
              <w:left w:type="dxa" w:w="120"/>
              <w:bottom w:type="dxa" w:w="80"/>
              <w:right w:type="dxa" w:w="120"/>
            </w:tcMar>
          </w:tcPr>
          <w:p>
            <w:pPr>
              <w:spacing w:after="0"/>
            </w:pPr>
            <w:r>
              <w:t xml:space="preserve">/settimana</w:t>
            </w:r>
          </w:p>
        </w:tc>
        <w:tc>
          <w:tcPr>
            <w:tcW w:type="dxa" w:w="4680"/>
            <w:shd w:fill="E8EAED" w:val="clear"/>
            <w:tcMar>
              <w:top w:type="dxa" w:w="80"/>
              <w:left w:type="dxa" w:w="120"/>
              <w:bottom w:type="dxa" w:w="80"/>
              <w:right w:type="dxa" w:w="120"/>
            </w:tcMar>
          </w:tcPr>
          <w:p>
            <w:pPr>
              <w:spacing w:after="0"/>
            </w:pPr>
            <w:r>
              <w:t xml:space="preserve">Show weekly plan</w:t>
            </w:r>
          </w:p>
        </w:tc>
      </w:tr>
      <w:tr>
        <w:tc>
          <w:tcPr>
            <w:tcW w:type="dxa" w:w="4680"/>
            <w:shd w:fill="FFFFFF" w:val="clear"/>
            <w:tcMar>
              <w:top w:type="dxa" w:w="80"/>
              <w:left w:type="dxa" w:w="120"/>
              <w:bottom w:type="dxa" w:w="80"/>
              <w:right w:type="dxa" w:w="120"/>
            </w:tcMar>
          </w:tcPr>
          <w:p>
            <w:pPr>
              <w:spacing w:after="0"/>
            </w:pPr>
            <w:r>
              <w:t xml:space="preserve">/ordine CODE QT</w:t>
            </w:r>
          </w:p>
        </w:tc>
        <w:tc>
          <w:tcPr>
            <w:tcW w:type="dxa" w:w="4680"/>
            <w:shd w:fill="FFFFFF" w:val="clear"/>
            <w:tcMar>
              <w:top w:type="dxa" w:w="80"/>
              <w:left w:type="dxa" w:w="120"/>
              <w:bottom w:type="dxa" w:w="80"/>
              <w:right w:type="dxa" w:w="120"/>
            </w:tcMar>
          </w:tcPr>
          <w:p>
            <w:pPr>
              <w:spacing w:after="0"/>
            </w:pPr>
            <w:r>
              <w:t xml:space="preserve">Create spare parts order</w:t>
            </w:r>
          </w:p>
        </w:tc>
      </w:tr>
      <w:tr>
        <w:tc>
          <w:tcPr>
            <w:tcW w:type="dxa" w:w="4680"/>
            <w:shd w:fill="E8EAED" w:val="clear"/>
            <w:tcMar>
              <w:top w:type="dxa" w:w="80"/>
              <w:left w:type="dxa" w:w="120"/>
              <w:bottom w:type="dxa" w:w="80"/>
              <w:right w:type="dxa" w:w="120"/>
            </w:tcMar>
          </w:tcPr>
          <w:p>
            <w:pPr>
              <w:spacing w:after="0"/>
            </w:pPr>
            <w:r>
              <w:t xml:space="preserve">[Photo + text]</w:t>
            </w:r>
          </w:p>
        </w:tc>
        <w:tc>
          <w:tcPr>
            <w:tcW w:type="dxa" w:w="4680"/>
            <w:shd w:fill="E8EAED" w:val="clear"/>
            <w:tcMar>
              <w:top w:type="dxa" w:w="80"/>
              <w:left w:type="dxa" w:w="120"/>
              <w:bottom w:type="dxa" w:w="80"/>
              <w:right w:type="dxa" w:w="120"/>
            </w:tcMar>
          </w:tcPr>
          <w:p>
            <w:pPr>
              <w:spacing w:after="0"/>
            </w:pPr>
            <w:r>
              <w:t xml:space="preserve">AI analyzes media and creates action</w:t>
            </w:r>
          </w:p>
        </w:tc>
      </w:tr>
    </w:tbl>
    <w:p>
      <w:pPr>
        <w:pStyle w:val="Heading2"/>
        <w:pStyle w:val="Heading2"/>
        <w:spacing w:after="100" w:before="180"/>
        <w:outlineLvl w:val="1"/>
      </w:pPr>
      <w:r>
        <w:t xml:space="preserve">6.2 Google Gemini AI Engine</w:t>
      </w:r>
    </w:p>
    <w:p>
      <w:pPr>
        <w:spacing w:after="100"/>
      </w:pPr>
      <w:r>
        <w:t xml:space="preserve">Powers smart intervention routing, media analysis, and natural language dispatch. Implements anonymization layer to protect customer data.</w:t>
      </w:r>
    </w:p>
    <w:p>
      <w:pPr>
        <w:pStyle w:val="Heading2"/>
        <w:pStyle w:val="Heading2"/>
        <w:spacing w:after="100" w:before="180"/>
        <w:outlineLvl w:val="1"/>
      </w:pPr>
      <w:r>
        <w:t xml:space="preserve">6.3 Email Service (Resend)</w:t>
      </w:r>
    </w:p>
    <w:p>
      <w:pPr>
        <w:spacing w:after="100"/>
      </w:pPr>
      <w:r>
        <w:t xml:space="preserve">Transactional email delivery for urgency notifications, daily reports, and administrative alerts.</w:t>
      </w:r>
    </w:p>
    <w:p>
      <w:pPr>
        <w:pStyle w:val="Heading2"/>
        <w:pStyle w:val="Heading2"/>
        <w:spacing w:after="100" w:before="180"/>
        <w:outlineLvl w:val="1"/>
      </w:pPr>
      <w:r>
        <w:t xml:space="preserve">6.4 Web Push Notifications</w:t>
      </w:r>
    </w:p>
    <w:p>
      <w:pPr>
        <w:spacing w:after="100"/>
      </w:pPr>
      <w:r>
        <w:t xml:space="preserve">Configured with VAPID keys. Enables instant alerts for intervention assignments and SLA escalations to technician devices.</w:t>
      </w:r>
    </w:p>
    <w:r>
      <w:br w:type="page"/>
    </w:r>
    <w:p>
      <w:pPr>
        <w:pStyle w:val="Heading1"/>
        <w:pStyle w:val="Heading1"/>
        <w:pBdr>
          <w:bottom w:val="single" w:color="2E75B6" w:sz="12" w:space="1"/>
        </w:pBdr>
        <w:spacing w:after="120" w:before="240"/>
        <w:outlineLvl w:val="0"/>
      </w:pPr>
      <w:r>
        <w:t xml:space="preserve">7. Scheduled Jobs</w:t>
      </w:r>
    </w:p>
    <w:p>
      <w:pPr>
        <w:spacing w:after="100"/>
      </w:pPr>
      <w:r>
        <w:t xml:space="preserve">Cloudflare Cron Triggers execute two maintenance jobs every 15 minutes in Europe/Rome timezone.</w:t>
      </w:r>
    </w:p>
    <w:p>
      <w:pPr>
        <w:pStyle w:val="Heading2"/>
        <w:pStyle w:val="Heading2"/>
        <w:spacing w:after="100" w:before="180"/>
        <w:outlineLvl w:val="1"/>
      </w:pPr>
      <w:r>
        <w:t xml:space="preserve">checkInterventoReminders()</w:t>
      </w:r>
    </w:p>
    <w:p>
      <w:pPr>
        <w:spacing w:after="100"/>
      </w:pPr>
      <w:r>
        <w:t xml:space="preserve">• Alert admin for tomorrow's interventions without assigned technician</w:t>
      </w:r>
    </w:p>
    <w:p>
      <w:pPr>
        <w:spacing w:after="100"/>
      </w:pPr>
      <w:r>
        <w:t xml:space="preserve">• Notify technician of overdue interventions (date passed, not completed)</w:t>
      </w:r>
    </w:p>
    <w:p>
      <w:pPr>
        <w:spacing w:after="100"/>
      </w:pPr>
      <w:r>
        <w:t xml:space="preserve">• Reminder for spare parts orders pending &gt;7 days in "richiesto" state</w:t>
      </w:r>
    </w:p>
    <w:p>
      <w:pPr>
        <w:pStyle w:val="Heading2"/>
        <w:pStyle w:val="Heading2"/>
        <w:spacing w:after="100" w:before="180"/>
        <w:outlineLvl w:val="1"/>
      </w:pPr>
      <w:r>
        <w:t xml:space="preserve">checkSLAUrgenze()</w:t>
      </w:r>
    </w:p>
    <w:p>
      <w:pPr>
        <w:spacing w:after="100"/>
      </w:pPr>
      <w:r>
        <w:t xml:space="preserve">• Calculate SLA expiration for each open urgency based on sla_config</w:t>
      </w:r>
    </w:p>
    <w:p>
      <w:pPr>
        <w:spacing w:after="100"/>
      </w:pPr>
      <w:r>
        <w:t xml:space="preserve">• Update sla_stato: ok → warning → critical → breach</w:t>
      </w:r>
    </w:p>
    <w:p>
      <w:pPr>
        <w:spacing w:after="100"/>
      </w:pPr>
      <w:r>
        <w:t xml:space="preserve">• Escalate assigned urgencies &gt;4 hours without start: private TG message to tech, alert to admin</w:t>
      </w:r>
    </w:p>
    <w:p>
      <w:pPr>
        <w:spacing w:after="100"/>
      </w:pPr>
      <w:r>
        <w:t xml:space="preserve">• Anti-duplicate via notification ID + day to prevent spam</w:t>
      </w:r>
    </w:p>
    <w:r>
      <w:br w:type="page"/>
    </w:r>
    <w:p>
      <w:pPr>
        <w:pStyle w:val="Heading1"/>
        <w:pStyle w:val="Heading1"/>
        <w:pBdr>
          <w:bottom w:val="single" w:color="2E75B6" w:sz="12" w:space="1"/>
        </w:pBdr>
        <w:spacing w:after="120" w:before="240"/>
        <w:outlineLvl w:val="0"/>
      </w:pPr>
      <w:r>
        <w:t xml:space="preserve">8. Security Architecture</w:t>
      </w:r>
    </w:p>
    <w:p>
      <w:pPr>
        <w:pStyle w:val="Heading2"/>
        <w:pStyle w:val="Heading2"/>
        <w:spacing w:after="100" w:before="180"/>
        <w:outlineLvl w:val="1"/>
      </w:pPr>
      <w:r>
        <w:t xml:space="preserve">Authentication Flow</w:t>
      </w:r>
    </w:p>
    <w:p>
      <w:pPr>
        <w:spacing w:after="100"/>
      </w:pPr>
      <w:r>
        <w:t xml:space="preserve">1. Client sends username + password to /login endpoint</w:t>
      </w:r>
    </w:p>
    <w:p>
      <w:pPr>
        <w:spacing w:after="100"/>
      </w:pPr>
      <w:r>
        <w:t xml:space="preserve">2. Server hashes password with bcrypt-like algorithm and validates against DB</w:t>
      </w:r>
    </w:p>
    <w:p>
      <w:pPr>
        <w:spacing w:after="100"/>
      </w:pPr>
      <w:r>
        <w:t xml:space="preserve">3. Server issues JWT token with 8-hour expiry</w:t>
      </w:r>
    </w:p>
    <w:p>
      <w:pPr>
        <w:spacing w:after="100"/>
      </w:pPr>
      <w:r>
        <w:t xml:space="preserve">4. Client includes token in X-Token header for all subsequent requests</w:t>
      </w:r>
    </w:p>
    <w:p>
      <w:pPr>
        <w:pStyle w:val="Heading2"/>
        <w:pStyle w:val="Heading2"/>
        <w:spacing w:after="100" w:before="180"/>
        <w:outlineLvl w:val="1"/>
      </w:pPr>
      <w:r>
        <w:t xml:space="preserve">Authorization Rules</w:t>
      </w:r>
    </w:p>
    <w:p>
      <w:pPr>
        <w:spacing w:after="100"/>
      </w:pPr>
      <w:r>
        <w:t xml:space="preserve">• Admin-only endpoints: client CRUD, machine CRUD, user management, config changes</w:t>
      </w:r>
    </w:p>
    <w:p>
      <w:pPr>
        <w:spacing w:after="100"/>
      </w:pPr>
      <w:r>
        <w:t xml:space="preserve">• Tecnico-level: view own assignments, create/update own notes</w:t>
      </w:r>
    </w:p>
    <w:p>
      <w:pPr>
        <w:spacing w:after="100"/>
      </w:pPr>
      <w:r>
        <w:t xml:space="preserve">• Caposquadra: assign interventions to team, view team performance</w:t>
      </w:r>
    </w:p>
    <w:p>
      <w:pPr>
        <w:pStyle w:val="Heading2"/>
        <w:pStyle w:val="Heading2"/>
        <w:spacing w:after="100" w:before="180"/>
        <w:outlineLvl w:val="1"/>
      </w:pPr>
      <w:r>
        <w:t xml:space="preserve">Data Protection</w:t>
      </w:r>
    </w:p>
    <w:p>
      <w:pPr>
        <w:spacing w:after="100"/>
      </w:pPr>
      <w:r>
        <w:t xml:space="preserve">• Soft delete flag (obsoleto) prevents accidental loss</w:t>
      </w:r>
    </w:p>
    <w:p>
      <w:pPr>
        <w:spacing w:after="100"/>
      </w:pPr>
      <w:r>
        <w:t xml:space="preserve">• Audit trail in workflow_log captures all mutations with user and timestamp</w:t>
      </w:r>
    </w:p>
    <w:p>
      <w:pPr>
        <w:spacing w:after="100"/>
      </w:pPr>
      <w:r>
        <w:t xml:space="preserve">• SQL injection prevention via parameterized queries</w:t>
      </w:r>
    </w:p>
    <w:p>
      <w:pPr>
        <w:spacing w:after="100"/>
      </w:pPr>
      <w:r>
        <w:t xml:space="preserve">• CORS policy restricts API access to authorized frontend origins</w:t>
      </w:r>
    </w:p>
    <w:p>
      <w:pPr>
        <w:spacing w:after="100"/>
      </w:pPr>
      <w:r>
        <w:t xml:space="preserve">• AI requests anonymize customer identifiers before sending to external APIs</w:t>
      </w:r>
    </w:p>
    <w:r>
      <w:br w:type="page"/>
    </w:r>
    <w:p>
      <w:pPr>
        <w:pStyle w:val="Heading1"/>
        <w:pStyle w:val="Heading1"/>
        <w:pBdr>
          <w:bottom w:val="single" w:color="2E75B6" w:sz="12" w:space="1"/>
        </w:pBdr>
        <w:spacing w:after="120" w:before="240"/>
        <w:outlineLvl w:val="0"/>
      </w:pPr>
      <w:r>
        <w:t xml:space="preserve">9. Deployment Architecture</w:t>
      </w:r>
    </w:p>
    <w:p>
      <w:pPr>
        <w:pStyle w:val="Heading2"/>
        <w:pStyle w:val="Heading2"/>
        <w:spacing w:after="100" w:before="180"/>
        <w:outlineLvl w:val="1"/>
      </w:pPr>
      <w:r>
        <w:t xml:space="preserve">Infrastructure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shd w:fill="2E75B6" w:val="clear"/>
            <w:tcMar>
              <w:top w:type="dxa" w:w="80"/>
              <w:left w:type="dxa" w:w="120"/>
              <w:bottom w:type="dxa" w:w="80"/>
              <w:right w:type="dxa" w:w="120"/>
            </w:tcMar>
          </w:tcPr>
          <w:p>
            <w:r>
              <w:t xml:space="preserve">Component</w:t>
            </w:r>
          </w:p>
        </w:tc>
        <w:tc>
          <w:tcPr>
            <w:tcW w:type="dxa" w:w="3120"/>
            <w:shd w:fill="2E75B6" w:val="clear"/>
            <w:tcMar>
              <w:top w:type="dxa" w:w="80"/>
              <w:left w:type="dxa" w:w="120"/>
              <w:bottom w:type="dxa" w:w="80"/>
              <w:right w:type="dxa" w:w="120"/>
            </w:tcMar>
          </w:tcPr>
          <w:p>
            <w:r>
              <w:t xml:space="preserve">Provider</w:t>
            </w:r>
          </w:p>
        </w:tc>
        <w:tc>
          <w:tcPr>
            <w:tcW w:type="dxa" w:w="3120"/>
            <w:shd w:fill="2E75B6" w:val="clear"/>
            <w:tcMar>
              <w:top w:type="dxa" w:w="80"/>
              <w:left w:type="dxa" w:w="120"/>
              <w:bottom w:type="dxa" w:w="80"/>
              <w:right w:type="dxa" w:w="120"/>
            </w:tcMar>
          </w:tcPr>
          <w:p>
            <w:r>
              <w:t xml:space="preserve">Responsibility</w:t>
            </w:r>
          </w:p>
        </w:tc>
      </w:tr>
      <w:tr>
        <w:tc>
          <w:tcPr>
            <w:tcW w:type="dxa" w:w="3120"/>
            <w:shd w:fill="FFFFFF" w:val="clear"/>
            <w:tcMar>
              <w:top w:type="dxa" w:w="80"/>
              <w:left w:type="dxa" w:w="120"/>
              <w:bottom w:type="dxa" w:w="80"/>
              <w:right w:type="dxa" w:w="120"/>
            </w:tcMar>
          </w:tcPr>
          <w:p>
            <w:pPr>
              <w:spacing w:after="0"/>
            </w:pPr>
            <w:r>
              <w:t xml:space="preserve">API Backend</w:t>
            </w:r>
          </w:p>
        </w:tc>
        <w:tc>
          <w:tcPr>
            <w:tcW w:type="dxa" w:w="3120"/>
            <w:shd w:fill="FFFFFF" w:val="clear"/>
            <w:tcMar>
              <w:top w:type="dxa" w:w="80"/>
              <w:left w:type="dxa" w:w="120"/>
              <w:bottom w:type="dxa" w:w="80"/>
              <w:right w:type="dxa" w:w="120"/>
            </w:tcMar>
          </w:tcPr>
          <w:p>
            <w:pPr>
              <w:spacing w:after="0"/>
            </w:pPr>
            <w:r>
              <w:t xml:space="preserve">Cloudflare Workers</w:t>
            </w:r>
          </w:p>
        </w:tc>
        <w:tc>
          <w:tcPr>
            <w:tcW w:type="dxa" w:w="3120"/>
            <w:shd w:fill="FFFFFF" w:val="clear"/>
            <w:tcMar>
              <w:top w:type="dxa" w:w="80"/>
              <w:left w:type="dxa" w:w="120"/>
              <w:bottom w:type="dxa" w:w="80"/>
              <w:right w:type="dxa" w:w="120"/>
            </w:tcMar>
          </w:tcPr>
          <w:p>
            <w:pPr>
              <w:spacing w:after="0"/>
            </w:pPr>
            <w:r>
              <w:t xml:space="preserve">200+ data centers, global edge</w:t>
            </w:r>
          </w:p>
        </w:tc>
      </w:tr>
      <w:tr>
        <w:tc>
          <w:tcPr>
            <w:tcW w:type="dxa" w:w="3120"/>
            <w:shd w:fill="E8EAED" w:val="clear"/>
            <w:tcMar>
              <w:top w:type="dxa" w:w="80"/>
              <w:left w:type="dxa" w:w="120"/>
              <w:bottom w:type="dxa" w:w="80"/>
              <w:right w:type="dxa" w:w="120"/>
            </w:tcMar>
          </w:tcPr>
          <w:p>
            <w:pPr>
              <w:spacing w:after="0"/>
            </w:pPr>
            <w:r>
              <w:t xml:space="preserve">Frontend (Admin)</w:t>
            </w:r>
          </w:p>
        </w:tc>
        <w:tc>
          <w:tcPr>
            <w:tcW w:type="dxa" w:w="3120"/>
            <w:shd w:fill="E8EAED" w:val="clear"/>
            <w:tcMar>
              <w:top w:type="dxa" w:w="80"/>
              <w:left w:type="dxa" w:w="120"/>
              <w:bottom w:type="dxa" w:w="80"/>
              <w:right w:type="dxa" w:w="120"/>
            </w:tcMar>
          </w:tcPr>
          <w:p>
            <w:pPr>
              <w:spacing w:after="0"/>
            </w:pPr>
            <w:r>
              <w:t xml:space="preserve">GitHub Pages</w:t>
            </w:r>
          </w:p>
        </w:tc>
        <w:tc>
          <w:tcPr>
            <w:tcW w:type="dxa" w:w="3120"/>
            <w:shd w:fill="E8EAED" w:val="clear"/>
            <w:tcMar>
              <w:top w:type="dxa" w:w="80"/>
              <w:left w:type="dxa" w:w="120"/>
              <w:bottom w:type="dxa" w:w="80"/>
              <w:right w:type="dxa" w:w="120"/>
            </w:tcMar>
          </w:tcPr>
          <w:p>
            <w:pPr>
              <w:spacing w:after="0"/>
            </w:pPr>
            <w:r>
              <w:t xml:space="preserve">Static SPA hosting with CDN</w:t>
            </w:r>
          </w:p>
        </w:tc>
      </w:tr>
      <w:tr>
        <w:tc>
          <w:tcPr>
            <w:tcW w:type="dxa" w:w="3120"/>
            <w:shd w:fill="FFFFFF" w:val="clear"/>
            <w:tcMar>
              <w:top w:type="dxa" w:w="80"/>
              <w:left w:type="dxa" w:w="120"/>
              <w:bottom w:type="dxa" w:w="80"/>
              <w:right w:type="dxa" w:w="120"/>
            </w:tcMar>
          </w:tcPr>
          <w:p>
            <w:pPr>
              <w:spacing w:after="0"/>
            </w:pPr>
            <w:r>
              <w:t xml:space="preserve">Frontend (Mobile)</w:t>
            </w:r>
          </w:p>
        </w:tc>
        <w:tc>
          <w:tcPr>
            <w:tcW w:type="dxa" w:w="3120"/>
            <w:shd w:fill="FFFFFF" w:val="clear"/>
            <w:tcMar>
              <w:top w:type="dxa" w:w="80"/>
              <w:left w:type="dxa" w:w="120"/>
              <w:bottom w:type="dxa" w:w="80"/>
              <w:right w:type="dxa" w:w="120"/>
            </w:tcMar>
          </w:tcPr>
          <w:p>
            <w:pPr>
              <w:spacing w:after="0"/>
            </w:pPr>
            <w:r>
              <w:t xml:space="preserve">GitHub Pages</w:t>
            </w:r>
          </w:p>
        </w:tc>
        <w:tc>
          <w:tcPr>
            <w:tcW w:type="dxa" w:w="3120"/>
            <w:shd w:fill="FFFFFF" w:val="clear"/>
            <w:tcMar>
              <w:top w:type="dxa" w:w="80"/>
              <w:left w:type="dxa" w:w="120"/>
              <w:bottom w:type="dxa" w:w="80"/>
              <w:right w:type="dxa" w:w="120"/>
            </w:tcMar>
          </w:tcPr>
          <w:p>
            <w:pPr>
              <w:spacing w:after="0"/>
            </w:pPr>
            <w:r>
              <w:t xml:space="preserve">Static PWA hosting</w:t>
            </w:r>
          </w:p>
        </w:tc>
      </w:tr>
      <w:tr>
        <w:tc>
          <w:tcPr>
            <w:tcW w:type="dxa" w:w="3120"/>
            <w:shd w:fill="E8EAED" w:val="clear"/>
            <w:tcMar>
              <w:top w:type="dxa" w:w="80"/>
              <w:left w:type="dxa" w:w="120"/>
              <w:bottom w:type="dxa" w:w="80"/>
              <w:right w:type="dxa" w:w="120"/>
            </w:tcMar>
          </w:tcPr>
          <w:p>
            <w:pPr>
              <w:spacing w:after="0"/>
            </w:pPr>
            <w:r>
              <w:t xml:space="preserve">Database</w:t>
            </w:r>
          </w:p>
        </w:tc>
        <w:tc>
          <w:tcPr>
            <w:tcW w:type="dxa" w:w="3120"/>
            <w:shd w:fill="E8EAED" w:val="clear"/>
            <w:tcMar>
              <w:top w:type="dxa" w:w="80"/>
              <w:left w:type="dxa" w:w="120"/>
              <w:bottom w:type="dxa" w:w="80"/>
              <w:right w:type="dxa" w:w="120"/>
            </w:tcMar>
          </w:tcPr>
          <w:p>
            <w:pPr>
              <w:spacing w:after="0"/>
            </w:pPr>
            <w:r>
              <w:t xml:space="preserve">Supabase PostgreSQL</w:t>
            </w:r>
          </w:p>
        </w:tc>
        <w:tc>
          <w:tcPr>
            <w:tcW w:type="dxa" w:w="3120"/>
            <w:shd w:fill="E8EAED" w:val="clear"/>
            <w:tcMar>
              <w:top w:type="dxa" w:w="80"/>
              <w:left w:type="dxa" w:w="120"/>
              <w:bottom w:type="dxa" w:w="80"/>
              <w:right w:type="dxa" w:w="120"/>
            </w:tcMar>
          </w:tcPr>
          <w:p>
            <w:pPr>
              <w:spacing w:after="0"/>
            </w:pPr>
            <w:r>
              <w:t xml:space="preserve">Managed RDBMS</w:t>
            </w:r>
          </w:p>
        </w:tc>
      </w:tr>
      <w:tr>
        <w:tc>
          <w:tcPr>
            <w:tcW w:type="dxa" w:w="3120"/>
            <w:shd w:fill="FFFFFF" w:val="clear"/>
            <w:tcMar>
              <w:top w:type="dxa" w:w="80"/>
              <w:left w:type="dxa" w:w="120"/>
              <w:bottom w:type="dxa" w:w="80"/>
              <w:right w:type="dxa" w:w="120"/>
            </w:tcMar>
          </w:tcPr>
          <w:p>
            <w:pPr>
              <w:spacing w:after="0"/>
            </w:pPr>
            <w:r>
              <w:t xml:space="preserve">Version Control</w:t>
            </w:r>
          </w:p>
        </w:tc>
        <w:tc>
          <w:tcPr>
            <w:tcW w:type="dxa" w:w="3120"/>
            <w:shd w:fill="FFFFFF" w:val="clear"/>
            <w:tcMar>
              <w:top w:type="dxa" w:w="80"/>
              <w:left w:type="dxa" w:w="120"/>
              <w:bottom w:type="dxa" w:w="80"/>
              <w:right w:type="dxa" w:w="120"/>
            </w:tcMar>
          </w:tcPr>
          <w:p>
            <w:pPr>
              <w:spacing w:after="0"/>
            </w:pPr>
            <w:r>
              <w:t xml:space="preserve">GitHub</w:t>
            </w:r>
          </w:p>
        </w:tc>
        <w:tc>
          <w:tcPr>
            <w:tcW w:type="dxa" w:w="3120"/>
            <w:shd w:fill="FFFFFF" w:val="clear"/>
            <w:tcMar>
              <w:top w:type="dxa" w:w="80"/>
              <w:left w:type="dxa" w:w="120"/>
              <w:bottom w:type="dxa" w:w="80"/>
              <w:right w:type="dxa" w:w="120"/>
            </w:tcMar>
          </w:tcPr>
          <w:p>
            <w:pPr>
              <w:spacing w:after="0"/>
            </w:pPr>
            <w:r>
              <w:t xml:space="preserve">Source code and CI/CD</w:t>
            </w:r>
          </w:p>
        </w:tc>
      </w:tr>
      <w:tr>
        <w:tc>
          <w:tcPr>
            <w:tcW w:type="dxa" w:w="3120"/>
            <w:shd w:fill="E8EAED" w:val="clear"/>
            <w:tcMar>
              <w:top w:type="dxa" w:w="80"/>
              <w:left w:type="dxa" w:w="120"/>
              <w:bottom w:type="dxa" w:w="80"/>
              <w:right w:type="dxa" w:w="120"/>
            </w:tcMar>
          </w:tcPr>
          <w:p>
            <w:pPr>
              <w:spacing w:after="0"/>
            </w:pPr>
            <w:r>
              <w:t xml:space="preserve">External APIs</w:t>
            </w:r>
          </w:p>
        </w:tc>
        <w:tc>
          <w:tcPr>
            <w:tcW w:type="dxa" w:w="3120"/>
            <w:shd w:fill="E8EAED" w:val="clear"/>
            <w:tcMar>
              <w:top w:type="dxa" w:w="80"/>
              <w:left w:type="dxa" w:w="120"/>
              <w:bottom w:type="dxa" w:w="80"/>
              <w:right w:type="dxa" w:w="120"/>
            </w:tcMar>
          </w:tcPr>
          <w:p>
            <w:pPr>
              <w:spacing w:after="0"/>
            </w:pPr>
            <w:r>
              <w:t xml:space="preserve">Google Cloud, Resend, TG</w:t>
            </w:r>
          </w:p>
        </w:tc>
        <w:tc>
          <w:tcPr>
            <w:tcW w:type="dxa" w:w="3120"/>
            <w:shd w:fill="E8EAED" w:val="clear"/>
            <w:tcMar>
              <w:top w:type="dxa" w:w="80"/>
              <w:left w:type="dxa" w:w="120"/>
              <w:bottom w:type="dxa" w:w="80"/>
              <w:right w:type="dxa" w:w="120"/>
            </w:tcMar>
          </w:tcPr>
          <w:p>
            <w:pPr>
              <w:spacing w:after="0"/>
            </w:pPr>
            <w:r>
              <w:t xml:space="preserve">AI, email, messaging</w:t>
            </w:r>
          </w:p>
        </w:tc>
      </w:tr>
    </w:tbl>
    <w:p>
      <w:pPr>
        <w:pStyle w:val="Heading2"/>
        <w:pStyle w:val="Heading2"/>
        <w:spacing w:after="100" w:before="180"/>
        <w:outlineLvl w:val="1"/>
      </w:pPr>
      <w:r>
        <w:t xml:space="preserve">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shd w:fill="2E75B6" w:val="clear"/>
            <w:tcMar>
              <w:top w:type="dxa" w:w="80"/>
              <w:left w:type="dxa" w:w="120"/>
              <w:bottom w:type="dxa" w:w="80"/>
              <w:right w:type="dxa" w:w="120"/>
            </w:tcMar>
          </w:tcPr>
          <w:p>
            <w:r>
              <w:t xml:space="preserve">Variable</w:t>
            </w:r>
          </w:p>
        </w:tc>
        <w:tc>
          <w:tcPr>
            <w:tcW w:type="dxa" w:w="3120"/>
            <w:shd w:fill="2E75B6" w:val="clear"/>
            <w:tcMar>
              <w:top w:type="dxa" w:w="80"/>
              <w:left w:type="dxa" w:w="120"/>
              <w:bottom w:type="dxa" w:w="80"/>
              <w:right w:type="dxa" w:w="120"/>
            </w:tcMar>
          </w:tcPr>
          <w:p>
            <w:r>
              <w:t xml:space="preserve">Purpose</w:t>
            </w:r>
          </w:p>
        </w:tc>
        <w:tc>
          <w:tcPr>
            <w:tcW w:type="dxa" w:w="3120"/>
            <w:shd w:fill="2E75B6" w:val="clear"/>
            <w:tcMar>
              <w:top w:type="dxa" w:w="80"/>
              <w:left w:type="dxa" w:w="120"/>
              <w:bottom w:type="dxa" w:w="80"/>
              <w:right w:type="dxa" w:w="120"/>
            </w:tcMar>
          </w:tcPr>
          <w:p>
            <w:r>
              <w:t xml:space="preserve">Required</w:t>
            </w:r>
          </w:p>
        </w:tc>
      </w:tr>
      <w:tr>
        <w:tc>
          <w:tcPr>
            <w:tcW w:type="dxa" w:w="3120"/>
            <w:shd w:fill="FFFFFF" w:val="clear"/>
            <w:tcMar>
              <w:top w:type="dxa" w:w="80"/>
              <w:left w:type="dxa" w:w="120"/>
              <w:bottom w:type="dxa" w:w="80"/>
              <w:right w:type="dxa" w:w="120"/>
            </w:tcMar>
          </w:tcPr>
          <w:p>
            <w:pPr>
              <w:spacing w:after="0"/>
            </w:pPr>
            <w:r>
              <w:t xml:space="preserve">SUPABASE_URL</w:t>
            </w:r>
          </w:p>
        </w:tc>
        <w:tc>
          <w:tcPr>
            <w:tcW w:type="dxa" w:w="3120"/>
            <w:shd w:fill="FFFFFF" w:val="clear"/>
            <w:tcMar>
              <w:top w:type="dxa" w:w="80"/>
              <w:left w:type="dxa" w:w="120"/>
              <w:bottom w:type="dxa" w:w="80"/>
              <w:right w:type="dxa" w:w="120"/>
            </w:tcMar>
          </w:tcPr>
          <w:p>
            <w:pPr>
              <w:spacing w:after="0"/>
            </w:pPr>
            <w:r>
              <w:t xml:space="preserve">Database endpoint</w:t>
            </w:r>
          </w:p>
        </w:tc>
        <w:tc>
          <w:tcPr>
            <w:tcW w:type="dxa" w:w="3120"/>
            <w:shd w:fill="FFFFFF" w:val="clear"/>
            <w:tcMar>
              <w:top w:type="dxa" w:w="80"/>
              <w:left w:type="dxa" w:w="120"/>
              <w:bottom w:type="dxa" w:w="80"/>
              <w:right w:type="dxa" w:w="120"/>
            </w:tcMar>
          </w:tcPr>
          <w:p>
            <w:pPr>
              <w:spacing w:after="0"/>
            </w:pPr>
            <w:r>
              <w:t xml:space="preserve">Yes</w:t>
            </w:r>
          </w:p>
        </w:tc>
      </w:tr>
      <w:tr>
        <w:tc>
          <w:tcPr>
            <w:tcW w:type="dxa" w:w="3120"/>
            <w:shd w:fill="E8EAED" w:val="clear"/>
            <w:tcMar>
              <w:top w:type="dxa" w:w="80"/>
              <w:left w:type="dxa" w:w="120"/>
              <w:bottom w:type="dxa" w:w="80"/>
              <w:right w:type="dxa" w:w="120"/>
            </w:tcMar>
          </w:tcPr>
          <w:p>
            <w:pPr>
              <w:spacing w:after="0"/>
            </w:pPr>
            <w:r>
              <w:t xml:space="preserve">SUPABASE_SERVICE_KEY</w:t>
            </w:r>
          </w:p>
        </w:tc>
        <w:tc>
          <w:tcPr>
            <w:tcW w:type="dxa" w:w="3120"/>
            <w:shd w:fill="E8EAED" w:val="clear"/>
            <w:tcMar>
              <w:top w:type="dxa" w:w="80"/>
              <w:left w:type="dxa" w:w="120"/>
              <w:bottom w:type="dxa" w:w="80"/>
              <w:right w:type="dxa" w:w="120"/>
            </w:tcMar>
          </w:tcPr>
          <w:p>
            <w:pPr>
              <w:spacing w:after="0"/>
            </w:pPr>
            <w:r>
              <w:t xml:space="preserve">Supabase auth key</w:t>
            </w:r>
          </w:p>
        </w:tc>
        <w:tc>
          <w:tcPr>
            <w:tcW w:type="dxa" w:w="3120"/>
            <w:shd w:fill="E8EAED" w:val="clear"/>
            <w:tcMar>
              <w:top w:type="dxa" w:w="80"/>
              <w:left w:type="dxa" w:w="120"/>
              <w:bottom w:type="dxa" w:w="80"/>
              <w:right w:type="dxa" w:w="120"/>
            </w:tcMar>
          </w:tcPr>
          <w:p>
            <w:pPr>
              <w:spacing w:after="0"/>
            </w:pPr>
            <w:r>
              <w:t xml:space="preserve">Yes</w:t>
            </w:r>
          </w:p>
        </w:tc>
      </w:tr>
      <w:tr>
        <w:tc>
          <w:tcPr>
            <w:tcW w:type="dxa" w:w="3120"/>
            <w:shd w:fill="FFFFFF" w:val="clear"/>
            <w:tcMar>
              <w:top w:type="dxa" w:w="80"/>
              <w:left w:type="dxa" w:w="120"/>
              <w:bottom w:type="dxa" w:w="80"/>
              <w:right w:type="dxa" w:w="120"/>
            </w:tcMar>
          </w:tcPr>
          <w:p>
            <w:pPr>
              <w:spacing w:after="0"/>
            </w:pPr>
            <w:r>
              <w:t xml:space="preserve">SQ_TOKEN</w:t>
            </w:r>
          </w:p>
        </w:tc>
        <w:tc>
          <w:tcPr>
            <w:tcW w:type="dxa" w:w="3120"/>
            <w:shd w:fill="FFFFFF" w:val="clear"/>
            <w:tcMar>
              <w:top w:type="dxa" w:w="80"/>
              <w:left w:type="dxa" w:w="120"/>
              <w:bottom w:type="dxa" w:w="80"/>
              <w:right w:type="dxa" w:w="120"/>
            </w:tcMar>
          </w:tcPr>
          <w:p>
            <w:pPr>
              <w:spacing w:after="0"/>
            </w:pPr>
            <w:r>
              <w:t xml:space="preserve">Internal API token</w:t>
            </w:r>
          </w:p>
        </w:tc>
        <w:tc>
          <w:tcPr>
            <w:tcW w:type="dxa" w:w="3120"/>
            <w:shd w:fill="FFFFFF" w:val="clear"/>
            <w:tcMar>
              <w:top w:type="dxa" w:w="80"/>
              <w:left w:type="dxa" w:w="120"/>
              <w:bottom w:type="dxa" w:w="80"/>
              <w:right w:type="dxa" w:w="120"/>
            </w:tcMar>
          </w:tcPr>
          <w:p>
            <w:pPr>
              <w:spacing w:after="0"/>
            </w:pPr>
            <w:r>
              <w:t xml:space="preserve">Yes</w:t>
            </w:r>
          </w:p>
        </w:tc>
      </w:tr>
      <w:tr>
        <w:tc>
          <w:tcPr>
            <w:tcW w:type="dxa" w:w="3120"/>
            <w:shd w:fill="E8EAED" w:val="clear"/>
            <w:tcMar>
              <w:top w:type="dxa" w:w="80"/>
              <w:left w:type="dxa" w:w="120"/>
              <w:bottom w:type="dxa" w:w="80"/>
              <w:right w:type="dxa" w:w="120"/>
            </w:tcMar>
          </w:tcPr>
          <w:p>
            <w:pPr>
              <w:spacing w:after="0"/>
            </w:pPr>
            <w:r>
              <w:t xml:space="preserve">GEMINI_KEY</w:t>
            </w:r>
          </w:p>
        </w:tc>
        <w:tc>
          <w:tcPr>
            <w:tcW w:type="dxa" w:w="3120"/>
            <w:shd w:fill="E8EAED" w:val="clear"/>
            <w:tcMar>
              <w:top w:type="dxa" w:w="80"/>
              <w:left w:type="dxa" w:w="120"/>
              <w:bottom w:type="dxa" w:w="80"/>
              <w:right w:type="dxa" w:w="120"/>
            </w:tcMar>
          </w:tcPr>
          <w:p>
            <w:pPr>
              <w:spacing w:after="0"/>
            </w:pPr>
            <w:r>
              <w:t xml:space="preserve">Google AI API key</w:t>
            </w:r>
          </w:p>
        </w:tc>
        <w:tc>
          <w:tcPr>
            <w:tcW w:type="dxa" w:w="3120"/>
            <w:shd w:fill="E8EAED" w:val="clear"/>
            <w:tcMar>
              <w:top w:type="dxa" w:w="80"/>
              <w:left w:type="dxa" w:w="120"/>
              <w:bottom w:type="dxa" w:w="80"/>
              <w:right w:type="dxa" w:w="120"/>
            </w:tcMar>
          </w:tcPr>
          <w:p>
            <w:pPr>
              <w:spacing w:after="0"/>
            </w:pPr>
            <w:r>
              <w:t xml:space="preserve">Yes</w:t>
            </w:r>
          </w:p>
        </w:tc>
      </w:tr>
      <w:tr>
        <w:tc>
          <w:tcPr>
            <w:tcW w:type="dxa" w:w="3120"/>
            <w:shd w:fill="FFFFFF" w:val="clear"/>
            <w:tcMar>
              <w:top w:type="dxa" w:w="80"/>
              <w:left w:type="dxa" w:w="120"/>
              <w:bottom w:type="dxa" w:w="80"/>
              <w:right w:type="dxa" w:w="120"/>
            </w:tcMar>
          </w:tcPr>
          <w:p>
            <w:pPr>
              <w:spacing w:after="0"/>
            </w:pPr>
            <w:r>
              <w:t xml:space="preserve">TELEGRAM_BOT_TOKEN</w:t>
            </w:r>
          </w:p>
        </w:tc>
        <w:tc>
          <w:tcPr>
            <w:tcW w:type="dxa" w:w="3120"/>
            <w:shd w:fill="FFFFFF" w:val="clear"/>
            <w:tcMar>
              <w:top w:type="dxa" w:w="80"/>
              <w:left w:type="dxa" w:w="120"/>
              <w:bottom w:type="dxa" w:w="80"/>
              <w:right w:type="dxa" w:w="120"/>
            </w:tcMar>
          </w:tcPr>
          <w:p>
            <w:pPr>
              <w:spacing w:after="0"/>
            </w:pPr>
            <w:r>
              <w:t xml:space="preserve">Telegram bot auth</w:t>
            </w:r>
          </w:p>
        </w:tc>
        <w:tc>
          <w:tcPr>
            <w:tcW w:type="dxa" w:w="3120"/>
            <w:shd w:fill="FFFFFF" w:val="clear"/>
            <w:tcMar>
              <w:top w:type="dxa" w:w="80"/>
              <w:left w:type="dxa" w:w="120"/>
              <w:bottom w:type="dxa" w:w="80"/>
              <w:right w:type="dxa" w:w="120"/>
            </w:tcMar>
          </w:tcPr>
          <w:p>
            <w:pPr>
              <w:spacing w:after="0"/>
            </w:pPr>
            <w:r>
              <w:t xml:space="preserve">Yes</w:t>
            </w:r>
          </w:p>
        </w:tc>
      </w:tr>
      <w:tr>
        <w:tc>
          <w:tcPr>
            <w:tcW w:type="dxa" w:w="3120"/>
            <w:shd w:fill="E8EAED" w:val="clear"/>
            <w:tcMar>
              <w:top w:type="dxa" w:w="80"/>
              <w:left w:type="dxa" w:w="120"/>
              <w:bottom w:type="dxa" w:w="80"/>
              <w:right w:type="dxa" w:w="120"/>
            </w:tcMar>
          </w:tcPr>
          <w:p>
            <w:pPr>
              <w:spacing w:after="0"/>
            </w:pPr>
            <w:r>
              <w:t xml:space="preserve">RESEND_API_KEY</w:t>
            </w:r>
          </w:p>
        </w:tc>
        <w:tc>
          <w:tcPr>
            <w:tcW w:type="dxa" w:w="3120"/>
            <w:shd w:fill="E8EAED" w:val="clear"/>
            <w:tcMar>
              <w:top w:type="dxa" w:w="80"/>
              <w:left w:type="dxa" w:w="120"/>
              <w:bottom w:type="dxa" w:w="80"/>
              <w:right w:type="dxa" w:w="120"/>
            </w:tcMar>
          </w:tcPr>
          <w:p>
            <w:pPr>
              <w:spacing w:after="0"/>
            </w:pPr>
            <w:r>
              <w:t xml:space="preserve">Email service key</w:t>
            </w:r>
          </w:p>
        </w:tc>
        <w:tc>
          <w:tcPr>
            <w:tcW w:type="dxa" w:w="3120"/>
            <w:shd w:fill="E8EAED" w:val="clear"/>
            <w:tcMar>
              <w:top w:type="dxa" w:w="80"/>
              <w:left w:type="dxa" w:w="120"/>
              <w:bottom w:type="dxa" w:w="80"/>
              <w:right w:type="dxa" w:w="120"/>
            </w:tcMar>
          </w:tcPr>
          <w:p>
            <w:pPr>
              <w:spacing w:after="0"/>
            </w:pPr>
            <w:r>
              <w:t xml:space="preserve">Yes</w:t>
            </w:r>
          </w:p>
        </w:tc>
      </w:tr>
      <w:tr>
        <w:tc>
          <w:tcPr>
            <w:tcW w:type="dxa" w:w="3120"/>
            <w:shd w:fill="FFFFFF" w:val="clear"/>
            <w:tcMar>
              <w:top w:type="dxa" w:w="80"/>
              <w:left w:type="dxa" w:w="120"/>
              <w:bottom w:type="dxa" w:w="80"/>
              <w:right w:type="dxa" w:w="120"/>
            </w:tcMar>
          </w:tcPr>
          <w:p>
            <w:pPr>
              <w:spacing w:after="0"/>
            </w:pPr>
            <w:r>
              <w:t xml:space="preserve">TENANT_ID</w:t>
            </w:r>
          </w:p>
        </w:tc>
        <w:tc>
          <w:tcPr>
            <w:tcW w:type="dxa" w:w="3120"/>
            <w:shd w:fill="FFFFFF" w:val="clear"/>
            <w:tcMar>
              <w:top w:type="dxa" w:w="80"/>
              <w:left w:type="dxa" w:w="120"/>
              <w:bottom w:type="dxa" w:w="80"/>
              <w:right w:type="dxa" w:w="120"/>
            </w:tcMar>
          </w:tcPr>
          <w:p>
            <w:pPr>
              <w:spacing w:after="0"/>
            </w:pPr>
            <w:r>
              <w:t xml:space="preserve">Default tenant UUID</w:t>
            </w:r>
          </w:p>
        </w:tc>
        <w:tc>
          <w:tcPr>
            <w:tcW w:type="dxa" w:w="3120"/>
            <w:shd w:fill="FFFFFF" w:val="clear"/>
            <w:tcMar>
              <w:top w:type="dxa" w:w="80"/>
              <w:left w:type="dxa" w:w="120"/>
              <w:bottom w:type="dxa" w:w="80"/>
              <w:right w:type="dxa" w:w="120"/>
            </w:tcMar>
          </w:tcPr>
          <w:p>
            <w:pPr>
              <w:spacing w:after="0"/>
            </w:pPr>
            <w:r>
              <w:t xml:space="preserve">Yes</w:t>
            </w:r>
          </w:p>
        </w:tc>
      </w:tr>
      <w:tr>
        <w:tc>
          <w:tcPr>
            <w:tcW w:type="dxa" w:w="3120"/>
            <w:shd w:fill="E8EAED" w:val="clear"/>
            <w:tcMar>
              <w:top w:type="dxa" w:w="80"/>
              <w:left w:type="dxa" w:w="120"/>
              <w:bottom w:type="dxa" w:w="80"/>
              <w:right w:type="dxa" w:w="120"/>
            </w:tcMar>
          </w:tcPr>
          <w:p>
            <w:pPr>
              <w:spacing w:after="0"/>
            </w:pPr>
            <w:r>
              <w:t xml:space="preserve">CLOUDFLARE_API_TOKEN</w:t>
            </w:r>
          </w:p>
        </w:tc>
        <w:tc>
          <w:tcPr>
            <w:tcW w:type="dxa" w:w="3120"/>
            <w:shd w:fill="E8EAED" w:val="clear"/>
            <w:tcMar>
              <w:top w:type="dxa" w:w="80"/>
              <w:left w:type="dxa" w:w="120"/>
              <w:bottom w:type="dxa" w:w="80"/>
              <w:right w:type="dxa" w:w="120"/>
            </w:tcMar>
          </w:tcPr>
          <w:p>
            <w:pPr>
              <w:spacing w:after="0"/>
            </w:pPr>
            <w:r>
              <w:t xml:space="preserve">CF deployment cred</w:t>
            </w:r>
          </w:p>
        </w:tc>
        <w:tc>
          <w:tcPr>
            <w:tcW w:type="dxa" w:w="3120"/>
            <w:shd w:fill="E8EAED" w:val="clear"/>
            <w:tcMar>
              <w:top w:type="dxa" w:w="80"/>
              <w:left w:type="dxa" w:w="120"/>
              <w:bottom w:type="dxa" w:w="80"/>
              <w:right w:type="dxa" w:w="120"/>
            </w:tcMar>
          </w:tcPr>
          <w:p>
            <w:pPr>
              <w:spacing w:after="0"/>
            </w:pPr>
            <w:r>
              <w:t xml:space="preserve">Deploy only</w:t>
            </w:r>
          </w:p>
        </w:tc>
      </w:tr>
      <w:tr>
        <w:tc>
          <w:tcPr>
            <w:tcW w:type="dxa" w:w="3120"/>
            <w:shd w:fill="FFFFFF" w:val="clear"/>
            <w:tcMar>
              <w:top w:type="dxa" w:w="80"/>
              <w:left w:type="dxa" w:w="120"/>
              <w:bottom w:type="dxa" w:w="80"/>
              <w:right w:type="dxa" w:w="120"/>
            </w:tcMar>
          </w:tcPr>
          <w:p>
            <w:pPr>
              <w:spacing w:after="0"/>
            </w:pPr>
            <w:r>
              <w:t xml:space="preserve">VAPID_PUBLIC_KEY</w:t>
            </w:r>
          </w:p>
        </w:tc>
        <w:tc>
          <w:tcPr>
            <w:tcW w:type="dxa" w:w="3120"/>
            <w:shd w:fill="FFFFFF" w:val="clear"/>
            <w:tcMar>
              <w:top w:type="dxa" w:w="80"/>
              <w:left w:type="dxa" w:w="120"/>
              <w:bottom w:type="dxa" w:w="80"/>
              <w:right w:type="dxa" w:w="120"/>
            </w:tcMar>
          </w:tcPr>
          <w:p>
            <w:pPr>
              <w:spacing w:after="0"/>
            </w:pPr>
            <w:r>
              <w:t xml:space="preserve">Web push public key</w:t>
            </w:r>
          </w:p>
        </w:tc>
        <w:tc>
          <w:tcPr>
            <w:tcW w:type="dxa" w:w="3120"/>
            <w:shd w:fill="FFFFFF" w:val="clear"/>
            <w:tcMar>
              <w:top w:type="dxa" w:w="80"/>
              <w:left w:type="dxa" w:w="120"/>
              <w:bottom w:type="dxa" w:w="80"/>
              <w:right w:type="dxa" w:w="120"/>
            </w:tcMar>
          </w:tcPr>
          <w:p>
            <w:pPr>
              <w:spacing w:after="0"/>
            </w:pPr>
            <w:r>
              <w:t xml:space="preserve">Optional</w:t>
            </w:r>
          </w:p>
        </w:tc>
      </w:tr>
      <w:tr>
        <w:tc>
          <w:tcPr>
            <w:tcW w:type="dxa" w:w="3120"/>
            <w:shd w:fill="E8EAED" w:val="clear"/>
            <w:tcMar>
              <w:top w:type="dxa" w:w="80"/>
              <w:left w:type="dxa" w:w="120"/>
              <w:bottom w:type="dxa" w:w="80"/>
              <w:right w:type="dxa" w:w="120"/>
            </w:tcMar>
          </w:tcPr>
          <w:p>
            <w:pPr>
              <w:spacing w:after="0"/>
            </w:pPr>
            <w:r>
              <w:t xml:space="preserve">VAPID_PRIVATE_KEY</w:t>
            </w:r>
          </w:p>
        </w:tc>
        <w:tc>
          <w:tcPr>
            <w:tcW w:type="dxa" w:w="3120"/>
            <w:shd w:fill="E8EAED" w:val="clear"/>
            <w:tcMar>
              <w:top w:type="dxa" w:w="80"/>
              <w:left w:type="dxa" w:w="120"/>
              <w:bottom w:type="dxa" w:w="80"/>
              <w:right w:type="dxa" w:w="120"/>
            </w:tcMar>
          </w:tcPr>
          <w:p>
            <w:pPr>
              <w:spacing w:after="0"/>
            </w:pPr>
            <w:r>
              <w:t xml:space="preserve">Web push private key</w:t>
            </w:r>
          </w:p>
        </w:tc>
        <w:tc>
          <w:tcPr>
            <w:tcW w:type="dxa" w:w="3120"/>
            <w:shd w:fill="E8EAED" w:val="clear"/>
            <w:tcMar>
              <w:top w:type="dxa" w:w="80"/>
              <w:left w:type="dxa" w:w="120"/>
              <w:bottom w:type="dxa" w:w="80"/>
              <w:right w:type="dxa" w:w="120"/>
            </w:tcMar>
          </w:tcPr>
          <w:p>
            <w:pPr>
              <w:spacing w:after="0"/>
            </w:pPr>
            <w:r>
              <w:t xml:space="preserve">Optional</w:t>
            </w:r>
          </w:p>
        </w:tc>
      </w:tr>
      <w:tr>
        <w:tc>
          <w:tcPr>
            <w:tcW w:type="dxa" w:w="3120"/>
            <w:shd w:fill="FFFFFF" w:val="clear"/>
            <w:tcMar>
              <w:top w:type="dxa" w:w="80"/>
              <w:left w:type="dxa" w:w="120"/>
              <w:bottom w:type="dxa" w:w="80"/>
              <w:right w:type="dxa" w:w="120"/>
            </w:tcMar>
          </w:tcPr>
          <w:p>
            <w:pPr>
              <w:spacing w:after="0"/>
            </w:pPr>
            <w:r>
              <w:t xml:space="preserve">ALLOWED_ORIGINS</w:t>
            </w:r>
          </w:p>
        </w:tc>
        <w:tc>
          <w:tcPr>
            <w:tcW w:type="dxa" w:w="3120"/>
            <w:shd w:fill="FFFFFF" w:val="clear"/>
            <w:tcMar>
              <w:top w:type="dxa" w:w="80"/>
              <w:left w:type="dxa" w:w="120"/>
              <w:bottom w:type="dxa" w:w="80"/>
              <w:right w:type="dxa" w:w="120"/>
            </w:tcMar>
          </w:tcPr>
          <w:p>
            <w:pPr>
              <w:spacing w:after="0"/>
            </w:pPr>
            <w:r>
              <w:t xml:space="preserve">CORS whitelist</w:t>
            </w:r>
          </w:p>
        </w:tc>
        <w:tc>
          <w:tcPr>
            <w:tcW w:type="dxa" w:w="3120"/>
            <w:shd w:fill="FFFFFF" w:val="clear"/>
            <w:tcMar>
              <w:top w:type="dxa" w:w="80"/>
              <w:left w:type="dxa" w:w="120"/>
              <w:bottom w:type="dxa" w:w="80"/>
              <w:right w:type="dxa" w:w="120"/>
            </w:tcMar>
          </w:tcPr>
          <w:p>
            <w:pPr>
              <w:spacing w:after="0"/>
            </w:pPr>
            <w:r>
              <w:t xml:space="preserve">Optional</w:t>
            </w:r>
          </w:p>
        </w:tc>
      </w:tr>
    </w:tbl>
    <w:r>
      <w:br w:type="page"/>
    </w:r>
    <w:p>
      <w:pPr>
        <w:pStyle w:val="Heading1"/>
        <w:pStyle w:val="Heading1"/>
        <w:pBdr>
          <w:bottom w:val="single" w:color="2E75B6" w:sz="12" w:space="1"/>
        </w:pBdr>
        <w:spacing w:after="120" w:before="240"/>
        <w:outlineLvl w:val="0"/>
      </w:pPr>
      <w:r>
        <w:t xml:space="preserve">10. Quality Assurance</w:t>
      </w:r>
    </w:p>
    <w:p>
      <w:pPr>
        <w:pStyle w:val="Heading2"/>
        <w:pStyle w:val="Heading2"/>
        <w:spacing w:after="100" w:before="180"/>
        <w:outlineLvl w:val="1"/>
      </w:pPr>
      <w:r>
        <w:t xml:space="preserve">UAT Test Suite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2E75B6" w:val="clear"/>
            <w:tcMar>
              <w:top w:type="dxa" w:w="80"/>
              <w:left w:type="dxa" w:w="120"/>
              <w:bottom w:type="dxa" w:w="80"/>
              <w:right w:type="dxa" w:w="120"/>
            </w:tcMar>
          </w:tcPr>
          <w:p>
            <w:r>
              <w:t xml:space="preserve">Metric</w:t>
            </w:r>
          </w:p>
        </w:tc>
        <w:tc>
          <w:tcPr>
            <w:tcW w:type="dxa" w:w="4680"/>
            <w:shd w:fill="2E75B6" w:val="clear"/>
            <w:tcMar>
              <w:top w:type="dxa" w:w="80"/>
              <w:left w:type="dxa" w:w="120"/>
              <w:bottom w:type="dxa" w:w="80"/>
              <w:right w:type="dxa" w:w="120"/>
            </w:tcMar>
          </w:tcPr>
          <w:p>
            <w:r>
              <w:t xml:space="preserve">Value</w:t>
            </w:r>
          </w:p>
        </w:tc>
      </w:tr>
      <w:tr>
        <w:tc>
          <w:tcPr>
            <w:tcW w:type="dxa" w:w="4680"/>
            <w:shd w:fill="FFFFFF" w:val="clear"/>
            <w:tcMar>
              <w:top w:type="dxa" w:w="80"/>
              <w:left w:type="dxa" w:w="120"/>
              <w:bottom w:type="dxa" w:w="80"/>
              <w:right w:type="dxa" w:w="120"/>
            </w:tcMar>
          </w:tcPr>
          <w:p>
            <w:pPr>
              <w:spacing w:after="0"/>
            </w:pPr>
            <w:r>
              <w:t xml:space="preserve">Total Tests</w:t>
            </w:r>
          </w:p>
        </w:tc>
        <w:tc>
          <w:tcPr>
            <w:tcW w:type="dxa" w:w="4680"/>
            <w:shd w:fill="FFFFFF" w:val="clear"/>
            <w:tcMar>
              <w:top w:type="dxa" w:w="80"/>
              <w:left w:type="dxa" w:w="120"/>
              <w:bottom w:type="dxa" w:w="80"/>
              <w:right w:type="dxa" w:w="120"/>
            </w:tcMar>
          </w:tcPr>
          <w:p>
            <w:pPr>
              <w:spacing w:after="0"/>
            </w:pPr>
            <w:r>
              <w:t xml:space="preserve">155 tests across 43 suites</w:t>
            </w:r>
          </w:p>
        </w:tc>
      </w:tr>
      <w:tr>
        <w:tc>
          <w:tcPr>
            <w:tcW w:type="dxa" w:w="4680"/>
            <w:shd w:fill="E8EAED" w:val="clear"/>
            <w:tcMar>
              <w:top w:type="dxa" w:w="80"/>
              <w:left w:type="dxa" w:w="120"/>
              <w:bottom w:type="dxa" w:w="80"/>
              <w:right w:type="dxa" w:w="120"/>
            </w:tcMar>
          </w:tcPr>
          <w:p>
            <w:pPr>
              <w:spacing w:after="0"/>
            </w:pPr>
            <w:r>
              <w:t xml:space="preserve">Pass Rate</w:t>
            </w:r>
          </w:p>
        </w:tc>
        <w:tc>
          <w:tcPr>
            <w:tcW w:type="dxa" w:w="4680"/>
            <w:shd w:fill="E8EAED" w:val="clear"/>
            <w:tcMar>
              <w:top w:type="dxa" w:w="80"/>
              <w:left w:type="dxa" w:w="120"/>
              <w:bottom w:type="dxa" w:w="80"/>
              <w:right w:type="dxa" w:w="120"/>
            </w:tcMar>
          </w:tcPr>
          <w:p>
            <w:pPr>
              <w:spacing w:after="0"/>
            </w:pPr>
            <w:r>
              <w:t xml:space="preserve">100%</w:t>
            </w:r>
          </w:p>
        </w:tc>
      </w:tr>
      <w:tr>
        <w:tc>
          <w:tcPr>
            <w:tcW w:type="dxa" w:w="4680"/>
            <w:shd w:fill="FFFFFF" w:val="clear"/>
            <w:tcMar>
              <w:top w:type="dxa" w:w="80"/>
              <w:left w:type="dxa" w:w="120"/>
              <w:bottom w:type="dxa" w:w="80"/>
              <w:right w:type="dxa" w:w="120"/>
            </w:tcMar>
          </w:tcPr>
          <w:p>
            <w:pPr>
              <w:spacing w:after="0"/>
            </w:pPr>
            <w:r>
              <w:t xml:space="preserve">Coverage Areas</w:t>
            </w:r>
          </w:p>
        </w:tc>
        <w:tc>
          <w:tcPr>
            <w:tcW w:type="dxa" w:w="4680"/>
            <w:shd w:fill="FFFFFF" w:val="clear"/>
            <w:tcMar>
              <w:top w:type="dxa" w:w="80"/>
              <w:left w:type="dxa" w:w="120"/>
              <w:bottom w:type="dxa" w:w="80"/>
              <w:right w:type="dxa" w:w="120"/>
            </w:tcMar>
          </w:tcPr>
          <w:p>
            <w:pPr>
              <w:spacing w:after="0"/>
            </w:pPr>
            <w:r>
              <w:t xml:space="preserve">Auth, CRUD, state machines, integrations</w:t>
            </w:r>
          </w:p>
        </w:tc>
      </w:tr>
      <w:tr>
        <w:tc>
          <w:tcPr>
            <w:tcW w:type="dxa" w:w="4680"/>
            <w:shd w:fill="E8EAED" w:val="clear"/>
            <w:tcMar>
              <w:top w:type="dxa" w:w="80"/>
              <w:left w:type="dxa" w:w="120"/>
              <w:bottom w:type="dxa" w:w="80"/>
              <w:right w:type="dxa" w:w="120"/>
            </w:tcMar>
          </w:tcPr>
          <w:p>
            <w:pPr>
              <w:spacing w:after="0"/>
            </w:pPr>
            <w:r>
              <w:t xml:space="preserve">Average Test Time</w:t>
            </w:r>
          </w:p>
        </w:tc>
        <w:tc>
          <w:tcPr>
            <w:tcW w:type="dxa" w:w="4680"/>
            <w:shd w:fill="E8EAED" w:val="clear"/>
            <w:tcMar>
              <w:top w:type="dxa" w:w="80"/>
              <w:left w:type="dxa" w:w="120"/>
              <w:bottom w:type="dxa" w:w="80"/>
              <w:right w:type="dxa" w:w="120"/>
            </w:tcMar>
          </w:tcPr>
          <w:p>
            <w:pPr>
              <w:spacing w:after="0"/>
            </w:pPr>
            <w:r>
              <w:t xml:space="preserve">~570ms</w:t>
            </w:r>
          </w:p>
        </w:tc>
      </w:tr>
      <w:tr>
        <w:tc>
          <w:tcPr>
            <w:tcW w:type="dxa" w:w="4680"/>
            <w:shd w:fill="FFFFFF" w:val="clear"/>
            <w:tcMar>
              <w:top w:type="dxa" w:w="80"/>
              <w:left w:type="dxa" w:w="120"/>
              <w:bottom w:type="dxa" w:w="80"/>
              <w:right w:type="dxa" w:w="120"/>
            </w:tcMar>
          </w:tcPr>
          <w:p>
            <w:pPr>
              <w:spacing w:after="0"/>
            </w:pPr>
            <w:r>
              <w:t xml:space="preserve">Total Execution Time</w:t>
            </w:r>
          </w:p>
        </w:tc>
        <w:tc>
          <w:tcPr>
            <w:tcW w:type="dxa" w:w="4680"/>
            <w:shd w:fill="FFFFFF" w:val="clear"/>
            <w:tcMar>
              <w:top w:type="dxa" w:w="80"/>
              <w:left w:type="dxa" w:w="120"/>
              <w:bottom w:type="dxa" w:w="80"/>
              <w:right w:type="dxa" w:w="120"/>
            </w:tcMar>
          </w:tcPr>
          <w:p>
            <w:pPr>
              <w:spacing w:after="0"/>
            </w:pPr>
            <w:r>
              <w:t xml:space="preserve">88 seconds (full suite)</w:t>
            </w:r>
          </w:p>
        </w:tc>
      </w:tr>
    </w:tbl>
    <w:p>
      <w:pPr>
        <w:pStyle w:val="Heading2"/>
        <w:pStyle w:val="Heading2"/>
        <w:spacing w:after="100" w:before="180"/>
        <w:outlineLvl w:val="1"/>
      </w:pPr>
      <w:r>
        <w:t xml:space="preserve">Test Categories</w:t>
      </w:r>
    </w:p>
    <w:p>
      <w:pPr>
        <w:spacing w:after="100"/>
      </w:pPr>
      <w:r>
        <w:t xml:space="preserve">• Authentication: login flow, token validation, role-based access</w:t>
      </w:r>
    </w:p>
    <w:p>
      <w:pPr>
        <w:spacing w:after="100"/>
      </w:pPr>
      <w:r>
        <w:t xml:space="preserve">• Interventions: creation, state transitions, SLA calculation</w:t>
      </w:r>
    </w:p>
    <w:p>
      <w:pPr>
        <w:spacing w:after="100"/>
      </w:pPr>
      <w:r>
        <w:t xml:space="preserve">• Telegram: command parsing, message dispatch, bot responses</w:t>
      </w:r>
    </w:p>
    <w:p>
      <w:pPr>
        <w:spacing w:after="100"/>
      </w:pPr>
      <w:r>
        <w:t xml:space="preserve">• Database: CRUD operations, constraint validation, soft delete</w:t>
      </w:r>
    </w:p>
    <w:p>
      <w:pPr>
        <w:spacing w:after="100"/>
      </w:pPr>
      <w:r>
        <w:t xml:space="preserve">• API: request/response formatting, error handling, edge cases</w:t>
      </w:r>
    </w:p>
    <w:p>
      <w:pPr>
        <w:pStyle w:val="Heading2"/>
        <w:pStyle w:val="Heading2"/>
        <w:spacing w:after="100" w:before="180"/>
        <w:outlineLvl w:val="1"/>
      </w:pPr>
      <w:r>
        <w:t xml:space="preserve">Performance Testing</w:t>
      </w:r>
    </w:p>
    <w:p>
      <w:pPr>
        <w:spacing w:after="100"/>
      </w:pPr>
      <w:r>
        <w:t xml:space="preserve">• 20 concurrent users: &lt;200ms response time</w:t>
      </w:r>
    </w:p>
    <w:p>
      <w:pPr>
        <w:spacing w:after="100"/>
      </w:pPr>
      <w:r>
        <w:t xml:space="preserve">• 50 sequential requests: &lt;100ms average</w:t>
      </w:r>
    </w:p>
    <w:p>
      <w:pPr>
        <w:spacing w:after="100"/>
      </w:pPr>
      <w:r>
        <w:t xml:space="preserve">• Cold start latency: ~0ms (Cloudflare edge)</w:t>
      </w:r>
    </w:p>
    <w:r>
      <w:br w:type="page"/>
    </w:r>
    <w:p>
      <w:pPr>
        <w:pStyle w:val="Heading1"/>
        <w:pStyle w:val="Heading1"/>
        <w:pBdr>
          <w:bottom w:val="single" w:color="2E75B6" w:sz="12" w:space="1"/>
        </w:pBdr>
        <w:spacing w:after="120" w:before="240"/>
        <w:outlineLvl w:val="0"/>
      </w:pPr>
      <w:r>
        <w:t xml:space="preserve">11. Roadmap</w:t>
      </w:r>
    </w:p>
    <w:p>
      <w:pPr>
        <w:pStyle w:val="Heading2"/>
        <w:pStyle w:val="Heading2"/>
        <w:spacing w:after="100" w:before="180"/>
        <w:outlineLvl w:val="1"/>
      </w:pPr>
      <w:r>
        <w:t xml:space="preserve">Q1 2026: v1.0 Go-Live</w:t>
      </w:r>
    </w:p>
    <w:p>
      <w:pPr>
        <w:spacing w:after="100"/>
      </w:pPr>
      <w:r>
        <w:t xml:space="preserve">✓ Core FSM features deployed in production</w:t>
      </w:r>
    </w:p>
    <w:p>
      <w:pPr>
        <w:spacing w:after="100"/>
      </w:pPr>
      <w:r>
        <w:t xml:space="preserve">✓ Telegram bot and AI integration live</w:t>
      </w:r>
    </w:p>
    <w:p>
      <w:pPr>
        <w:spacing w:after="100"/>
      </w:pPr>
      <w:r>
        <w:t xml:space="preserve">✓ Full UAT pass</w:t>
      </w:r>
    </w:p>
    <w:p>
      <w:pPr>
        <w:pStyle w:val="Heading2"/>
        <w:pStyle w:val="Heading2"/>
        <w:spacing w:after="100" w:before="180"/>
        <w:outlineLvl w:val="1"/>
      </w:pPr>
      <w:r>
        <w:t xml:space="preserve">Q2 2026: Offline-First Enhancement</w:t>
      </w:r>
    </w:p>
    <w:p>
      <w:pPr>
        <w:spacing w:after="100"/>
      </w:pPr>
      <w:r>
        <w:t xml:space="preserve">• Service Worker: cache-first for app shell, network-first for API</w:t>
      </w:r>
    </w:p>
    <w:p>
      <w:pPr>
        <w:spacing w:after="100"/>
      </w:pPr>
      <w:r>
        <w:t xml:space="preserve">• IndexedDB: local intervention queue for offline submission</w:t>
      </w:r>
    </w:p>
    <w:p>
      <w:pPr>
        <w:spacing w:after="100"/>
      </w:pPr>
      <w:r>
        <w:t xml:space="preserve">• KPI Dashboard for technicians: personal performance metrics</w:t>
      </w:r>
    </w:p>
    <w:p>
      <w:pPr>
        <w:pStyle w:val="Heading2"/>
        <w:pStyle w:val="Heading2"/>
        <w:spacing w:after="100" w:before="180"/>
        <w:outlineLvl w:val="1"/>
      </w:pPr>
      <w:r>
        <w:t xml:space="preserve">Q3 2026: Enterprise Features</w:t>
      </w:r>
    </w:p>
    <w:p>
      <w:pPr>
        <w:spacing w:after="100"/>
      </w:pPr>
      <w:r>
        <w:t xml:space="preserve">• Multi-tenant UI: support multiple MSRs with single instance</w:t>
      </w:r>
    </w:p>
    <w:p>
      <w:pPr>
        <w:spacing w:after="100"/>
      </w:pPr>
      <w:r>
        <w:t xml:space="preserve">• Web Push Notifications: enhanced subscription management</w:t>
      </w:r>
    </w:p>
    <w:p>
      <w:pPr>
        <w:spacing w:after="100"/>
      </w:pPr>
      <w:r>
        <w:t xml:space="preserve">• Batch geocoding: populate all client coordinates automatically</w:t>
      </w:r>
    </w:p>
    <w:p>
      <w:pPr>
        <w:pStyle w:val="Heading2"/>
        <w:pStyle w:val="Heading2"/>
        <w:spacing w:after="100" w:before="180"/>
        <w:outlineLvl w:val="1"/>
      </w:pPr>
      <w:r>
        <w:t xml:space="preserve">Q4 2026: Usability &amp; Internationalization</w:t>
      </w:r>
    </w:p>
    <w:p>
      <w:pPr>
        <w:spacing w:after="100"/>
      </w:pPr>
      <w:r>
        <w:t xml:space="preserve">• Dark/Light mode toggle: CSS variable system ready</w:t>
      </w:r>
    </w:p>
    <w:p>
      <w:pPr>
        <w:spacing w:after="100"/>
      </w:pPr>
      <w:r>
        <w:t xml:space="preserve">• i18n framework: multi-language UI</w:t>
      </w:r>
    </w:p>
    <w:p>
      <w:pPr>
        <w:spacing w:after="100"/>
      </w:pPr>
      <w:r>
        <w:t xml:space="preserve">• Report generation: PDF monthly summaries</w:t>
      </w:r>
    </w:p>
    <w:r>
      <w:br w:type="page"/>
    </w:r>
    <w:p>
      <w:pPr>
        <w:pStyle w:val="Heading1"/>
        <w:pStyle w:val="Heading1"/>
        <w:pBdr>
          <w:bottom w:val="single" w:color="2E75B6" w:sz="12" w:space="1"/>
        </w:pBdr>
        <w:spacing w:after="120" w:before="240"/>
        <w:outlineLvl w:val="0"/>
      </w:pPr>
      <w:r>
        <w:t xml:space="preserve">Appendix A: Environment Variables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2E75B6" w:val="clear"/>
            <w:tcMar>
              <w:top w:type="dxa" w:w="80"/>
              <w:left w:type="dxa" w:w="120"/>
              <w:bottom w:type="dxa" w:w="80"/>
              <w:right w:type="dxa" w:w="120"/>
            </w:tcMar>
          </w:tcPr>
          <w:p>
            <w:r>
              <w:t xml:space="preserve">Variable</w:t>
            </w:r>
          </w:p>
        </w:tc>
        <w:tc>
          <w:tcPr>
            <w:tcW w:type="dxa" w:w="4680"/>
            <w:shd w:fill="2E75B6" w:val="clear"/>
            <w:tcMar>
              <w:top w:type="dxa" w:w="80"/>
              <w:left w:type="dxa" w:w="120"/>
              <w:bottom w:type="dxa" w:w="80"/>
              <w:right w:type="dxa" w:w="120"/>
            </w:tcMar>
          </w:tcPr>
          <w:p>
            <w:r>
              <w:t xml:space="preserve">Description</w:t>
            </w:r>
          </w:p>
        </w:tc>
      </w:tr>
      <w:tr>
        <w:tc>
          <w:tcPr>
            <w:tcW w:type="dxa" w:w="4680"/>
            <w:shd w:fill="FFFFFF" w:val="clear"/>
            <w:tcMar>
              <w:top w:type="dxa" w:w="80"/>
              <w:left w:type="dxa" w:w="120"/>
              <w:bottom w:type="dxa" w:w="80"/>
              <w:right w:type="dxa" w:w="120"/>
            </w:tcMar>
          </w:tcPr>
          <w:p>
            <w:pPr>
              <w:spacing w:after="0"/>
            </w:pPr>
            <w:r>
              <w:t xml:space="preserve">SUPABASE_URL</w:t>
            </w:r>
          </w:p>
        </w:tc>
        <w:tc>
          <w:tcPr>
            <w:tcW w:type="dxa" w:w="4680"/>
            <w:shd w:fill="FFFFFF" w:val="clear"/>
            <w:tcMar>
              <w:top w:type="dxa" w:w="80"/>
              <w:left w:type="dxa" w:w="120"/>
              <w:bottom w:type="dxa" w:w="80"/>
              <w:right w:type="dxa" w:w="120"/>
            </w:tcMar>
          </w:tcPr>
          <w:p>
            <w:pPr>
              <w:spacing w:after="0"/>
            </w:pPr>
            <w:r>
              <w:t xml:space="preserve">PostgreSQL database endpoint</w:t>
            </w:r>
          </w:p>
        </w:tc>
      </w:tr>
      <w:tr>
        <w:tc>
          <w:tcPr>
            <w:tcW w:type="dxa" w:w="4680"/>
            <w:shd w:fill="E8EAED" w:val="clear"/>
            <w:tcMar>
              <w:top w:type="dxa" w:w="80"/>
              <w:left w:type="dxa" w:w="120"/>
              <w:bottom w:type="dxa" w:w="80"/>
              <w:right w:type="dxa" w:w="120"/>
            </w:tcMar>
          </w:tcPr>
          <w:p>
            <w:pPr>
              <w:spacing w:after="0"/>
            </w:pPr>
            <w:r>
              <w:t xml:space="preserve">SUPABASE_SERVICE_KEY</w:t>
            </w:r>
          </w:p>
        </w:tc>
        <w:tc>
          <w:tcPr>
            <w:tcW w:type="dxa" w:w="4680"/>
            <w:shd w:fill="E8EAED" w:val="clear"/>
            <w:tcMar>
              <w:top w:type="dxa" w:w="80"/>
              <w:left w:type="dxa" w:w="120"/>
              <w:bottom w:type="dxa" w:w="80"/>
              <w:right w:type="dxa" w:w="120"/>
            </w:tcMar>
          </w:tcPr>
          <w:p>
            <w:pPr>
              <w:spacing w:after="0"/>
            </w:pPr>
            <w:r>
              <w:t xml:space="preserve">Service role key for server-side access (SECRET)</w:t>
            </w:r>
          </w:p>
        </w:tc>
      </w:tr>
      <w:tr>
        <w:tc>
          <w:tcPr>
            <w:tcW w:type="dxa" w:w="4680"/>
            <w:shd w:fill="FFFFFF" w:val="clear"/>
            <w:tcMar>
              <w:top w:type="dxa" w:w="80"/>
              <w:left w:type="dxa" w:w="120"/>
              <w:bottom w:type="dxa" w:w="80"/>
              <w:right w:type="dxa" w:w="120"/>
            </w:tcMar>
          </w:tcPr>
          <w:p>
            <w:pPr>
              <w:spacing w:after="0"/>
            </w:pPr>
            <w:r>
              <w:t xml:space="preserve">SQ_TOKEN</w:t>
            </w:r>
          </w:p>
        </w:tc>
        <w:tc>
          <w:tcPr>
            <w:tcW w:type="dxa" w:w="4680"/>
            <w:shd w:fill="FFFFFF" w:val="clear"/>
            <w:tcMar>
              <w:top w:type="dxa" w:w="80"/>
              <w:left w:type="dxa" w:w="120"/>
              <w:bottom w:type="dxa" w:w="80"/>
              <w:right w:type="dxa" w:w="120"/>
            </w:tcMar>
          </w:tcPr>
          <w:p>
            <w:pPr>
              <w:spacing w:after="0"/>
            </w:pPr>
            <w:r>
              <w:t xml:space="preserve">Internal authentication token for cron and webhook (SECRET)</w:t>
            </w:r>
          </w:p>
        </w:tc>
      </w:tr>
      <w:tr>
        <w:tc>
          <w:tcPr>
            <w:tcW w:type="dxa" w:w="4680"/>
            <w:shd w:fill="E8EAED" w:val="clear"/>
            <w:tcMar>
              <w:top w:type="dxa" w:w="80"/>
              <w:left w:type="dxa" w:w="120"/>
              <w:bottom w:type="dxa" w:w="80"/>
              <w:right w:type="dxa" w:w="120"/>
            </w:tcMar>
          </w:tcPr>
          <w:p>
            <w:pPr>
              <w:spacing w:after="0"/>
            </w:pPr>
            <w:r>
              <w:t xml:space="preserve">GEMINI_KEY</w:t>
            </w:r>
          </w:p>
        </w:tc>
        <w:tc>
          <w:tcPr>
            <w:tcW w:type="dxa" w:w="4680"/>
            <w:shd w:fill="E8EAED" w:val="clear"/>
            <w:tcMar>
              <w:top w:type="dxa" w:w="80"/>
              <w:left w:type="dxa" w:w="120"/>
              <w:bottom w:type="dxa" w:w="80"/>
              <w:right w:type="dxa" w:w="120"/>
            </w:tcMar>
          </w:tcPr>
          <w:p>
            <w:pPr>
              <w:spacing w:after="0"/>
            </w:pPr>
            <w:r>
              <w:t xml:space="preserve">Google AI API key for Vision analysis (SECRET)</w:t>
            </w:r>
          </w:p>
        </w:tc>
      </w:tr>
      <w:tr>
        <w:tc>
          <w:tcPr>
            <w:tcW w:type="dxa" w:w="4680"/>
            <w:shd w:fill="FFFFFF" w:val="clear"/>
            <w:tcMar>
              <w:top w:type="dxa" w:w="80"/>
              <w:left w:type="dxa" w:w="120"/>
              <w:bottom w:type="dxa" w:w="80"/>
              <w:right w:type="dxa" w:w="120"/>
            </w:tcMar>
          </w:tcPr>
          <w:p>
            <w:pPr>
              <w:spacing w:after="0"/>
            </w:pPr>
            <w:r>
              <w:t xml:space="preserve">TELEGRAM_BOT_TOKEN</w:t>
            </w:r>
          </w:p>
        </w:tc>
        <w:tc>
          <w:tcPr>
            <w:tcW w:type="dxa" w:w="4680"/>
            <w:shd w:fill="FFFFFF" w:val="clear"/>
            <w:tcMar>
              <w:top w:type="dxa" w:w="80"/>
              <w:left w:type="dxa" w:w="120"/>
              <w:bottom w:type="dxa" w:w="80"/>
              <w:right w:type="dxa" w:w="120"/>
            </w:tcMar>
          </w:tcPr>
          <w:p>
            <w:pPr>
              <w:spacing w:after="0"/>
            </w:pPr>
            <w:r>
              <w:t xml:space="preserve">Telegram bot authentication token (SECRET)</w:t>
            </w:r>
          </w:p>
        </w:tc>
      </w:tr>
      <w:tr>
        <w:tc>
          <w:tcPr>
            <w:tcW w:type="dxa" w:w="4680"/>
            <w:shd w:fill="E8EAED" w:val="clear"/>
            <w:tcMar>
              <w:top w:type="dxa" w:w="80"/>
              <w:left w:type="dxa" w:w="120"/>
              <w:bottom w:type="dxa" w:w="80"/>
              <w:right w:type="dxa" w:w="120"/>
            </w:tcMar>
          </w:tcPr>
          <w:p>
            <w:pPr>
              <w:spacing w:after="0"/>
            </w:pPr>
            <w:r>
              <w:t xml:space="preserve">RESEND_API_KEY</w:t>
            </w:r>
          </w:p>
        </w:tc>
        <w:tc>
          <w:tcPr>
            <w:tcW w:type="dxa" w:w="4680"/>
            <w:shd w:fill="E8EAED" w:val="clear"/>
            <w:tcMar>
              <w:top w:type="dxa" w:w="80"/>
              <w:left w:type="dxa" w:w="120"/>
              <w:bottom w:type="dxa" w:w="80"/>
              <w:right w:type="dxa" w:w="120"/>
            </w:tcMar>
          </w:tcPr>
          <w:p>
            <w:pPr>
              <w:spacing w:after="0"/>
            </w:pPr>
            <w:r>
              <w:t xml:space="preserve">Email service API key (SECRET)</w:t>
            </w:r>
          </w:p>
        </w:tc>
      </w:tr>
      <w:tr>
        <w:tc>
          <w:tcPr>
            <w:tcW w:type="dxa" w:w="4680"/>
            <w:shd w:fill="FFFFFF" w:val="clear"/>
            <w:tcMar>
              <w:top w:type="dxa" w:w="80"/>
              <w:left w:type="dxa" w:w="120"/>
              <w:bottom w:type="dxa" w:w="80"/>
              <w:right w:type="dxa" w:w="120"/>
            </w:tcMar>
          </w:tcPr>
          <w:p>
            <w:pPr>
              <w:spacing w:after="0"/>
            </w:pPr>
            <w:r>
              <w:t xml:space="preserve">TENANT_ID</w:t>
            </w:r>
          </w:p>
        </w:tc>
        <w:tc>
          <w:tcPr>
            <w:tcW w:type="dxa" w:w="4680"/>
            <w:shd w:fill="FFFFFF" w:val="clear"/>
            <w:tcMar>
              <w:top w:type="dxa" w:w="80"/>
              <w:left w:type="dxa" w:w="120"/>
              <w:bottom w:type="dxa" w:w="80"/>
              <w:right w:type="dxa" w:w="120"/>
            </w:tcMar>
          </w:tcPr>
          <w:p>
            <w:pPr>
              <w:spacing w:after="0"/>
            </w:pPr>
            <w:r>
              <w:t xml:space="preserve">Default tenant UUID for multi-tenancy</w:t>
            </w:r>
          </w:p>
        </w:tc>
      </w:tr>
      <w:tr>
        <w:tc>
          <w:tcPr>
            <w:tcW w:type="dxa" w:w="4680"/>
            <w:shd w:fill="E8EAED" w:val="clear"/>
            <w:tcMar>
              <w:top w:type="dxa" w:w="80"/>
              <w:left w:type="dxa" w:w="120"/>
              <w:bottom w:type="dxa" w:w="80"/>
              <w:right w:type="dxa" w:w="120"/>
            </w:tcMar>
          </w:tcPr>
          <w:p>
            <w:pPr>
              <w:spacing w:after="0"/>
            </w:pPr>
            <w:r>
              <w:t xml:space="preserve">CLOUDFLARE_API_TOKEN</w:t>
            </w:r>
          </w:p>
        </w:tc>
        <w:tc>
          <w:tcPr>
            <w:tcW w:type="dxa" w:w="4680"/>
            <w:shd w:fill="E8EAED" w:val="clear"/>
            <w:tcMar>
              <w:top w:type="dxa" w:w="80"/>
              <w:left w:type="dxa" w:w="120"/>
              <w:bottom w:type="dxa" w:w="80"/>
              <w:right w:type="dxa" w:w="120"/>
            </w:tcMar>
          </w:tcPr>
          <w:p>
            <w:pPr>
              <w:spacing w:after="0"/>
            </w:pPr>
            <w:r>
              <w:t xml:space="preserve">CF credentials for wrangler deploy (SECRET)</w:t>
            </w:r>
          </w:p>
        </w:tc>
      </w:tr>
      <w:tr>
        <w:tc>
          <w:tcPr>
            <w:tcW w:type="dxa" w:w="4680"/>
            <w:shd w:fill="FFFFFF" w:val="clear"/>
            <w:tcMar>
              <w:top w:type="dxa" w:w="80"/>
              <w:left w:type="dxa" w:w="120"/>
              <w:bottom w:type="dxa" w:w="80"/>
              <w:right w:type="dxa" w:w="120"/>
            </w:tcMar>
          </w:tcPr>
          <w:p>
            <w:pPr>
              <w:spacing w:after="0"/>
            </w:pPr>
            <w:r>
              <w:t xml:space="preserve">VAPID_PUBLIC_KEY</w:t>
            </w:r>
          </w:p>
        </w:tc>
        <w:tc>
          <w:tcPr>
            <w:tcW w:type="dxa" w:w="4680"/>
            <w:shd w:fill="FFFFFF" w:val="clear"/>
            <w:tcMar>
              <w:top w:type="dxa" w:w="80"/>
              <w:left w:type="dxa" w:w="120"/>
              <w:bottom w:type="dxa" w:w="80"/>
              <w:right w:type="dxa" w:w="120"/>
            </w:tcMar>
          </w:tcPr>
          <w:p>
            <w:pPr>
              <w:spacing w:after="0"/>
            </w:pPr>
            <w:r>
              <w:t xml:space="preserve">Web push public key for subscriptions</w:t>
            </w:r>
          </w:p>
        </w:tc>
      </w:tr>
      <w:tr>
        <w:tc>
          <w:tcPr>
            <w:tcW w:type="dxa" w:w="4680"/>
            <w:shd w:fill="E8EAED" w:val="clear"/>
            <w:tcMar>
              <w:top w:type="dxa" w:w="80"/>
              <w:left w:type="dxa" w:w="120"/>
              <w:bottom w:type="dxa" w:w="80"/>
              <w:right w:type="dxa" w:w="120"/>
            </w:tcMar>
          </w:tcPr>
          <w:p>
            <w:pPr>
              <w:spacing w:after="0"/>
            </w:pPr>
            <w:r>
              <w:t xml:space="preserve">VAPID_PRIVATE_KEY</w:t>
            </w:r>
          </w:p>
        </w:tc>
        <w:tc>
          <w:tcPr>
            <w:tcW w:type="dxa" w:w="4680"/>
            <w:shd w:fill="E8EAED" w:val="clear"/>
            <w:tcMar>
              <w:top w:type="dxa" w:w="80"/>
              <w:left w:type="dxa" w:w="120"/>
              <w:bottom w:type="dxa" w:w="80"/>
              <w:right w:type="dxa" w:w="120"/>
            </w:tcMar>
          </w:tcPr>
          <w:p>
            <w:pPr>
              <w:spacing w:after="0"/>
            </w:pPr>
            <w:r>
              <w:t xml:space="preserve">Web push private key (SECRET)</w:t>
            </w:r>
          </w:p>
        </w:tc>
      </w:tr>
      <w:tr>
        <w:tc>
          <w:tcPr>
            <w:tcW w:type="dxa" w:w="4680"/>
            <w:shd w:fill="FFFFFF" w:val="clear"/>
            <w:tcMar>
              <w:top w:type="dxa" w:w="80"/>
              <w:left w:type="dxa" w:w="120"/>
              <w:bottom w:type="dxa" w:w="80"/>
              <w:right w:type="dxa" w:w="120"/>
            </w:tcMar>
          </w:tcPr>
          <w:p>
            <w:pPr>
              <w:spacing w:after="0"/>
            </w:pPr>
            <w:r>
              <w:t xml:space="preserve">ALLOWED_ORIGINS</w:t>
            </w:r>
          </w:p>
        </w:tc>
        <w:tc>
          <w:tcPr>
            <w:tcW w:type="dxa" w:w="4680"/>
            <w:shd w:fill="FFFFFF" w:val="clear"/>
            <w:tcMar>
              <w:top w:type="dxa" w:w="80"/>
              <w:left w:type="dxa" w:w="120"/>
              <w:bottom w:type="dxa" w:w="80"/>
              <w:right w:type="dxa" w:w="120"/>
            </w:tcMar>
          </w:tcPr>
          <w:p>
            <w:pPr>
              <w:spacing w:after="0"/>
            </w:pPr>
            <w:r>
              <w:t xml:space="preserve">CORS whitelist (comma-separated)</w:t>
            </w:r>
          </w:p>
        </w:tc>
      </w:tr>
    </w:tbl>
    <w:r>
      <w:br w:type="page"/>
    </w:r>
    <w:p>
      <w:pPr>
        <w:pStyle w:val="Heading1"/>
        <w:pStyle w:val="Heading1"/>
        <w:pBdr>
          <w:bottom w:val="single" w:color="2E75B6" w:sz="12" w:space="1"/>
        </w:pBdr>
        <w:spacing w:after="120" w:before="240"/>
        <w:outlineLvl w:val="0"/>
      </w:pPr>
      <w:r>
        <w:t xml:space="preserve">Appendix B: Feature Toggles</w:t>
      </w:r>
    </w:p>
    <w:p>
      <w:pPr>
        <w:spacing w:after="100"/>
      </w:pPr>
      <w:r>
        <w:t xml:space="preserve">Feature toggles in white_label_config.js enable rapid experimentation and gradual rollout: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shd w:fill="2E75B6" w:val="clear"/>
            <w:tcMar>
              <w:top w:type="dxa" w:w="80"/>
              <w:left w:type="dxa" w:w="120"/>
              <w:bottom w:type="dxa" w:w="80"/>
              <w:right w:type="dxa" w:w="120"/>
            </w:tcMar>
          </w:tcPr>
          <w:p>
            <w:r>
              <w:t xml:space="preserve">Feature</w:t>
            </w:r>
          </w:p>
        </w:tc>
        <w:tc>
          <w:tcPr>
            <w:tcW w:type="dxa" w:w="3120"/>
            <w:shd w:fill="2E75B6" w:val="clear"/>
            <w:tcMar>
              <w:top w:type="dxa" w:w="80"/>
              <w:left w:type="dxa" w:w="120"/>
              <w:bottom w:type="dxa" w:w="80"/>
              <w:right w:type="dxa" w:w="120"/>
            </w:tcMar>
          </w:tcPr>
          <w:p>
            <w:r>
              <w:t xml:space="preserve">Default</w:t>
            </w:r>
          </w:p>
        </w:tc>
        <w:tc>
          <w:tcPr>
            <w:tcW w:type="dxa" w:w="3120"/>
            <w:shd w:fill="2E75B6" w:val="clear"/>
            <w:tcMar>
              <w:top w:type="dxa" w:w="80"/>
              <w:left w:type="dxa" w:w="120"/>
              <w:bottom w:type="dxa" w:w="80"/>
              <w:right w:type="dxa" w:w="120"/>
            </w:tcMar>
          </w:tcPr>
          <w:p>
            <w:r>
              <w:t xml:space="preserve">Description</w:t>
            </w:r>
          </w:p>
        </w:tc>
      </w:tr>
      <w:tr>
        <w:tc>
          <w:tcPr>
            <w:tcW w:type="dxa" w:w="3120"/>
            <w:shd w:fill="FFFFFF" w:val="clear"/>
            <w:tcMar>
              <w:top w:type="dxa" w:w="80"/>
              <w:left w:type="dxa" w:w="120"/>
              <w:bottom w:type="dxa" w:w="80"/>
              <w:right w:type="dxa" w:w="120"/>
            </w:tcMar>
          </w:tcPr>
          <w:p>
            <w:pPr>
              <w:spacing w:after="0"/>
            </w:pPr>
            <w:r>
              <w:t xml:space="preserve">telegram</w:t>
            </w:r>
          </w:p>
        </w:tc>
        <w:tc>
          <w:tcPr>
            <w:tcW w:type="dxa" w:w="3120"/>
            <w:shd w:fill="FFFFFF" w:val="clear"/>
            <w:tcMar>
              <w:top w:type="dxa" w:w="80"/>
              <w:left w:type="dxa" w:w="120"/>
              <w:bottom w:type="dxa" w:w="80"/>
              <w:right w:type="dxa" w:w="120"/>
            </w:tcMar>
          </w:tcPr>
          <w:p>
            <w:pPr>
              <w:spacing w:after="0"/>
            </w:pPr>
            <w:r>
              <w:t xml:space="preserve">true</w:t>
            </w:r>
          </w:p>
        </w:tc>
        <w:tc>
          <w:tcPr>
            <w:tcW w:type="dxa" w:w="3120"/>
            <w:shd w:fill="FFFFFF" w:val="clear"/>
            <w:tcMar>
              <w:top w:type="dxa" w:w="80"/>
              <w:left w:type="dxa" w:w="120"/>
              <w:bottom w:type="dxa" w:w="80"/>
              <w:right w:type="dxa" w:w="120"/>
            </w:tcMar>
          </w:tcPr>
          <w:p>
            <w:pPr>
              <w:spacing w:after="0"/>
            </w:pPr>
            <w:r>
              <w:t xml:space="preserve">Enable Telegram bot integration</w:t>
            </w:r>
          </w:p>
        </w:tc>
      </w:tr>
      <w:tr>
        <w:tc>
          <w:tcPr>
            <w:tcW w:type="dxa" w:w="3120"/>
            <w:shd w:fill="E8EAED" w:val="clear"/>
            <w:tcMar>
              <w:top w:type="dxa" w:w="80"/>
              <w:left w:type="dxa" w:w="120"/>
              <w:bottom w:type="dxa" w:w="80"/>
              <w:right w:type="dxa" w:w="120"/>
            </w:tcMar>
          </w:tcPr>
          <w:p>
            <w:pPr>
              <w:spacing w:after="0"/>
            </w:pPr>
            <w:r>
              <w:t xml:space="preserve">ai_planner</w:t>
            </w:r>
          </w:p>
        </w:tc>
        <w:tc>
          <w:tcPr>
            <w:tcW w:type="dxa" w:w="3120"/>
            <w:shd w:fill="E8EAED" w:val="clear"/>
            <w:tcMar>
              <w:top w:type="dxa" w:w="80"/>
              <w:left w:type="dxa" w:w="120"/>
              <w:bottom w:type="dxa" w:w="80"/>
              <w:right w:type="dxa" w:w="120"/>
            </w:tcMar>
          </w:tcPr>
          <w:p>
            <w:pPr>
              <w:spacing w:after="0"/>
            </w:pPr>
            <w:r>
              <w:t xml:space="preserve">true</w:t>
            </w:r>
          </w:p>
        </w:tc>
        <w:tc>
          <w:tcPr>
            <w:tcW w:type="dxa" w:w="3120"/>
            <w:shd w:fill="E8EAED" w:val="clear"/>
            <w:tcMar>
              <w:top w:type="dxa" w:w="80"/>
              <w:left w:type="dxa" w:w="120"/>
              <w:bottom w:type="dxa" w:w="80"/>
              <w:right w:type="dxa" w:w="120"/>
            </w:tcMar>
          </w:tcPr>
          <w:p>
            <w:pPr>
              <w:spacing w:after="0"/>
            </w:pPr>
            <w:r>
              <w:t xml:space="preserve">Enable smart dispatch with Gemini Vision</w:t>
            </w:r>
          </w:p>
        </w:tc>
      </w:tr>
      <w:tr>
        <w:tc>
          <w:tcPr>
            <w:tcW w:type="dxa" w:w="3120"/>
            <w:shd w:fill="FFFFFF" w:val="clear"/>
            <w:tcMar>
              <w:top w:type="dxa" w:w="80"/>
              <w:left w:type="dxa" w:w="120"/>
              <w:bottom w:type="dxa" w:w="80"/>
              <w:right w:type="dxa" w:w="120"/>
            </w:tcMar>
          </w:tcPr>
          <w:p>
            <w:pPr>
              <w:spacing w:after="0"/>
            </w:pPr>
            <w:r>
              <w:t xml:space="preserve">ordini</w:t>
            </w:r>
          </w:p>
        </w:tc>
        <w:tc>
          <w:tcPr>
            <w:tcW w:type="dxa" w:w="3120"/>
            <w:shd w:fill="FFFFFF" w:val="clear"/>
            <w:tcMar>
              <w:top w:type="dxa" w:w="80"/>
              <w:left w:type="dxa" w:w="120"/>
              <w:bottom w:type="dxa" w:w="80"/>
              <w:right w:type="dxa" w:w="120"/>
            </w:tcMar>
          </w:tcPr>
          <w:p>
            <w:pPr>
              <w:spacing w:after="0"/>
            </w:pPr>
            <w:r>
              <w:t xml:space="preserve">true</w:t>
            </w:r>
          </w:p>
        </w:tc>
        <w:tc>
          <w:tcPr>
            <w:tcW w:type="dxa" w:w="3120"/>
            <w:shd w:fill="FFFFFF" w:val="clear"/>
            <w:tcMar>
              <w:top w:type="dxa" w:w="80"/>
              <w:left w:type="dxa" w:w="120"/>
              <w:bottom w:type="dxa" w:w="80"/>
              <w:right w:type="dxa" w:w="120"/>
            </w:tcMar>
          </w:tcPr>
          <w:p>
            <w:pPr>
              <w:spacing w:after="0"/>
            </w:pPr>
            <w:r>
              <w:t xml:space="preserve">Enable spare parts ordering system</w:t>
            </w:r>
          </w:p>
        </w:tc>
      </w:tr>
      <w:tr>
        <w:tc>
          <w:tcPr>
            <w:tcW w:type="dxa" w:w="3120"/>
            <w:shd w:fill="E8EAED" w:val="clear"/>
            <w:tcMar>
              <w:top w:type="dxa" w:w="80"/>
              <w:left w:type="dxa" w:w="120"/>
              <w:bottom w:type="dxa" w:w="80"/>
              <w:right w:type="dxa" w:w="120"/>
            </w:tcMar>
          </w:tcPr>
          <w:p>
            <w:pPr>
              <w:spacing w:after="0"/>
            </w:pPr>
            <w:r>
              <w:t xml:space="preserve">installazioni</w:t>
            </w:r>
          </w:p>
        </w:tc>
        <w:tc>
          <w:tcPr>
            <w:tcW w:type="dxa" w:w="3120"/>
            <w:shd w:fill="E8EAED" w:val="clear"/>
            <w:tcMar>
              <w:top w:type="dxa" w:w="80"/>
              <w:left w:type="dxa" w:w="120"/>
              <w:bottom w:type="dxa" w:w="80"/>
              <w:right w:type="dxa" w:w="120"/>
            </w:tcMar>
          </w:tcPr>
          <w:p>
            <w:pPr>
              <w:spacing w:after="0"/>
            </w:pPr>
            <w:r>
              <w:t xml:space="preserve">true</w:t>
            </w:r>
          </w:p>
        </w:tc>
        <w:tc>
          <w:tcPr>
            <w:tcW w:type="dxa" w:w="3120"/>
            <w:shd w:fill="E8EAED" w:val="clear"/>
            <w:tcMar>
              <w:top w:type="dxa" w:w="80"/>
              <w:left w:type="dxa" w:w="120"/>
              <w:bottom w:type="dxa" w:w="80"/>
              <w:right w:type="dxa" w:w="120"/>
            </w:tcMar>
          </w:tcPr>
          <w:p>
            <w:pPr>
              <w:spacing w:after="0"/>
            </w:pPr>
            <w:r>
              <w:t xml:space="preserve">Enable new machine installation tracking</w:t>
            </w:r>
          </w:p>
        </w:tc>
      </w:tr>
      <w:tr>
        <w:tc>
          <w:tcPr>
            <w:tcW w:type="dxa" w:w="3120"/>
            <w:shd w:fill="FFFFFF" w:val="clear"/>
            <w:tcMar>
              <w:top w:type="dxa" w:w="80"/>
              <w:left w:type="dxa" w:w="120"/>
              <w:bottom w:type="dxa" w:w="80"/>
              <w:right w:type="dxa" w:w="120"/>
            </w:tcMar>
          </w:tcPr>
          <w:p>
            <w:pPr>
              <w:spacing w:after="0"/>
            </w:pPr>
            <w:r>
              <w:t xml:space="preserve">reperibilita</w:t>
            </w:r>
          </w:p>
        </w:tc>
        <w:tc>
          <w:tcPr>
            <w:tcW w:type="dxa" w:w="3120"/>
            <w:shd w:fill="FFFFFF" w:val="clear"/>
            <w:tcMar>
              <w:top w:type="dxa" w:w="80"/>
              <w:left w:type="dxa" w:w="120"/>
              <w:bottom w:type="dxa" w:w="80"/>
              <w:right w:type="dxa" w:w="120"/>
            </w:tcMar>
          </w:tcPr>
          <w:p>
            <w:pPr>
              <w:spacing w:after="0"/>
            </w:pPr>
            <w:r>
              <w:t xml:space="preserve">true</w:t>
            </w:r>
          </w:p>
        </w:tc>
        <w:tc>
          <w:tcPr>
            <w:tcW w:type="dxa" w:w="3120"/>
            <w:shd w:fill="FFFFFF" w:val="clear"/>
            <w:tcMar>
              <w:top w:type="dxa" w:w="80"/>
              <w:left w:type="dxa" w:w="120"/>
              <w:bottom w:type="dxa" w:w="80"/>
              <w:right w:type="dxa" w:w="120"/>
            </w:tcMar>
          </w:tcPr>
          <w:p>
            <w:pPr>
              <w:spacing w:after="0"/>
            </w:pPr>
            <w:r>
              <w:t xml:space="preserve">Enable on-call shift management</w:t>
            </w:r>
          </w:p>
        </w:tc>
      </w:tr>
      <w:tr>
        <w:tc>
          <w:tcPr>
            <w:tcW w:type="dxa" w:w="3120"/>
            <w:shd w:fill="E8EAED" w:val="clear"/>
            <w:tcMar>
              <w:top w:type="dxa" w:w="80"/>
              <w:left w:type="dxa" w:w="120"/>
              <w:bottom w:type="dxa" w:w="80"/>
              <w:right w:type="dxa" w:w="120"/>
            </w:tcMar>
          </w:tcPr>
          <w:p>
            <w:pPr>
              <w:spacing w:after="0"/>
            </w:pPr>
            <w:r>
              <w:t xml:space="preserve">trasferte</w:t>
            </w:r>
          </w:p>
        </w:tc>
        <w:tc>
          <w:tcPr>
            <w:tcW w:type="dxa" w:w="3120"/>
            <w:shd w:fill="E8EAED" w:val="clear"/>
            <w:tcMar>
              <w:top w:type="dxa" w:w="80"/>
              <w:left w:type="dxa" w:w="120"/>
              <w:bottom w:type="dxa" w:w="80"/>
              <w:right w:type="dxa" w:w="120"/>
            </w:tcMar>
          </w:tcPr>
          <w:p>
            <w:pPr>
              <w:spacing w:after="0"/>
            </w:pPr>
            <w:r>
              <w:t xml:space="preserve">true</w:t>
            </w:r>
          </w:p>
        </w:tc>
        <w:tc>
          <w:tcPr>
            <w:tcW w:type="dxa" w:w="3120"/>
            <w:shd w:fill="E8EAED" w:val="clear"/>
            <w:tcMar>
              <w:top w:type="dxa" w:w="80"/>
              <w:left w:type="dxa" w:w="120"/>
              <w:bottom w:type="dxa" w:w="80"/>
              <w:right w:type="dxa" w:w="120"/>
            </w:tcMar>
          </w:tcPr>
          <w:p>
            <w:pPr>
              <w:spacing w:after="0"/>
            </w:pPr>
            <w:r>
              <w:t xml:space="preserve">Enable travel and lodging tracking</w:t>
            </w:r>
          </w:p>
        </w:tc>
      </w:tr>
      <w:tr>
        <w:tc>
          <w:tcPr>
            <w:tcW w:type="dxa" w:w="3120"/>
            <w:shd w:fill="FFFFFF" w:val="clear"/>
            <w:tcMar>
              <w:top w:type="dxa" w:w="80"/>
              <w:left w:type="dxa" w:w="120"/>
              <w:bottom w:type="dxa" w:w="80"/>
              <w:right w:type="dxa" w:w="120"/>
            </w:tcMar>
          </w:tcPr>
          <w:p>
            <w:pPr>
              <w:spacing w:after="0"/>
            </w:pPr>
            <w:r>
              <w:t xml:space="preserve">power_bi</w:t>
            </w:r>
          </w:p>
        </w:tc>
        <w:tc>
          <w:tcPr>
            <w:tcW w:type="dxa" w:w="3120"/>
            <w:shd w:fill="FFFFFF" w:val="clear"/>
            <w:tcMar>
              <w:top w:type="dxa" w:w="80"/>
              <w:left w:type="dxa" w:w="120"/>
              <w:bottom w:type="dxa" w:w="80"/>
              <w:right w:type="dxa" w:w="120"/>
            </w:tcMar>
          </w:tcPr>
          <w:p>
            <w:pPr>
              <w:spacing w:after="0"/>
            </w:pPr>
            <w:r>
              <w:t xml:space="preserve">false</w:t>
            </w:r>
          </w:p>
        </w:tc>
        <w:tc>
          <w:tcPr>
            <w:tcW w:type="dxa" w:w="3120"/>
            <w:shd w:fill="FFFFFF" w:val="clear"/>
            <w:tcMar>
              <w:top w:type="dxa" w:w="80"/>
              <w:left w:type="dxa" w:w="120"/>
              <w:bottom w:type="dxa" w:w="80"/>
              <w:right w:type="dxa" w:w="120"/>
            </w:tcMar>
          </w:tcPr>
          <w:p>
            <w:pPr>
              <w:spacing w:after="0"/>
            </w:pPr>
            <w:r>
              <w:t xml:space="preserve">Enable Power BI export connectors</w:t>
            </w:r>
          </w:p>
        </w:tc>
      </w:tr>
      <w:tr>
        <w:tc>
          <w:tcPr>
            <w:tcW w:type="dxa" w:w="3120"/>
            <w:shd w:fill="E8EAED" w:val="clear"/>
            <w:tcMar>
              <w:top w:type="dxa" w:w="80"/>
              <w:left w:type="dxa" w:w="120"/>
              <w:bottom w:type="dxa" w:w="80"/>
              <w:right w:type="dxa" w:w="120"/>
            </w:tcMar>
          </w:tcPr>
          <w:p>
            <w:pPr>
              <w:spacing w:after="0"/>
            </w:pPr>
            <w:r>
              <w:t xml:space="preserve">pagellini</w:t>
            </w:r>
          </w:p>
        </w:tc>
        <w:tc>
          <w:tcPr>
            <w:tcW w:type="dxa" w:w="3120"/>
            <w:shd w:fill="E8EAED" w:val="clear"/>
            <w:tcMar>
              <w:top w:type="dxa" w:w="80"/>
              <w:left w:type="dxa" w:w="120"/>
              <w:bottom w:type="dxa" w:w="80"/>
              <w:right w:type="dxa" w:w="120"/>
            </w:tcMar>
          </w:tcPr>
          <w:p>
            <w:pPr>
              <w:spacing w:after="0"/>
            </w:pPr>
            <w:r>
              <w:t xml:space="preserve">true</w:t>
            </w:r>
          </w:p>
        </w:tc>
        <w:tc>
          <w:tcPr>
            <w:tcW w:type="dxa" w:w="3120"/>
            <w:shd w:fill="E8EAED" w:val="clear"/>
            <w:tcMar>
              <w:top w:type="dxa" w:w="80"/>
              <w:left w:type="dxa" w:w="120"/>
              <w:bottom w:type="dxa" w:w="80"/>
              <w:right w:type="dxa" w:w="120"/>
            </w:tcMar>
          </w:tcPr>
          <w:p>
            <w:pPr>
              <w:spacing w:after="0"/>
            </w:pPr>
            <w:r>
              <w:t xml:space="preserve">Enable technician performance ratings</w:t>
            </w:r>
          </w:p>
        </w:tc>
      </w:tr>
      <w:tr>
        <w:tc>
          <w:tcPr>
            <w:tcW w:type="dxa" w:w="3120"/>
            <w:shd w:fill="FFFFFF" w:val="clear"/>
            <w:tcMar>
              <w:top w:type="dxa" w:w="80"/>
              <w:left w:type="dxa" w:w="120"/>
              <w:bottom w:type="dxa" w:w="80"/>
              <w:right w:type="dxa" w:w="120"/>
            </w:tcMar>
          </w:tcPr>
          <w:p>
            <w:pPr>
              <w:spacing w:after="0"/>
            </w:pPr>
            <w:r>
              <w:t xml:space="preserve">mappa</w:t>
            </w:r>
          </w:p>
        </w:tc>
        <w:tc>
          <w:tcPr>
            <w:tcW w:type="dxa" w:w="3120"/>
            <w:shd w:fill="FFFFFF" w:val="clear"/>
            <w:tcMar>
              <w:top w:type="dxa" w:w="80"/>
              <w:left w:type="dxa" w:w="120"/>
              <w:bottom w:type="dxa" w:w="80"/>
              <w:right w:type="dxa" w:w="120"/>
            </w:tcMar>
          </w:tcPr>
          <w:p>
            <w:pPr>
              <w:spacing w:after="0"/>
            </w:pPr>
            <w:r>
              <w:t xml:space="preserve">true</w:t>
            </w:r>
          </w:p>
        </w:tc>
        <w:tc>
          <w:tcPr>
            <w:tcW w:type="dxa" w:w="3120"/>
            <w:shd w:fill="FFFFFF" w:val="clear"/>
            <w:tcMar>
              <w:top w:type="dxa" w:w="80"/>
              <w:left w:type="dxa" w:w="120"/>
              <w:bottom w:type="dxa" w:w="80"/>
              <w:right w:type="dxa" w:w="120"/>
            </w:tcMar>
          </w:tcPr>
          <w:p>
            <w:pPr>
              <w:spacing w:after="0"/>
            </w:pPr>
            <w:r>
              <w:t xml:space="preserve">Enable Leaflet map with geolocation</w:t>
            </w:r>
          </w:p>
        </w:tc>
      </w:tr>
      <w:tr>
        <w:tc>
          <w:tcPr>
            <w:tcW w:type="dxa" w:w="3120"/>
            <w:shd w:fill="E8EAED" w:val="clear"/>
            <w:tcMar>
              <w:top w:type="dxa" w:w="80"/>
              <w:left w:type="dxa" w:w="120"/>
              <w:bottom w:type="dxa" w:w="80"/>
              <w:right w:type="dxa" w:w="120"/>
            </w:tcMar>
          </w:tcPr>
          <w:p>
            <w:pPr>
              <w:spacing w:after="0"/>
            </w:pPr>
            <w:r>
              <w:t xml:space="preserve">kpi</w:t>
            </w:r>
          </w:p>
        </w:tc>
        <w:tc>
          <w:tcPr>
            <w:tcW w:type="dxa" w:w="3120"/>
            <w:shd w:fill="E8EAED" w:val="clear"/>
            <w:tcMar>
              <w:top w:type="dxa" w:w="80"/>
              <w:left w:type="dxa" w:w="120"/>
              <w:bottom w:type="dxa" w:w="80"/>
              <w:right w:type="dxa" w:w="120"/>
            </w:tcMar>
          </w:tcPr>
          <w:p>
            <w:pPr>
              <w:spacing w:after="0"/>
            </w:pPr>
            <w:r>
              <w:t xml:space="preserve">true</w:t>
            </w:r>
          </w:p>
        </w:tc>
        <w:tc>
          <w:tcPr>
            <w:tcW w:type="dxa" w:w="3120"/>
            <w:shd w:fill="E8EAED" w:val="clear"/>
            <w:tcMar>
              <w:top w:type="dxa" w:w="80"/>
              <w:left w:type="dxa" w:w="120"/>
              <w:bottom w:type="dxa" w:w="80"/>
              <w:right w:type="dxa" w:w="120"/>
            </w:tcMar>
          </w:tcPr>
          <w:p>
            <w:pPr>
              <w:spacing w:after="0"/>
            </w:pPr>
            <w:r>
              <w:t xml:space="preserve">Enable KPI dashboard and reporting</w:t>
            </w:r>
          </w:p>
        </w:tc>
      </w:tr>
      <w:tr>
        <w:tc>
          <w:tcPr>
            <w:tcW w:type="dxa" w:w="3120"/>
            <w:shd w:fill="FFFFFF" w:val="clear"/>
            <w:tcMar>
              <w:top w:type="dxa" w:w="80"/>
              <w:left w:type="dxa" w:w="120"/>
              <w:bottom w:type="dxa" w:w="80"/>
              <w:right w:type="dxa" w:w="120"/>
            </w:tcMar>
          </w:tcPr>
          <w:p>
            <w:pPr>
              <w:spacing w:after="0"/>
            </w:pPr>
            <w:r>
              <w:t xml:space="preserve">checklist</w:t>
            </w:r>
          </w:p>
        </w:tc>
        <w:tc>
          <w:tcPr>
            <w:tcW w:type="dxa" w:w="3120"/>
            <w:shd w:fill="FFFFFF" w:val="clear"/>
            <w:tcMar>
              <w:top w:type="dxa" w:w="80"/>
              <w:left w:type="dxa" w:w="120"/>
              <w:bottom w:type="dxa" w:w="80"/>
              <w:right w:type="dxa" w:w="120"/>
            </w:tcMar>
          </w:tcPr>
          <w:p>
            <w:pPr>
              <w:spacing w:after="0"/>
            </w:pPr>
            <w:r>
              <w:t xml:space="preserve">true</w:t>
            </w:r>
          </w:p>
        </w:tc>
        <w:tc>
          <w:tcPr>
            <w:tcW w:type="dxa" w:w="3120"/>
            <w:shd w:fill="FFFFFF" w:val="clear"/>
            <w:tcMar>
              <w:top w:type="dxa" w:w="80"/>
              <w:left w:type="dxa" w:w="120"/>
              <w:bottom w:type="dxa" w:w="80"/>
              <w:right w:type="dxa" w:w="120"/>
            </w:tcMar>
          </w:tcPr>
          <w:p>
            <w:pPr>
              <w:spacing w:after="0"/>
            </w:pPr>
            <w:r>
              <w:t xml:space="preserve">Enable pre-intervention checklists</w:t>
            </w:r>
          </w:p>
        </w:tc>
      </w:tr>
      <w:tr>
        <w:tc>
          <w:tcPr>
            <w:tcW w:type="dxa" w:w="3120"/>
            <w:shd w:fill="E8EAED" w:val="clear"/>
            <w:tcMar>
              <w:top w:type="dxa" w:w="80"/>
              <w:left w:type="dxa" w:w="120"/>
              <w:bottom w:type="dxa" w:w="80"/>
              <w:right w:type="dxa" w:w="120"/>
            </w:tcMar>
          </w:tcPr>
          <w:p>
            <w:pPr>
              <w:spacing w:after="0"/>
            </w:pPr>
            <w:r>
              <w:t xml:space="preserve">documenti</w:t>
            </w:r>
          </w:p>
        </w:tc>
        <w:tc>
          <w:tcPr>
            <w:tcW w:type="dxa" w:w="3120"/>
            <w:shd w:fill="E8EAED" w:val="clear"/>
            <w:tcMar>
              <w:top w:type="dxa" w:w="80"/>
              <w:left w:type="dxa" w:w="120"/>
              <w:bottom w:type="dxa" w:w="80"/>
              <w:right w:type="dxa" w:w="120"/>
            </w:tcMar>
          </w:tcPr>
          <w:p>
            <w:pPr>
              <w:spacing w:after="0"/>
            </w:pPr>
            <w:r>
              <w:t xml:space="preserve">true</w:t>
            </w:r>
          </w:p>
        </w:tc>
        <w:tc>
          <w:tcPr>
            <w:tcW w:type="dxa" w:w="3120"/>
            <w:shd w:fill="E8EAED" w:val="clear"/>
            <w:tcMar>
              <w:top w:type="dxa" w:w="80"/>
              <w:left w:type="dxa" w:w="120"/>
              <w:bottom w:type="dxa" w:w="80"/>
              <w:right w:type="dxa" w:w="120"/>
            </w:tcMar>
          </w:tcPr>
          <w:p>
            <w:pPr>
              <w:spacing w:after="0"/>
            </w:pPr>
            <w:r>
              <w:t xml:space="preserve">Enable document attachment system</w:t>
            </w:r>
          </w:p>
        </w:tc>
      </w:tr>
      <w:tr>
        <w:tc>
          <w:tcPr>
            <w:tcW w:type="dxa" w:w="3120"/>
            <w:shd w:fill="FFFFFF" w:val="clear"/>
            <w:tcMar>
              <w:top w:type="dxa" w:w="80"/>
              <w:left w:type="dxa" w:w="120"/>
              <w:bottom w:type="dxa" w:w="80"/>
              <w:right w:type="dxa" w:w="120"/>
            </w:tcMar>
          </w:tcPr>
          <w:p>
            <w:pPr>
              <w:spacing w:after="0"/>
            </w:pPr>
            <w:r>
              <w:t xml:space="preserve">offline</w:t>
            </w:r>
          </w:p>
        </w:tc>
        <w:tc>
          <w:tcPr>
            <w:tcW w:type="dxa" w:w="3120"/>
            <w:shd w:fill="FFFFFF" w:val="clear"/>
            <w:tcMar>
              <w:top w:type="dxa" w:w="80"/>
              <w:left w:type="dxa" w:w="120"/>
              <w:bottom w:type="dxa" w:w="80"/>
              <w:right w:type="dxa" w:w="120"/>
            </w:tcMar>
          </w:tcPr>
          <w:p>
            <w:pPr>
              <w:spacing w:after="0"/>
            </w:pPr>
            <w:r>
              <w:t xml:space="preserve">true</w:t>
            </w:r>
          </w:p>
        </w:tc>
        <w:tc>
          <w:tcPr>
            <w:tcW w:type="dxa" w:w="3120"/>
            <w:shd w:fill="FFFFFF" w:val="clear"/>
            <w:tcMar>
              <w:top w:type="dxa" w:w="80"/>
              <w:left w:type="dxa" w:w="120"/>
              <w:bottom w:type="dxa" w:w="80"/>
              <w:right w:type="dxa" w:w="120"/>
            </w:tcMar>
          </w:tcPr>
          <w:p>
            <w:pPr>
              <w:spacing w:after="0"/>
            </w:pPr>
            <w:r>
              <w:t xml:space="preserve">Enable offline-first service worker</w:t>
            </w:r>
          </w:p>
        </w:tc>
      </w:tr>
    </w:tbl>
    <w:p>
      <w:pPr>
        <w:spacing w:after="100"/>
      </w:pPr>
      <w:r>
        <w:t xml:space="preserve">Toggles are evaluated at runtime on both frontend and backend, enabling safe feature canary deployments without code changes.</w:t>
      </w:r>
    </w:p>
    <w:p>
      <w:pPr>
        <w:spacing w:after="800"/>
      </w:pPr>
    </w:p>
    <w:p>
      <w:pPr>
        <w:jc w:val="center"/>
      </w:pPr>
      <w:r>
        <w:t xml:space="preserve">END OF DOCUMENT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2026-03-03T00:25:23.198Z</dcterms:created>
  <dcterms:modified xsi:type="dcterms:W3CDTF">2026-03-03T00:25:23.198Z</dcterms:modified>
</cp:coreProperties>
</file>

<file path=docProps/custom.xml><?xml version="1.0" encoding="utf-8"?>
<Properties xmlns="http://schemas.openxmlformats.org/officeDocument/2006/custom-properties" xmlns:vt="http://schemas.openxmlformats.org/officeDocument/2006/docPropsVTypes"/>
</file>