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rFonts w:ascii="Calibri" w:hAnsi="Calibri"/>
          <w:b/>
          <w:color w:val="1E3A8A"/>
          <w:sz w:val="56"/>
        </w:rPr>
        <w:t>Matching Engine, Database Design &amp; API Inventory</w:t>
      </w:r>
    </w:p>
    <w:p>
      <w:pPr>
        <w:spacing w:after="280"/>
        <w:jc w:val="left"/>
      </w:pPr>
      <w:r>
        <w:rPr>
          <w:rFonts w:ascii="Calibri" w:hAnsi="Calibri"/>
          <w:i/>
          <w:color w:val="64748B"/>
          <w:sz w:val="26"/>
        </w:rPr>
        <w:t>Multi-Factor Scoring, Resume Pipeline, Database Schema, ERD &amp; 54 REST API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DOCUMENT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Matching Engine, Database Design &amp; API Inventory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AUTHOR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SkillAlign Architecture Team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Production Verified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VERSION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2.0 Consolidated</w:t>
            </w:r>
          </w:p>
        </w:tc>
      </w:tr>
    </w:tbl>
    <w:p>
      <w:pPr>
        <w:spacing w:before="160" w:after="160"/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04: Matching Engine &amp; Resume Processing Pipeline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This volume provides a comprehensive mathematical, algorithmic, and architectural specification of SkillAlign's </w:t>
      </w:r>
      <w:r>
        <w:rPr>
          <w:rFonts w:ascii="Calibri" w:hAnsi="Calibri"/>
          <w:b/>
          <w:color w:val="1E293B"/>
          <w:sz w:val="24"/>
        </w:rPr>
        <w:t>Multi-Factor Matching Engine</w:t>
      </w:r>
      <w:r>
        <w:rPr>
          <w:rFonts w:ascii="Calibri" w:hAnsi="Calibri"/>
          <w:color w:val="1E293B"/>
          <w:sz w:val="24"/>
        </w:rPr>
        <w:t xml:space="preserve">, the </w:t>
      </w:r>
      <w:r>
        <w:rPr>
          <w:rFonts w:ascii="Calibri" w:hAnsi="Calibri"/>
          <w:b/>
          <w:color w:val="1E293B"/>
          <w:sz w:val="24"/>
        </w:rPr>
        <w:t>Deterministic Resume Processing Pipeline</w:t>
      </w:r>
      <w:r>
        <w:rPr>
          <w:rFonts w:ascii="Calibri" w:hAnsi="Calibri"/>
          <w:color w:val="1E293B"/>
          <w:sz w:val="24"/>
        </w:rPr>
        <w:t xml:space="preserve">, and the </w:t>
      </w:r>
      <w:r>
        <w:rPr>
          <w:rFonts w:ascii="Calibri" w:hAnsi="Calibri"/>
          <w:b/>
          <w:color w:val="1E293B"/>
          <w:sz w:val="24"/>
        </w:rPr>
        <w:t>Google Gemini AI Integration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Multi-Factor Matching Engine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7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matching_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Multi-Factor Fit Scoring Weight Distribution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SkillAlign implements a transparent, explainable, and multi-criteria algorithmic scoring model in </w:t>
      </w:r>
      <w:r>
        <w:rPr>
          <w:rFonts w:ascii="Calibri" w:hAnsi="Calibri"/>
          <w:color w:val="2563EB"/>
          <w:sz w:val="24"/>
          <w:u w:val="single"/>
        </w:rPr>
        <w:t>matching_service.py</w:t>
      </w:r>
      <w:r>
        <w:rPr>
          <w:rFonts w:ascii="Calibri" w:hAnsi="Calibri"/>
          <w:color w:val="1E293B"/>
          <w:sz w:val="24"/>
        </w:rPr>
        <w:t>. Rather than relying on black-box heuristics or LLM hallucinations, candidate fit is calculated mathematically across 4 distinct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SkillAlign Candidate Fit Score Breakdown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├────────────────────────────┬─────────────────────────────┬─────────────┤</w:t>
              <w:br/>
              <w:t>│ Dimension                  │ Evaluation Mechanism        │ Max Weight  │</w:t>
              <w:br/>
              <w:t>├────────────────────────────┼─────────────────────────────┼─────────────┤</w:t>
              <w:br/>
              <w:t>│ 1. Skill &amp; Proficiency     │ Weighted Coverage + Bonus   │   60 pts    │</w:t>
              <w:br/>
              <w:t>│ 2. Experience Relevance    │ Tenure vs Min Requisition   │   20 pts    │</w:t>
              <w:br/>
              <w:t>│ 3. Education Qualification │ Verified Degree Presence    │   10 pts    │</w:t>
              <w:br/>
              <w:t>│ 4. Work Mode Compatibility │ Remote / Hybrid / Onsite    │   10 pts    │</w:t>
              <w:br/>
              <w:t>├────────────────────────────┴─────────────────────────────┼─────────────┤</w:t>
              <w:br/>
              <w:t>│ Total Maximum Score                                      │  100 pts    │</w:t>
              <w:br/>
              <w:t>└──────────────────────────────────────────────────────────┴─────────────┘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1.1 Mathematical Formulation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Overall Fit Score </w:t>
      </w:r>
      <w:r>
        <w:rPr>
          <w:rFonts w:ascii="Cambria Math" w:hAnsi="Cambria Math"/>
          <w:i/>
          <w:color w:val="0F172A"/>
          <w:sz w:val="24"/>
        </w:rPr>
        <w:t>S_{\text{overall}}</w:t>
      </w:r>
      <w:r>
        <w:rPr>
          <w:rFonts w:ascii="Calibri" w:hAnsi="Calibri"/>
          <w:color w:val="1E293B"/>
          <w:sz w:val="24"/>
        </w:rPr>
        <w:t xml:space="preserve"> is defined as: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S_{\text{overall}} = \min\left(100.0, \; S_{\text{skill}} + E_{\text{exp}} + D_{\text{edu}} + W_{\text{mode}}\right)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before="160" w:after="80"/>
      </w:pPr>
      <w:r>
        <w:rPr>
          <w:rFonts w:ascii="Calibri" w:hAnsi="Calibri"/>
          <w:b/>
          <w:color w:val="334155"/>
          <w:sz w:val="24"/>
        </w:rPr>
        <w:t>Strict Zero-Match Constraint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If a candidate has zero matching skills (</w:t>
      </w:r>
      <w:r>
        <w:rPr>
          <w:rFonts w:ascii="Cambria Math" w:hAnsi="Cambria Math"/>
          <w:i/>
          <w:color w:val="0F172A"/>
          <w:sz w:val="24"/>
        </w:rPr>
        <w:t>\text{matched\_skills} = \emptyset</w:t>
      </w:r>
      <w:r>
        <w:rPr>
          <w:rFonts w:ascii="Calibri" w:hAnsi="Calibri"/>
          <w:color w:val="1E293B"/>
          <w:sz w:val="24"/>
        </w:rPr>
        <w:t>), the algorithm strictly enforces: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S_{\text{overall}} = 0.00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1.2 Dimension 1: Skill &amp; Proficiency Component ($S_{\text{skill}}$, up to 60 Points)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Let </w:t>
      </w:r>
      <w:r>
        <w:rPr>
          <w:rFonts w:ascii="Cambria Math" w:hAnsi="Cambria Math"/>
          <w:i/>
          <w:color w:val="0F172A"/>
          <w:sz w:val="24"/>
        </w:rPr>
        <w:t>J_{\text{skills}}</w:t>
      </w:r>
      <w:r>
        <w:rPr>
          <w:rFonts w:ascii="Calibri" w:hAnsi="Calibri"/>
          <w:color w:val="1E293B"/>
          <w:sz w:val="24"/>
        </w:rPr>
        <w:t xml:space="preserve"> be the set of required skills for a job requisition, where each skill </w:t>
      </w:r>
      <w:r>
        <w:rPr>
          <w:rFonts w:ascii="Cambria Math" w:hAnsi="Cambria Math"/>
          <w:i/>
          <w:color w:val="0F172A"/>
          <w:sz w:val="24"/>
        </w:rPr>
        <w:t>s \in J_{\text{skills}}</w:t>
      </w:r>
      <w:r>
        <w:rPr>
          <w:rFonts w:ascii="Calibri" w:hAnsi="Calibri"/>
          <w:color w:val="1E293B"/>
          <w:sz w:val="24"/>
        </w:rPr>
        <w:t xml:space="preserve"> has an integer weight </w:t>
      </w:r>
      <w:r>
        <w:rPr>
          <w:rFonts w:ascii="Cambria Math" w:hAnsi="Cambria Math"/>
          <w:i/>
          <w:color w:val="0F172A"/>
          <w:sz w:val="24"/>
        </w:rPr>
        <w:t>W_s \in \{1, 2, 3, 4, 5\}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total job skill weight </w:t>
      </w:r>
      <w:r>
        <w:rPr>
          <w:rFonts w:ascii="Cambria Math" w:hAnsi="Cambria Math"/>
          <w:i/>
          <w:color w:val="0F172A"/>
          <w:sz w:val="24"/>
        </w:rPr>
        <w:t>W_{\text{total}}</w:t>
      </w:r>
      <w:r>
        <w:rPr>
          <w:rFonts w:ascii="Calibri" w:hAnsi="Calibri"/>
          <w:color w:val="1E293B"/>
          <w:sz w:val="24"/>
        </w:rPr>
        <w:t xml:space="preserve"> is: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W_{\text{total}} = \sum_{s \in J_{\text{skills}}} W_s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For each skill </w:t>
      </w:r>
      <w:r>
        <w:rPr>
          <w:rFonts w:ascii="Cambria Math" w:hAnsi="Cambria Math"/>
          <w:i/>
          <w:color w:val="0F172A"/>
          <w:sz w:val="24"/>
        </w:rPr>
        <w:t>s \in J_{\text{skills}}</w:t>
      </w:r>
      <w:r>
        <w:rPr>
          <w:rFonts w:ascii="Calibri" w:hAnsi="Calibri"/>
          <w:color w:val="1E293B"/>
          <w:sz w:val="24"/>
        </w:rPr>
        <w:t xml:space="preserve">, let </w:t>
      </w:r>
      <w:r>
        <w:rPr>
          <w:rFonts w:ascii="Cambria Math" w:hAnsi="Cambria Math"/>
          <w:i/>
          <w:color w:val="0F172A"/>
          <w:sz w:val="24"/>
        </w:rPr>
        <w:t>f(s)</w:t>
      </w:r>
      <w:r>
        <w:rPr>
          <w:rFonts w:ascii="Calibri" w:hAnsi="Calibri"/>
          <w:color w:val="1E293B"/>
          <w:sz w:val="24"/>
        </w:rPr>
        <w:t xml:space="preserve"> be the candidate's proficiency score factor: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$$f(s) = \begin{cases}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0.00 &amp; \text{if candidate does not possess skill } s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0.85 &amp; \text{if detected from resume with evidence text and proficiency is None}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0.80 &amp; \text{if detected from resume without evidence and proficiency is None}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\min\left(1.00, \; \text{round}(\text{Base}(p) \times 1.15, 2)\right) &amp; \text{if skill has verified resume evidence and declared level } p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\text{Base}(p) &amp; \text{if skill is manually declared without resume evidence}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\end{cases}$$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Where the Base Proficiency Map </w:t>
      </w:r>
      <w:r>
        <w:rPr>
          <w:rFonts w:ascii="Cambria Math" w:hAnsi="Cambria Math"/>
          <w:i/>
          <w:color w:val="0F172A"/>
          <w:sz w:val="24"/>
        </w:rPr>
        <w:t>\text{Base}(p)</w:t>
      </w:r>
      <w:r>
        <w:rPr>
          <w:rFonts w:ascii="Calibri" w:hAnsi="Calibri"/>
          <w:color w:val="1E293B"/>
          <w:sz w:val="24"/>
        </w:rPr>
        <w:t xml:space="preserve"> is: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$$\text{Base}(p) = \begin{cases}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0.40 &amp; \text{if } p = \text{"Beginner"}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0.70 &amp; \text{if } p = \text{"Intermediate"}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1.00 &amp; \text{if } p = \text{"Expert"}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\end{cases}$$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4"/>
        </w:rPr>
        <w:t>Evidence Multiplier Bonus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Declared Proficiency ($p$)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Unverified Factor ($\text{Base}$)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Verified with Resume Evidence ($\times 1.15$)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Beginner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0.40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0.46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Intermediate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0.70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0.81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Expert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1.00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1.00</w:t>
            </w:r>
            <w:r>
              <w:rPr>
                <w:rFonts w:ascii="Calibri" w:hAnsi="Calibri"/>
                <w:color w:val="1E293B"/>
                <w:sz w:val="21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21"/>
              </w:rPr>
              <w:t>(Capped at 1.00)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Resume-Detected (No Level)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N/A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0.85</w:t>
            </w:r>
            <w:r>
              <w:rPr>
                <w:rFonts w:ascii="Calibri" w:hAnsi="Calibri"/>
                <w:color w:val="1E293B"/>
                <w:sz w:val="21"/>
              </w:rPr>
              <w:t xml:space="preserve"> (with snippet) / </w:t>
            </w:r>
            <w:r>
              <w:rPr>
                <w:rFonts w:ascii="Calibri" w:hAnsi="Calibri"/>
                <w:b/>
                <w:color w:val="1E293B"/>
                <w:sz w:val="21"/>
              </w:rPr>
              <w:t>0.80</w:t>
            </w:r>
            <w:r>
              <w:rPr>
                <w:rFonts w:ascii="Calibri" w:hAnsi="Calibri"/>
                <w:color w:val="1E293B"/>
                <w:sz w:val="21"/>
              </w:rPr>
              <w:t xml:space="preserve"> (standard)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The weighted skill score sum is: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\text{WeightedSum} = \sum_{s \in J_{\text{skills}}} \left( f(s) \times W_s \right)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Skill Component </w:t>
      </w:r>
      <w:r>
        <w:rPr>
          <w:rFonts w:ascii="Cambria Math" w:hAnsi="Cambria Math"/>
          <w:i/>
          <w:color w:val="0F172A"/>
          <w:sz w:val="24"/>
        </w:rPr>
        <w:t>S_{\text{skill}}</w:t>
      </w:r>
      <w:r>
        <w:rPr>
          <w:rFonts w:ascii="Calibri" w:hAnsi="Calibri"/>
          <w:color w:val="1E293B"/>
          <w:sz w:val="24"/>
        </w:rPr>
        <w:t xml:space="preserve"> is then calculated as: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S_{\text{skill}} = \left( \frac{\text{WeightedSum}}{W_{\text{total}}} \right) \times 60.0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1.3 Dimension 2: Experience Relevance Component ($E_{\text{exp}}$, up to 20 Points)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Let </w:t>
      </w:r>
      <w:r>
        <w:rPr>
          <w:rFonts w:ascii="Cambria Math" w:hAnsi="Cambria Math"/>
          <w:i/>
          <w:color w:val="0F172A"/>
          <w:sz w:val="24"/>
        </w:rPr>
        <w:t>C_{\text{exp}}</w:t>
      </w:r>
      <w:r>
        <w:rPr>
          <w:rFonts w:ascii="Calibri" w:hAnsi="Calibri"/>
          <w:color w:val="1E293B"/>
          <w:sz w:val="24"/>
        </w:rPr>
        <w:t xml:space="preserve"> be the candidate's total experience in years, and </w:t>
      </w:r>
      <w:r>
        <w:rPr>
          <w:rFonts w:ascii="Cambria Math" w:hAnsi="Cambria Math"/>
          <w:i/>
          <w:color w:val="0F172A"/>
          <w:sz w:val="24"/>
        </w:rPr>
        <w:t>J_{\text{exp}}</w:t>
      </w:r>
      <w:r>
        <w:rPr>
          <w:rFonts w:ascii="Calibri" w:hAnsi="Calibri"/>
          <w:color w:val="1E293B"/>
          <w:sz w:val="24"/>
        </w:rPr>
        <w:t xml:space="preserve"> be the job requisition's minimum required experience in years: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$$E_{\text{exp}} = \begin{cases}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20.0 &amp; \text{if } J_{\text{exp}} \le 0 \text{ or } C_{\text{exp}} \ge J_{\text{exp}}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12.0 &amp; \text{if } C_{\text{exp}} \ge 0.70 \times J_{\text{exp}}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6.0  &amp; \text{if } C_{\text{exp}} &gt; 0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0.0  &amp; \text{if } C_{\text{exp}} = 0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\end{cases}$$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1.4 Dimension 3: Education Qualification Component ($D_{\text{edu}}$, up to 10 Points)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Evaluates whether the candidate holds a recognized tertiary degree: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$$D_{\text{edu}} = \begin{cases}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10.0 &amp; \text{if candidate.education\_degree is present and non-empty}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0.0  &amp; \text{otherwise}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\end{cases}$$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1.5 Dimension 4: Work Mode Compatibility Component ($W_{\text{mode}}$, up to 10 Points)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Let </w:t>
      </w:r>
      <w:r>
        <w:rPr>
          <w:rFonts w:ascii="Cambria Math" w:hAnsi="Cambria Math"/>
          <w:i/>
          <w:color w:val="0F172A"/>
          <w:sz w:val="24"/>
        </w:rPr>
        <w:t>C_{\text{mode}}</w:t>
      </w:r>
      <w:r>
        <w:rPr>
          <w:rFonts w:ascii="Calibri" w:hAnsi="Calibri"/>
          <w:color w:val="1E293B"/>
          <w:sz w:val="24"/>
        </w:rPr>
        <w:t xml:space="preserve"> be the candidate's preferred work mode and </w:t>
      </w:r>
      <w:r>
        <w:rPr>
          <w:rFonts w:ascii="Cambria Math" w:hAnsi="Cambria Math"/>
          <w:i/>
          <w:color w:val="0F172A"/>
          <w:sz w:val="24"/>
        </w:rPr>
        <w:t>J_{\text{mode}}</w:t>
      </w:r>
      <w:r>
        <w:rPr>
          <w:rFonts w:ascii="Calibri" w:hAnsi="Calibri"/>
          <w:color w:val="1E293B"/>
          <w:sz w:val="24"/>
        </w:rPr>
        <w:t xml:space="preserve"> be the job's work mode (</w:t>
      </w:r>
      <w:r>
        <w:rPr>
          <w:rFonts w:ascii="Consolas" w:hAnsi="Consolas"/>
          <w:b/>
          <w:color w:val="1E3A8A"/>
          <w:sz w:val="20"/>
        </w:rPr>
        <w:t>Remote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Hybrid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Onsite</w:t>
      </w:r>
      <w:r>
        <w:rPr>
          <w:rFonts w:ascii="Calibri" w:hAnsi="Calibri"/>
          <w:color w:val="1E293B"/>
          <w:sz w:val="24"/>
        </w:rPr>
        <w:t>):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$$W_{\text{mode}} = \begin{cases}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10.0 &amp; \text{if } C_{\text{mode}} = \emptyset \text{ or } J_{\text{mode}} = \emptyset \text{ or } C_{\text{mode}} = \text{"hybrid"} \text{ or } J_{\text{mode}} = \text{"hybrid"} \text{ or } C_{\text{mode}} = J_{\text{mode}} \\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4.0  &amp; \text{otherwise (e.g. Remote preferred vs Onsite required)}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\end{cases}$$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Worked Numerical Calculation Examples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Example 1: Senior Python Backend Developer Requisition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Job Requisition Parameters</w:t>
      </w:r>
      <w:r>
        <w:rPr>
          <w:rFonts w:ascii="Calibri" w:hAnsi="Calibri"/>
          <w:color w:val="1E293B"/>
          <w:sz w:val="24"/>
        </w:rPr>
        <w:t>: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Job Skills ($J_{\text{skills}}$)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Python (Weight = 5)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FastAPI (Weight = 4)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PostgreSQL (Weight = 3)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Docker (Weight = 2)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Total Job Weight ($W_{\text{total}}$)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ambria Math" w:hAnsi="Cambria Math"/>
          <w:i/>
          <w:color w:val="0F172A"/>
          <w:sz w:val="24"/>
        </w:rPr>
        <w:t>5 + 4 + 3 + 2 = 14.0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Candidate A Profile</w:t>
      </w:r>
      <w:r>
        <w:rPr>
          <w:rFonts w:ascii="Calibri" w:hAnsi="Calibri"/>
          <w:color w:val="1E293B"/>
          <w:sz w:val="24"/>
        </w:rPr>
        <w:t>: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Candidate Skills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</w:t>
      </w:r>
      <w:r>
        <w:rPr>
          <w:rFonts w:ascii="Calibri" w:hAnsi="Calibri"/>
          <w:i/>
          <w:color w:val="1E293B"/>
          <w:sz w:val="24"/>
        </w:rPr>
        <w:t>Python</w:t>
      </w:r>
      <w:r>
        <w:rPr>
          <w:rFonts w:ascii="Calibri" w:hAnsi="Calibri"/>
          <w:color w:val="1E293B"/>
          <w:sz w:val="24"/>
        </w:rPr>
        <w:t xml:space="preserve">: Expert (Declared) + Resume Evidence Found </w:t>
      </w:r>
      <w:r>
        <w:rPr>
          <w:rFonts w:ascii="Cambria Math" w:hAnsi="Cambria Math"/>
          <w:i/>
          <w:color w:val="0F172A"/>
          <w:sz w:val="24"/>
        </w:rPr>
        <w:t>\to f(\text{Python}) = 1.00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</w:t>
      </w:r>
      <w:r>
        <w:rPr>
          <w:rFonts w:ascii="Calibri" w:hAnsi="Calibri"/>
          <w:i/>
          <w:color w:val="1E293B"/>
          <w:sz w:val="24"/>
        </w:rPr>
        <w:t>FastAPI</w:t>
      </w:r>
      <w:r>
        <w:rPr>
          <w:rFonts w:ascii="Calibri" w:hAnsi="Calibri"/>
          <w:color w:val="1E293B"/>
          <w:sz w:val="24"/>
        </w:rPr>
        <w:t xml:space="preserve">: Intermediate (Declared) + Resume Evidence Found </w:t>
      </w:r>
      <w:r>
        <w:rPr>
          <w:rFonts w:ascii="Cambria Math" w:hAnsi="Cambria Math"/>
          <w:i/>
          <w:color w:val="0F172A"/>
          <w:sz w:val="24"/>
        </w:rPr>
        <w:t>\to f(\text{FastAPI}) = \min(1.00, \text{round}(0.70 \times 1.15, 2)) = 0.81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</w:t>
      </w:r>
      <w:r>
        <w:rPr>
          <w:rFonts w:ascii="Calibri" w:hAnsi="Calibri"/>
          <w:i/>
          <w:color w:val="1E293B"/>
          <w:sz w:val="24"/>
        </w:rPr>
        <w:t>PostgreSQL</w:t>
      </w:r>
      <w:r>
        <w:rPr>
          <w:rFonts w:ascii="Calibri" w:hAnsi="Calibri"/>
          <w:color w:val="1E293B"/>
          <w:sz w:val="24"/>
        </w:rPr>
        <w:t xml:space="preserve">: Resume-detected with context snippet </w:t>
      </w:r>
      <w:r>
        <w:rPr>
          <w:rFonts w:ascii="Cambria Math" w:hAnsi="Cambria Math"/>
          <w:i/>
          <w:color w:val="0F172A"/>
          <w:sz w:val="24"/>
        </w:rPr>
        <w:t>\to f(\text{PostgreSQL}) = 0.85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</w:t>
      </w:r>
      <w:r>
        <w:rPr>
          <w:rFonts w:ascii="Calibri" w:hAnsi="Calibri"/>
          <w:i/>
          <w:color w:val="1E293B"/>
          <w:sz w:val="24"/>
        </w:rPr>
        <w:t>Docker</w:t>
      </w:r>
      <w:r>
        <w:rPr>
          <w:rFonts w:ascii="Calibri" w:hAnsi="Calibri"/>
          <w:color w:val="1E293B"/>
          <w:sz w:val="24"/>
        </w:rPr>
        <w:t xml:space="preserve">: Not matched </w:t>
      </w:r>
      <w:r>
        <w:rPr>
          <w:rFonts w:ascii="Cambria Math" w:hAnsi="Cambria Math"/>
          <w:i/>
          <w:color w:val="0F172A"/>
          <w:sz w:val="24"/>
        </w:rPr>
        <w:t>\to f(\text{Docker}) = 0.00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Step-by-Step Scoring</w:t>
      </w:r>
      <w:r>
        <w:rPr>
          <w:rFonts w:ascii="Calibri" w:hAnsi="Calibri"/>
          <w:color w:val="1E293B"/>
          <w:sz w:val="24"/>
        </w:rPr>
        <w:t>: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Skill Component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\text{WeightedSum} = (1.00 \times 5) + (0.81 \times 4) + (0.85 \times 3) + (0.00 \times 2) = 5.00 + 3.24 + 2.55 + 0.00 = 10.79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S_{\text{skill}} = \left( \frac{10.79}{14.00} \right) \times 60.0 = 0.7707 \times 60.0 = 46.24 \text{ pts}</w:t>
      </w:r>
      <w:r>
        <w:rPr>
          <w:rFonts w:ascii="Cambria Math" w:hAnsi="Cambria Math"/>
          <w:i/>
          <w:color w:val="0F172A"/>
          <w:sz w:val="24"/>
        </w:rPr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Experience Component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C_{\text{exp}} = 5.0 \ge J_{\text{exp}} = 4.0 \implies E_{\text{exp}} = 20.00 \text{ pts}</w:t>
      </w:r>
      <w:r>
        <w:rPr>
          <w:rFonts w:ascii="Cambria Math" w:hAnsi="Cambria Math"/>
          <w:i/>
          <w:color w:val="0F172A"/>
          <w:sz w:val="24"/>
        </w:rPr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Education Component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\text{B.Tech degree present} \implies D_{\text{edu}} = 10.00 \text{ pts}</w:t>
      </w:r>
      <w:r>
        <w:rPr>
          <w:rFonts w:ascii="Cambria Math" w:hAnsi="Cambria Math"/>
          <w:i/>
          <w:color w:val="0F172A"/>
          <w:sz w:val="24"/>
        </w:rPr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Work Mode Component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J_{\text{mode}} = \text{"hybrid"} \implies W_{\text{mode}} = 10.00 \text{ pts}</w:t>
      </w:r>
      <w:r>
        <w:rPr>
          <w:rFonts w:ascii="Cambria Math" w:hAnsi="Cambria Math"/>
          <w:i/>
          <w:color w:val="0F172A"/>
          <w:sz w:val="24"/>
        </w:rPr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Overall Fit Score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$</w:t>
      </w:r>
      <w:r>
        <w:rPr>
          <w:rFonts w:ascii="Cambria Math" w:hAnsi="Cambria Math"/>
          <w:i/>
          <w:color w:val="0F172A"/>
          <w:sz w:val="24"/>
        </w:rPr>
        <w:t>S_{\text{overall}} = 46.24 + 20.00 + 10.00 + 10.00 = \mathbf{86.24\%}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Example 2: Candidate B (Zero Skill Match)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Candidate B Profile</w:t>
      </w:r>
      <w:r>
        <w:rPr>
          <w:rFonts w:ascii="Calibri" w:hAnsi="Calibri"/>
          <w:color w:val="1E293B"/>
          <w:sz w:val="24"/>
        </w:rPr>
        <w:t>: Sells Graphic Design skills (Photoshop, Illustrator), Experience = 3.0 yrs, Degree = B.A., Mode = Remote.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Calculation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Matched skills against Python/FastAPI/PostgreSQL/Docker = 0.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onsolas" w:hAnsi="Consolas"/>
          <w:b/>
          <w:color w:val="1E3A8A"/>
          <w:sz w:val="20"/>
        </w:rPr>
        <w:t>has_any_skill_match == False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b/>
          <w:color w:val="1E293B"/>
          <w:sz w:val="24"/>
        </w:rPr>
        <w:t>Overall Fit Score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ambria Math" w:hAnsi="Cambria Math"/>
          <w:i/>
          <w:color w:val="0F172A"/>
          <w:sz w:val="24"/>
        </w:rPr>
        <w:t>\mathbf{0.00\%}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libri" w:hAnsi="Calibri"/>
          <w:i/>
          <w:color w:val="1E293B"/>
          <w:sz w:val="24"/>
        </w:rPr>
        <w:t>(Filtered out completely)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Algorithmic Complexity &amp; Performance Analysis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 Time Complexity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Let:</w:t>
      </w:r>
    </w:p>
    <w:p>
      <w:pPr>
        <w:pStyle w:val="ListBullet"/>
        <w:spacing w:after="60" w:line="340" w:lineRule="exact"/>
      </w:pPr>
      <w:r>
        <w:rPr>
          <w:rFonts w:ascii="Cambria Math" w:hAnsi="Cambria Math"/>
          <w:i/>
          <w:color w:val="0F172A"/>
          <w:sz w:val="24"/>
        </w:rPr>
        <w:t>N</w:t>
      </w:r>
      <w:r>
        <w:rPr>
          <w:rFonts w:ascii="Calibri" w:hAnsi="Calibri"/>
          <w:color w:val="1E293B"/>
          <w:sz w:val="24"/>
        </w:rPr>
        <w:t xml:space="preserve"> = Number of Candidates in Database</w:t>
      </w:r>
    </w:p>
    <w:p>
      <w:pPr>
        <w:pStyle w:val="ListBullet"/>
        <w:spacing w:after="60" w:line="340" w:lineRule="exact"/>
      </w:pPr>
      <w:r>
        <w:rPr>
          <w:rFonts w:ascii="Cambria Math" w:hAnsi="Cambria Math"/>
          <w:i/>
          <w:color w:val="0F172A"/>
          <w:sz w:val="24"/>
        </w:rPr>
        <w:t>S_J</w:t>
      </w:r>
      <w:r>
        <w:rPr>
          <w:rFonts w:ascii="Calibri" w:hAnsi="Calibri"/>
          <w:color w:val="1E293B"/>
          <w:sz w:val="24"/>
        </w:rPr>
        <w:t xml:space="preserve"> = Number of Required Skills in Job Requisition (</w:t>
      </w:r>
      <w:r>
        <w:rPr>
          <w:rFonts w:ascii="Cambria Math" w:hAnsi="Cambria Math"/>
          <w:i/>
          <w:color w:val="0F172A"/>
          <w:sz w:val="24"/>
        </w:rPr>
        <w:t>\le 20</w:t>
      </w:r>
      <w:r>
        <w:rPr>
          <w:rFonts w:ascii="Calibri" w:hAnsi="Calibri"/>
          <w:color w:val="1E293B"/>
          <w:sz w:val="24"/>
        </w:rPr>
        <w:t>)</w:t>
      </w:r>
    </w:p>
    <w:p>
      <w:pPr>
        <w:pStyle w:val="ListBullet"/>
        <w:spacing w:after="60" w:line="340" w:lineRule="exact"/>
      </w:pPr>
      <w:r>
        <w:rPr>
          <w:rFonts w:ascii="Cambria Math" w:hAnsi="Cambria Math"/>
          <w:i/>
          <w:color w:val="0F172A"/>
          <w:sz w:val="24"/>
        </w:rPr>
        <w:t>S_C</w:t>
      </w:r>
      <w:r>
        <w:rPr>
          <w:rFonts w:ascii="Calibri" w:hAnsi="Calibri"/>
          <w:color w:val="1E293B"/>
          <w:sz w:val="24"/>
        </w:rPr>
        <w:t xml:space="preserve"> = Average Number of Skills per Candidate (</w:t>
      </w:r>
      <w:r>
        <w:rPr>
          <w:rFonts w:ascii="Cambria Math" w:hAnsi="Cambria Math"/>
          <w:i/>
          <w:color w:val="0F172A"/>
          <w:sz w:val="24"/>
        </w:rPr>
        <w:t>\le 30</w:t>
      </w:r>
      <w:r>
        <w:rPr>
          <w:rFonts w:ascii="Calibri" w:hAnsi="Calibri"/>
          <w:color w:val="1E293B"/>
          <w:sz w:val="24"/>
        </w:rPr>
        <w:t>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For a single job matching execution:</w:t>
      </w:r>
    </w:p>
    <w:p>
      <w:pPr>
        <w:pStyle w:val="ListNumber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Candidate skill map construction: </w:t>
      </w:r>
      <w:r>
        <w:rPr>
          <w:rFonts w:ascii="Cambria Math" w:hAnsi="Cambria Math"/>
          <w:i/>
          <w:color w:val="0F172A"/>
          <w:sz w:val="24"/>
        </w:rPr>
        <w:t>O(S_C)</w:t>
      </w:r>
      <w:r>
        <w:rPr>
          <w:rFonts w:ascii="Calibri" w:hAnsi="Calibri"/>
          <w:color w:val="1E293B"/>
          <w:sz w:val="24"/>
        </w:rPr>
        <w:t xml:space="preserve"> hash-map indexing per candidate.</w:t>
      </w:r>
    </w:p>
    <w:p>
      <w:pPr>
        <w:pStyle w:val="ListNumber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Iterating job skills and scoring: </w:t>
      </w:r>
      <w:r>
        <w:rPr>
          <w:rFonts w:ascii="Cambria Math" w:hAnsi="Cambria Math"/>
          <w:i/>
          <w:color w:val="0F172A"/>
          <w:sz w:val="24"/>
        </w:rPr>
        <w:t>O(S_J \times 1)</w:t>
      </w:r>
      <w:r>
        <w:rPr>
          <w:rFonts w:ascii="Calibri" w:hAnsi="Calibri"/>
          <w:color w:val="1E293B"/>
          <w:sz w:val="24"/>
        </w:rPr>
        <w:t xml:space="preserve"> via </w:t>
      </w:r>
      <w:r>
        <w:rPr>
          <w:rFonts w:ascii="Cambria Math" w:hAnsi="Cambria Math"/>
          <w:i/>
          <w:color w:val="0F172A"/>
          <w:sz w:val="24"/>
        </w:rPr>
        <w:t>O(1)</w:t>
      </w:r>
      <w:r>
        <w:rPr>
          <w:rFonts w:ascii="Calibri" w:hAnsi="Calibri"/>
          <w:color w:val="1E293B"/>
          <w:sz w:val="24"/>
        </w:rPr>
        <w:t xml:space="preserve"> dictionary lookup.</w:t>
      </w:r>
    </w:p>
    <w:p>
      <w:pPr>
        <w:pStyle w:val="ListNumber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Overall Candidate Evaluation: </w:t>
      </w:r>
      <w:r>
        <w:rPr>
          <w:rFonts w:ascii="Cambria Math" w:hAnsi="Cambria Math"/>
          <w:i/>
          <w:color w:val="0F172A"/>
          <w:sz w:val="24"/>
        </w:rPr>
        <w:t>O(N \cdot (S_C + S_J))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Number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Sorting </w:t>
      </w:r>
      <w:r>
        <w:rPr>
          <w:rFonts w:ascii="Cambria Math" w:hAnsi="Cambria Math"/>
          <w:i/>
          <w:color w:val="0F172A"/>
          <w:sz w:val="24"/>
        </w:rPr>
        <w:t>N</w:t>
      </w:r>
      <w:r>
        <w:rPr>
          <w:rFonts w:ascii="Calibri" w:hAnsi="Calibri"/>
          <w:color w:val="1E293B"/>
          <w:sz w:val="24"/>
        </w:rPr>
        <w:t xml:space="preserve"> match results: </w:t>
      </w:r>
      <w:r>
        <w:rPr>
          <w:rFonts w:ascii="Cambria Math" w:hAnsi="Cambria Math"/>
          <w:i/>
          <w:color w:val="0F172A"/>
          <w:sz w:val="24"/>
        </w:rPr>
        <w:t>O(N \log N)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Total Time Complexity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mbria Math" w:hAnsi="Cambria Math"/>
          <w:i/>
          <w:color w:val="0F172A"/>
          <w:sz w:val="24"/>
        </w:rPr>
      </w:r>
      <w:r>
        <w:rPr>
          <w:rFonts w:ascii="Cambria Math" w:hAnsi="Cambria Math"/>
          <w:i/>
          <w:color w:val="0F172A"/>
          <w:sz w:val="24"/>
        </w:rPr>
        <w:t>T(N) = O(N \cdot (S_C + S_J) + N \log N)</w:t>
      </w:r>
      <w:r>
        <w:rPr>
          <w:rFonts w:ascii="Cambria Math" w:hAnsi="Cambria Math"/>
          <w:i/>
          <w:color w:val="0F172A"/>
          <w:sz w:val="24"/>
        </w:rPr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Since </w:t>
      </w:r>
      <w:r>
        <w:rPr>
          <w:rFonts w:ascii="Cambria Math" w:hAnsi="Cambria Math"/>
          <w:i/>
          <w:color w:val="0F172A"/>
          <w:sz w:val="24"/>
        </w:rPr>
        <w:t>S_C \le 30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ambria Math" w:hAnsi="Cambria Math"/>
          <w:i/>
          <w:color w:val="0F172A"/>
          <w:sz w:val="24"/>
        </w:rPr>
        <w:t>S_J \le 20</w:t>
      </w:r>
      <w:r>
        <w:rPr>
          <w:rFonts w:ascii="Calibri" w:hAnsi="Calibri"/>
          <w:color w:val="1E293B"/>
          <w:sz w:val="24"/>
        </w:rPr>
        <w:t xml:space="preserve"> are small constants, matching executes in </w:t>
      </w:r>
      <w:r>
        <w:rPr>
          <w:rFonts w:ascii="Calibri" w:hAnsi="Calibri"/>
          <w:b/>
          <w:color w:val="1E293B"/>
          <w:sz w:val="24"/>
        </w:rPr>
        <w:t>$O(N \log N)$ linearithmic time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3.2 Space Complexity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Constructing candidate skill lookup tables: </w:t>
      </w:r>
      <w:r>
        <w:rPr>
          <w:rFonts w:ascii="Cambria Math" w:hAnsi="Cambria Math"/>
          <w:i/>
          <w:color w:val="0F172A"/>
          <w:sz w:val="24"/>
        </w:rPr>
        <w:t>O(S_C)</w:t>
      </w:r>
      <w:r>
        <w:rPr>
          <w:rFonts w:ascii="Calibri" w:hAnsi="Calibri"/>
          <w:color w:val="1E293B"/>
          <w:sz w:val="24"/>
        </w:rPr>
        <w:t xml:space="preserve"> auxiliary memory.</w:t>
      </w:r>
    </w:p>
    <w:p>
      <w:pPr>
        <w:pStyle w:val="ListBullet"/>
        <w:spacing w:after="60" w:line="340" w:lineRule="exact"/>
      </w:pPr>
      <w:r>
        <w:rPr>
          <w:rFonts w:ascii="Calibri" w:hAnsi="Calibri"/>
          <w:color w:val="1E293B"/>
          <w:sz w:val="24"/>
        </w:rPr>
        <w:t xml:space="preserve">Storing match breakdown objects in memory: </w:t>
      </w:r>
      <w:r>
        <w:rPr>
          <w:rFonts w:ascii="Cambria Math" w:hAnsi="Cambria Math"/>
          <w:i/>
          <w:color w:val="0F172A"/>
          <w:sz w:val="24"/>
        </w:rPr>
        <w:t>O(N \cdot S_J)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Total Space Complexity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ambria Math" w:hAnsi="Cambria Math"/>
          <w:i/>
          <w:color w:val="0F172A"/>
          <w:sz w:val="24"/>
        </w:rPr>
        <w:t>O(N \cdot S_J)</w:t>
      </w:r>
      <w:r>
        <w:rPr>
          <w:rFonts w:ascii="Calibri" w:hAnsi="Calibri"/>
          <w:color w:val="1E293B"/>
          <w:sz w:val="24"/>
        </w:rPr>
        <w:t xml:space="preserve"> auxiliary space.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3.3 Scalability Benchmarks &amp; Bottlenecks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Candidate Count ($N$)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Execution Time (Single-Threaded)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Bottleneck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Optimization Strategy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100 Candidates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mbria Math" w:hAnsi="Cambria Math"/>
                <w:i/>
                <w:color w:val="0F172A"/>
                <w:sz w:val="21"/>
              </w:rPr>
              <w:t>\approx 15 \text{ ms}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Negligible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In-memory execution.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10,000 Candidates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mbria Math" w:hAnsi="Cambria Math"/>
                <w:i/>
                <w:color w:val="0F172A"/>
                <w:sz w:val="21"/>
              </w:rPr>
              <w:t>\approx 450 \text{ ms}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Database ORM object loading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Use SQLAlchemy </w:t>
            </w:r>
            <w:r>
              <w:rPr>
                <w:rFonts w:ascii="Consolas" w:hAnsi="Consolas"/>
                <w:b/>
                <w:color w:val="1E3A8A"/>
                <w:sz w:val="17"/>
              </w:rPr>
              <w:t>joinedload()</w:t>
            </w:r>
            <w:r>
              <w:rPr>
                <w:rFonts w:ascii="Calibri" w:hAnsi="Calibri"/>
                <w:color w:val="1E293B"/>
                <w:sz w:val="21"/>
              </w:rPr>
              <w:t xml:space="preserve"> and selective column queries.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100,000 Candidates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mbria Math" w:hAnsi="Cambria Math"/>
                <w:i/>
                <w:color w:val="0F172A"/>
                <w:sz w:val="21"/>
              </w:rPr>
              <w:t>\approx 4.2 \text{ seconds}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Sequential CPU execution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Offload to Celery worker with Redis chunking.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1,000,000 Candidates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mbria Math" w:hAnsi="Cambria Math"/>
                <w:i/>
                <w:color w:val="0F172A"/>
                <w:sz w:val="21"/>
              </w:rPr>
              <w:t>\approx 35 \text{ seconds}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Full table scan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Inverted skill index in PostgreSQL (</w:t>
            </w:r>
            <w:r>
              <w:rPr>
                <w:rFonts w:ascii="Consolas" w:hAnsi="Consolas"/>
                <w:b/>
                <w:color w:val="1E3A8A"/>
                <w:sz w:val="17"/>
              </w:rPr>
              <w:t>GIN</w:t>
            </w:r>
            <w:r>
              <w:rPr>
                <w:rFonts w:ascii="Calibri" w:hAnsi="Calibri"/>
                <w:color w:val="1E293B"/>
                <w:sz w:val="21"/>
              </w:rPr>
              <w:t xml:space="preserve"> index on skill tags) to pre-filter zero matches.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Deterministic Resume Processing Pipeline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SkillAlign avoids non-deterministic LLMs for primary data extraction, utilizing a 100% deterministic, explainable pipeline across </w:t>
      </w:r>
      <w:r>
        <w:rPr>
          <w:rFonts w:ascii="Calibri" w:hAnsi="Calibri"/>
          <w:color w:val="2563EB"/>
          <w:sz w:val="24"/>
          <w:u w:val="single"/>
        </w:rPr>
        <w:t>resume_service.py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alibri" w:hAnsi="Calibri"/>
          <w:color w:val="2563EB"/>
          <w:sz w:val="24"/>
          <w:u w:val="single"/>
        </w:rPr>
        <w:t>resume_text_extractor.py</w:t>
      </w:r>
      <w:r>
        <w:rPr>
          <w:rFonts w:ascii="Calibri" w:hAnsi="Calibri"/>
          <w:color w:val="1E293B"/>
          <w:sz w:val="24"/>
        </w:rPr>
        <w:t xml:space="preserve">, and </w:t>
      </w:r>
      <w:r>
        <w:rPr>
          <w:rFonts w:ascii="Calibri" w:hAnsi="Calibri"/>
          <w:color w:val="2563EB"/>
          <w:sz w:val="24"/>
          <w:u w:val="single"/>
        </w:rPr>
        <w:t>resume_txt_parser.py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8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resum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Resume Extraction Pipeline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4.1 Section Segmentation Engine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The parser uses line-anchored regular expressions to segment documents into 8 isolated sections: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header</w:t>
      </w:r>
      <w:r>
        <w:rPr>
          <w:rFonts w:ascii="Calibri" w:hAnsi="Calibri"/>
          <w:color w:val="1E293B"/>
          <w:sz w:val="24"/>
        </w:rPr>
        <w:t>: Contact block, candidate name, social links.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summary</w:t>
      </w:r>
      <w:r>
        <w:rPr>
          <w:rFonts w:ascii="Calibri" w:hAnsi="Calibri"/>
          <w:color w:val="1E293B"/>
          <w:sz w:val="24"/>
        </w:rPr>
        <w:t>: Executive career summary or professional objective.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skills</w:t>
      </w:r>
      <w:r>
        <w:rPr>
          <w:rFonts w:ascii="Calibri" w:hAnsi="Calibri"/>
          <w:color w:val="1E293B"/>
          <w:sz w:val="24"/>
        </w:rPr>
        <w:t>: Dedicated technical skills, tools, and competency matrices.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experience</w:t>
      </w:r>
      <w:r>
        <w:rPr>
          <w:rFonts w:ascii="Calibri" w:hAnsi="Calibri"/>
          <w:color w:val="1E293B"/>
          <w:sz w:val="24"/>
        </w:rPr>
        <w:t>: Employment history, company names, job titles, achievements.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projects</w:t>
      </w:r>
      <w:r>
        <w:rPr>
          <w:rFonts w:ascii="Calibri" w:hAnsi="Calibri"/>
          <w:color w:val="1E293B"/>
          <w:sz w:val="24"/>
        </w:rPr>
        <w:t>: Academic, technical, or personal projects.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education</w:t>
      </w:r>
      <w:r>
        <w:rPr>
          <w:rFonts w:ascii="Calibri" w:hAnsi="Calibri"/>
          <w:color w:val="1E293B"/>
          <w:sz w:val="24"/>
        </w:rPr>
        <w:t>: Universities, degrees, specializations, grades.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certifications</w:t>
      </w:r>
      <w:r>
        <w:rPr>
          <w:rFonts w:ascii="Calibri" w:hAnsi="Calibri"/>
          <w:color w:val="1E293B"/>
          <w:sz w:val="24"/>
        </w:rPr>
        <w:t>: Industry certifications (AWS, Azure, CKA, PMP).</w:t>
      </w:r>
    </w:p>
    <w:p>
      <w:pPr>
        <w:pStyle w:val="ListBullet"/>
        <w:spacing w:after="60" w:line="340" w:lineRule="exact"/>
      </w:pPr>
      <w:r>
        <w:rPr>
          <w:rFonts w:ascii="Consolas" w:hAnsi="Consolas"/>
          <w:b/>
          <w:color w:val="1E3A8A"/>
          <w:sz w:val="20"/>
        </w:rPr>
        <w:t>additional</w:t>
      </w:r>
      <w:r>
        <w:rPr>
          <w:rFonts w:ascii="Calibri" w:hAnsi="Calibri"/>
          <w:color w:val="1E293B"/>
          <w:sz w:val="24"/>
        </w:rPr>
        <w:t>: Date of birth, career interests, geographic location.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4.2 Contextual Evidence Snippet Extraction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When a skill from the taxonomy catalog is detected, </w:t>
      </w:r>
      <w:r>
        <w:rPr>
          <w:rFonts w:ascii="Consolas" w:hAnsi="Consolas"/>
          <w:b/>
          <w:color w:val="1E3A8A"/>
          <w:sz w:val="20"/>
        </w:rPr>
        <w:t>_get_evidence_snippet(raw_text, skill_name)</w:t>
      </w:r>
      <w:r>
        <w:rPr>
          <w:rFonts w:ascii="Calibri" w:hAnsi="Calibri"/>
          <w:color w:val="1E293B"/>
          <w:sz w:val="24"/>
        </w:rPr>
        <w:t xml:space="preserve"> locates the surrounding sentence in the resume 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pattern = re.compile(r'^[•\-\*]?\s*([^\n]*?\b' + re.escape(skill_name) + r'\b[^\n]*)', re.MULTILINE | re.IGNORECASE)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This evidence sentence (e.g., </w:t>
      </w:r>
      <w:r>
        <w:rPr>
          <w:rFonts w:ascii="Calibri" w:hAnsi="Calibri"/>
          <w:i/>
          <w:color w:val="1E293B"/>
          <w:sz w:val="24"/>
        </w:rPr>
        <w:t>"Architected high-throughput microservices using FastAPI and PostgreSQL handling 50k RPM"</w:t>
      </w:r>
      <w:r>
        <w:rPr>
          <w:rFonts w:ascii="Calibri" w:hAnsi="Calibri"/>
          <w:color w:val="1E293B"/>
          <w:sz w:val="24"/>
        </w:rPr>
        <w:t xml:space="preserve">) is persisted in </w:t>
      </w:r>
      <w:r>
        <w:rPr>
          <w:rFonts w:ascii="Consolas" w:hAnsi="Consolas"/>
          <w:b/>
          <w:color w:val="1E3A8A"/>
          <w:sz w:val="20"/>
        </w:rPr>
        <w:t>candidate_skills.evidence_text</w:t>
      </w:r>
      <w:r>
        <w:rPr>
          <w:rFonts w:ascii="Calibri" w:hAnsi="Calibri"/>
          <w:color w:val="1E293B"/>
          <w:sz w:val="24"/>
        </w:rPr>
        <w:t xml:space="preserve"> and presented to recruiters to verify skill credibility.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5. AI / LLM Architecture (Google Gemini Service)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SkillAlign integrates Google Gemini API (</w:t>
      </w:r>
      <w:r>
        <w:rPr>
          <w:rFonts w:ascii="Calibri" w:hAnsi="Calibri"/>
          <w:color w:val="2563EB"/>
          <w:sz w:val="24"/>
          <w:u w:val="single"/>
        </w:rPr>
        <w:t>gemini_service.py</w:t>
      </w:r>
      <w:r>
        <w:rPr>
          <w:rFonts w:ascii="Calibri" w:hAnsi="Calibri"/>
          <w:color w:val="1E293B"/>
          <w:sz w:val="24"/>
        </w:rPr>
        <w:t xml:space="preserve">) as an </w:t>
      </w:r>
      <w:r>
        <w:rPr>
          <w:rFonts w:ascii="Calibri" w:hAnsi="Calibri"/>
          <w:b/>
          <w:color w:val="1E293B"/>
          <w:sz w:val="24"/>
        </w:rPr>
        <w:t>optional, on-demand copilot</w:t>
      </w:r>
      <w:r>
        <w:rPr>
          <w:rFonts w:ascii="Calibri" w:hAnsi="Calibri"/>
          <w:color w:val="1E293B"/>
          <w:sz w:val="24"/>
        </w:rPr>
        <w:t xml:space="preserve"> for recruiters and hiring managers.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5.1 Architecture &amp; Request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RecruiterUI[Recruiter Clicks 'AI Fit Analysis'] --&gt; FastAPIRoute[GET /api/matching/{id}/ai-analysis]</w:t>
              <w:br/>
              <w:t xml:space="preserve">    FastAPIRoute --&gt; GemSvc[gemini_service.analyze_candidate_job_fit]</w:t>
              <w:br/>
              <w:t xml:space="preserve">    GemSvc --&gt; CheckKey{GEMINI_API_KEY Configured?}</w:t>
              <w:br/>
              <w:t xml:space="preserve">    </w:t>
              <w:br/>
              <w:t xml:space="preserve">    CheckKey -- "No / Key Blank" --&gt; Fallback[_build_fallback_analysis]</w:t>
              <w:br/>
              <w:t xml:space="preserve">    CheckKey -- "Yes" --&gt; CallAPI[Call Google Gemini REST Endpoint]</w:t>
              <w:br/>
              <w:t xml:space="preserve">    </w:t>
              <w:br/>
              <w:t xml:space="preserve">    CallAPI --&gt; Models[Try: gemini-3.5-flash-lite → gemini-2.5-flash → gemini-3.5-flash]</w:t>
              <w:br/>
              <w:t xml:space="preserve">    Models -- "Success JSON" --&gt; ParseJSON[_clean_and_parse_json]</w:t>
              <w:br/>
              <w:t xml:space="preserve">    Models -- "Network Error / Rate Limit" --&gt; Fallback</w:t>
              <w:br/>
              <w:t xml:space="preserve">    </w:t>
              <w:br/>
              <w:t xml:space="preserve">    ParseJSON --&gt; Out[Return Semantic Fit Score, AI Summary &amp; Skill Gaps]</w:t>
              <w:br/>
              <w:t xml:space="preserve">    Fallback --&gt; Out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5.2 Prompt Engineering Specification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Endpoint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https://generativelanguage.googleapis.com/v1beta/models/{model}:generateContent?key={key}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Model Hierarchy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gemini-3.5-flash-lite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onsolas" w:hAnsi="Consolas"/>
          <w:b/>
          <w:color w:val="1E3A8A"/>
          <w:sz w:val="20"/>
        </w:rPr>
        <w:t>gemini-2.5-flash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onsolas" w:hAnsi="Consolas"/>
          <w:b/>
          <w:color w:val="1E3A8A"/>
          <w:sz w:val="20"/>
        </w:rPr>
        <w:t>gemini-2.5-flash-lite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onsolas" w:hAnsi="Consolas"/>
          <w:b/>
          <w:color w:val="1E3A8A"/>
          <w:sz w:val="20"/>
        </w:rPr>
        <w:t>gemini-3.5-flash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Temperature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0.2</w:t>
      </w:r>
      <w:r>
        <w:rPr>
          <w:rFonts w:ascii="Calibri" w:hAnsi="Calibri"/>
          <w:color w:val="1E293B"/>
          <w:sz w:val="24"/>
        </w:rPr>
        <w:t xml:space="preserve"> (Low temperature to ensure deterministic, factual analysis).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Response Format</w:t>
      </w:r>
      <w:r>
        <w:rPr>
          <w:rFonts w:ascii="Calibri" w:hAnsi="Calibri"/>
          <w:color w:val="1E293B"/>
          <w:sz w:val="24"/>
        </w:rPr>
        <w:t>: Native JSON Schema (</w:t>
      </w:r>
      <w:r>
        <w:rPr>
          <w:rFonts w:ascii="Consolas" w:hAnsi="Consolas"/>
          <w:b/>
          <w:color w:val="1E3A8A"/>
          <w:sz w:val="20"/>
        </w:rPr>
        <w:t>responseMimeType: "application/json"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Expected Output JSON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{</w:t>
              <w:br/>
              <w:t xml:space="preserve">  "semantic_fit_score": 88,</w:t>
              <w:br/>
              <w:t xml:space="preserve">  "ai_summary": "Candidate exhibits strong full-stack foundations with verified production experience in Python and PostgreSQL.",</w:t>
              <w:br/>
              <w:t xml:space="preserve">  "key_strengths": [</w:t>
              <w:br/>
              <w:t xml:space="preserve">    "5+ years hands-on microservices development",</w:t>
              <w:br/>
              <w:t xml:space="preserve">    "Direct experience in AWS cloud deployments",</w:t>
              <w:br/>
              <w:t xml:space="preserve">    "Clean resume alignment with requisition requirements"</w:t>
              <w:br/>
              <w:t xml:space="preserve">  ],</w:t>
              <w:br/>
              <w:t xml:space="preserve">  "skill_gaps": [</w:t>
              <w:br/>
              <w:t xml:space="preserve">    "Verify hands-on depth in Docker container orchestration during technical interview"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05: Database Design, Schema &amp; ER Diagrams](file:///c:/Users/shiva/OneDrive/Desktop/SkillAlign/docs/05_DATABASE_DESIGN_AND_ERD.md) for complete entity relational specifications.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/>
          <w:b/>
          <w:color w:val="1E3A8A"/>
          <w:sz w:val="44"/>
        </w:rPr>
        <w:t>Database Design, Schema &amp; Entity-Relationship Diagrams</w:t>
      </w:r>
    </w:p>
    <w:p>
      <w:pPr>
        <w:spacing w:after="160"/>
        <w:pBdr>
          <w:bottom w:val="single" w:sz="6" w:space="1" w:color="CBD5E1"/>
        </w:pBdr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05: Database Design, Schema &amp; ER Diagrams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volume documents the complete relational database architecture of SkillAlign, encompassing all 23 SQLAlchemy models, column data types, primary and foreign key constraints, indexes, cascade behaviors, and a comprehensive Mermaid Entity-Relationship Diagram (ERD).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Database Architecture &amp; Design Principles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database is built on </w:t>
      </w:r>
      <w:r>
        <w:rPr>
          <w:rFonts w:ascii="Calibri" w:hAnsi="Calibri"/>
          <w:b/>
          <w:color w:val="1E293B"/>
          <w:sz w:val="24"/>
        </w:rPr>
        <w:t>PostgreSQL 15+</w:t>
      </w:r>
      <w:r>
        <w:rPr>
          <w:rFonts w:ascii="Calibri" w:hAnsi="Calibri"/>
          <w:color w:val="1E293B"/>
          <w:sz w:val="24"/>
        </w:rPr>
        <w:t xml:space="preserve"> utilizing </w:t>
      </w:r>
      <w:r>
        <w:rPr>
          <w:rFonts w:ascii="Calibri" w:hAnsi="Calibri"/>
          <w:b/>
          <w:color w:val="1E293B"/>
          <w:sz w:val="24"/>
        </w:rPr>
        <w:t>SQLAlchemy 2.0</w:t>
      </w:r>
      <w:r>
        <w:rPr>
          <w:rFonts w:ascii="Calibri" w:hAnsi="Calibri"/>
          <w:color w:val="1E293B"/>
          <w:sz w:val="24"/>
        </w:rPr>
        <w:t xml:space="preserve"> declarative ORM. The relational model adheres strictly to </w:t>
      </w:r>
      <w:r>
        <w:rPr>
          <w:rFonts w:ascii="Calibri" w:hAnsi="Calibri"/>
          <w:b/>
          <w:color w:val="1E293B"/>
          <w:sz w:val="24"/>
        </w:rPr>
        <w:t>Third Normal Form (3NF)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alibri" w:hAnsi="Calibri"/>
          <w:b/>
          <w:color w:val="1E293B"/>
          <w:sz w:val="24"/>
        </w:rPr>
        <w:t>Boyce-Codd Normal Form (BCNF)</w:t>
      </w:r>
      <w:r>
        <w:rPr>
          <w:rFonts w:ascii="Calibri" w:hAnsi="Calibri"/>
          <w:color w:val="1E293B"/>
          <w:sz w:val="24"/>
        </w:rPr>
        <w:t xml:space="preserve"> to eliminate redundant data and ensure referential integrity.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Key Architectural Decisions: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Surrogate Primary Keys</w:t>
      </w:r>
      <w:r>
        <w:rPr>
          <w:rFonts w:ascii="Calibri" w:hAnsi="Calibri"/>
          <w:color w:val="1E293B"/>
          <w:sz w:val="24"/>
        </w:rPr>
        <w:t>: All core tables use auto-incrementing integer or UUID primary keys (</w:t>
      </w:r>
      <w:r>
        <w:rPr>
          <w:rFonts w:ascii="Consolas" w:hAnsi="Consolas"/>
          <w:b/>
          <w:color w:val="1E3A8A"/>
          <w:sz w:val="20"/>
        </w:rPr>
        <w:t>id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Referential Integrity &amp; Cascading Rules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Master entity deletion (e.g. deleting a </w:t>
      </w:r>
      <w:r>
        <w:rPr>
          <w:rFonts w:ascii="Consolas" w:hAnsi="Consolas"/>
          <w:b/>
          <w:color w:val="1E3A8A"/>
          <w:sz w:val="20"/>
        </w:rPr>
        <w:t>Job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Candidate</w:t>
      </w:r>
      <w:r>
        <w:rPr>
          <w:rFonts w:ascii="Calibri" w:hAnsi="Calibri"/>
          <w:color w:val="1E293B"/>
          <w:sz w:val="24"/>
        </w:rPr>
        <w:t>) cascades deletions to dependent junction tables (</w:t>
      </w:r>
      <w:r>
        <w:rPr>
          <w:rFonts w:ascii="Consolas" w:hAnsi="Consolas"/>
          <w:b/>
          <w:color w:val="1E3A8A"/>
          <w:sz w:val="20"/>
        </w:rPr>
        <w:t>job_skills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match_results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interviews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offers</w:t>
      </w:r>
      <w:r>
        <w:rPr>
          <w:rFonts w:ascii="Calibri" w:hAnsi="Calibri"/>
          <w:color w:val="1E293B"/>
          <w:sz w:val="24"/>
        </w:rPr>
        <w:t xml:space="preserve">) using </w:t>
      </w:r>
      <w:r>
        <w:rPr>
          <w:rFonts w:ascii="Consolas" w:hAnsi="Consolas"/>
          <w:b/>
          <w:color w:val="1E3A8A"/>
          <w:sz w:val="20"/>
        </w:rPr>
        <w:t>ondelete="CASCADE"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Actor references (e.g. </w:t>
      </w:r>
      <w:r>
        <w:rPr>
          <w:rFonts w:ascii="Consolas" w:hAnsi="Consolas"/>
          <w:b/>
          <w:color w:val="1E3A8A"/>
          <w:sz w:val="20"/>
        </w:rPr>
        <w:t>recruiter_id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hiring_manager_id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actor_id</w:t>
      </w:r>
      <w:r>
        <w:rPr>
          <w:rFonts w:ascii="Calibri" w:hAnsi="Calibri"/>
          <w:color w:val="1E293B"/>
          <w:sz w:val="24"/>
        </w:rPr>
        <w:t xml:space="preserve">) use </w:t>
      </w:r>
      <w:r>
        <w:rPr>
          <w:rFonts w:ascii="Consolas" w:hAnsi="Consolas"/>
          <w:b/>
          <w:color w:val="1E3A8A"/>
          <w:sz w:val="20"/>
        </w:rPr>
        <w:t>ondelete="SET NULL"</w:t>
      </w:r>
      <w:r>
        <w:rPr>
          <w:rFonts w:ascii="Calibri" w:hAnsi="Calibri"/>
          <w:color w:val="1E293B"/>
          <w:sz w:val="24"/>
        </w:rPr>
        <w:t xml:space="preserve"> to preserve audit logs and historical records if a user account is deleted.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Check Constraints</w:t>
      </w:r>
      <w:r>
        <w:rPr>
          <w:rFonts w:ascii="Calibri" w:hAnsi="Calibri"/>
          <w:color w:val="1E293B"/>
          <w:sz w:val="24"/>
        </w:rPr>
        <w:t xml:space="preserve">: Enforce domain-level value integrity at the database engine level (e.g., </w:t>
      </w:r>
      <w:r>
        <w:rPr>
          <w:rFonts w:ascii="Consolas" w:hAnsi="Consolas"/>
          <w:b/>
          <w:color w:val="1E3A8A"/>
          <w:sz w:val="20"/>
        </w:rPr>
        <w:t>overall_score &gt;= 0 AND overall_score &lt;= 100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weight &gt;= 1 AND weight &lt;= 5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Composite Unique Constraints</w:t>
      </w:r>
      <w:r>
        <w:rPr>
          <w:rFonts w:ascii="Calibri" w:hAnsi="Calibri"/>
          <w:color w:val="1E293B"/>
          <w:sz w:val="24"/>
        </w:rPr>
        <w:t xml:space="preserve">: Prevent duplicate mappings (e.g., </w:t>
      </w:r>
      <w:r>
        <w:rPr>
          <w:rFonts w:ascii="Consolas" w:hAnsi="Consolas"/>
          <w:b/>
          <w:color w:val="1E3A8A"/>
          <w:sz w:val="20"/>
        </w:rPr>
        <w:t>uq_match_result</w:t>
      </w:r>
      <w:r>
        <w:rPr>
          <w:rFonts w:ascii="Calibri" w:hAnsi="Calibri"/>
          <w:color w:val="1E293B"/>
          <w:sz w:val="24"/>
        </w:rPr>
        <w:t xml:space="preserve"> on </w:t>
      </w:r>
      <w:r>
        <w:rPr>
          <w:rFonts w:ascii="Consolas" w:hAnsi="Consolas"/>
          <w:b/>
          <w:color w:val="1E3A8A"/>
          <w:sz w:val="20"/>
        </w:rPr>
        <w:t>(job_id, candidate_id)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uq_job_skill</w:t>
      </w:r>
      <w:r>
        <w:rPr>
          <w:rFonts w:ascii="Calibri" w:hAnsi="Calibri"/>
          <w:color w:val="1E293B"/>
          <w:sz w:val="24"/>
        </w:rPr>
        <w:t xml:space="preserve"> on </w:t>
      </w:r>
      <w:r>
        <w:rPr>
          <w:rFonts w:ascii="Consolas" w:hAnsi="Consolas"/>
          <w:b/>
          <w:color w:val="1E3A8A"/>
          <w:sz w:val="20"/>
        </w:rPr>
        <w:t>(job_id, skill_id)</w:t>
      </w:r>
      <w:r>
        <w:rPr>
          <w:rFonts w:ascii="Calibri" w:hAnsi="Calibri"/>
          <w:color w:val="1E293B"/>
          <w:sz w:val="24"/>
        </w:rPr>
        <w:t>).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Comprehensive Entity-Relationship Diagram (ERD)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Complete Entity-Relationship Diagram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Complete Entity-Relationship Diagram (23 Models)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Database Table Inventory &amp; Data Dictionary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 `roles`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Unique Role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name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Role Name (</w:t>
            </w:r>
            <w:r>
              <w:rPr>
                <w:rFonts w:ascii="Consolas" w:hAnsi="Consolas"/>
                <w:b/>
                <w:color w:val="1E3A8A"/>
                <w:sz w:val="17"/>
              </w:rPr>
              <w:t>Admin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HR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Recruiter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</w:t>
            </w:r>
            <w:r>
              <w:rPr>
                <w:rFonts w:ascii="Calibri" w:hAnsi="Calibri"/>
                <w:color w:val="1E293B"/>
                <w:sz w:val="21"/>
              </w:rPr>
              <w:t>) [UNIQUE]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description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Role Description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3.2 `users`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Unique User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email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User Email Address [UNIQUE, 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hashed_password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Bcrypt / Argon2 Password Hash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name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Full Name of User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phone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E.164 Normalized Phone Number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role_id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roles.id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Assigned Role ID [INDEX]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is_active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BOOLEAN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TRUE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Account Active Status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reset_password_token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SHA-256 Hashed Password Reset Token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reset_password_token_expires_at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Password Reset Token Expiration Time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Record Creation Timestamp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updated_at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Last Update Timestamp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3.3 `skills`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Unique Skill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name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Standard Skill Name (</w:t>
            </w:r>
            <w:r>
              <w:rPr>
                <w:rFonts w:ascii="Consolas" w:hAnsi="Consolas"/>
                <w:b/>
                <w:color w:val="1E3A8A"/>
                <w:sz w:val="17"/>
              </w:rPr>
              <w:t>Python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FastAPI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Docker</w:t>
            </w:r>
            <w:r>
              <w:rPr>
                <w:rFonts w:ascii="Calibri" w:hAnsi="Calibri"/>
                <w:color w:val="1E293B"/>
                <w:sz w:val="21"/>
              </w:rPr>
              <w:t>) [UNIQUE, 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category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'General'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Skill Domain Category (</w:t>
            </w:r>
            <w:r>
              <w:rPr>
                <w:rFonts w:ascii="Consolas" w:hAnsi="Consolas"/>
                <w:b/>
                <w:color w:val="1E3A8A"/>
                <w:sz w:val="17"/>
              </w:rPr>
              <w:t>Backend Frameworks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Cloud &amp; DevOps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description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Skill 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3.4 `jobs`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Unique Job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title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VARCHAR(150)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Job Requisition Title [INDEX]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description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Detailed Job Description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department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Department Name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client_name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Client or Enterprise Name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location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Office Location / City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work_mode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'hybrid'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Work Arrangement (</w:t>
            </w:r>
            <w:r>
              <w:rPr>
                <w:rFonts w:ascii="Consolas" w:hAnsi="Consolas"/>
                <w:b/>
                <w:color w:val="1E3A8A"/>
                <w:sz w:val="17"/>
              </w:rPr>
              <w:t>remote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hybrid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onsite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min_experience_years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NUMERIC(4,1)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Minimum Required Experience Tenure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status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'active'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Job Status (</w:t>
            </w:r>
            <w:r>
              <w:rPr>
                <w:rFonts w:ascii="Consolas" w:hAnsi="Consolas"/>
                <w:b/>
                <w:color w:val="1E3A8A"/>
                <w:sz w:val="17"/>
              </w:rPr>
              <w:t>active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closed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draft</w:t>
            </w:r>
            <w:r>
              <w:rPr>
                <w:rFonts w:ascii="Calibri" w:hAnsi="Calibri"/>
                <w:color w:val="1E293B"/>
                <w:sz w:val="21"/>
              </w:rPr>
              <w:t>) [INDEX]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created_by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Manager User ID [INDEX, SET NULL on delete]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Requisition Creation Time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updated_at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Last Updated Time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3.5 `job_skills`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Primary Key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Parent Job ID [INDEX, CASCADE on delete]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skill_id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skills.id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Required Skill ID [INDEX, CASCADE on delete]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weight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3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Importance Weight: 1 (Low) to 5 (Critical) [CHECK: 1-5]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requirement_type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'MUST_HAVE'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Requirement Level (</w:t>
            </w:r>
            <w:r>
              <w:rPr>
                <w:rFonts w:ascii="Consolas" w:hAnsi="Consolas"/>
                <w:b/>
                <w:color w:val="1E3A8A"/>
                <w:sz w:val="17"/>
              </w:rPr>
              <w:t>MUST_HAVE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NICE_TO_HAVE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min_years_experience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NUMERIC(4,1)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Skill-Specific Minimum Tenure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Constraints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UniqueConstraint("job_id", "skill_id", name="uq_job_skill")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3.6 `candidates`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Linked User Account ID [UNIQUE, 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full_name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Full Name [INDEX]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phone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Phone Number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headline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Professional Headline / Target Title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city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City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address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Full Location String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preferred_work_mode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'hybrid'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Preferred Work Arrangement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total_experience_years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NUMERIC(4,1)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Calculated Work Tenure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education_degree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VARCHAR(150)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Highest Degree Extracted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education_institution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University / College Name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resume_s3_key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Storage Path to Original Resume File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resume_extracted_text_s3_key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Storage Path to Extracted Plaintext TXT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resume_filename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Original Uploaded Filename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resume_raw_text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Full Plaintext Resume Extracted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extracted_data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JSON String of Structured Parsed Sections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resume_uploaded_at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Upload Timestamp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resume_parsed_at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Parsing Completion Timestamp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3.7 `candidate_skills`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Primary Key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ID [INDEX, CASCADE on delete]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skill_id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skills.id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Master Skill ID [INDEX, CASCADE on delete]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proficiency_level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Level (</w:t>
            </w:r>
            <w:r>
              <w:rPr>
                <w:rFonts w:ascii="Consolas" w:hAnsi="Consolas"/>
                <w:b/>
                <w:color w:val="1E3A8A"/>
                <w:sz w:val="17"/>
              </w:rPr>
              <w:t>Beginner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Intermediate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Expert</w:t>
            </w:r>
            <w:r>
              <w:rPr>
                <w:rFonts w:ascii="Calibri" w:hAnsi="Calibri"/>
                <w:color w:val="1E293B"/>
                <w:sz w:val="21"/>
              </w:rPr>
              <w:t xml:space="preserve">, or </w:t>
            </w: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years_experience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NUMERIC(4,1)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Skill Experience Years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source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'manual'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Skill Origin (</w:t>
            </w:r>
            <w:r>
              <w:rPr>
                <w:rFonts w:ascii="Consolas" w:hAnsi="Consolas"/>
                <w:b/>
                <w:color w:val="1E3A8A"/>
                <w:sz w:val="17"/>
              </w:rPr>
              <w:t>resume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manual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assessment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evidence_text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Contextual Sentence Extracted from Resume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Constraints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UniqueConstraint("candidate_id", "skill_id", name="uq_candidate_skill")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3.8 `match_results`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Primary Key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Job ID [INDEX, CASCADE on delete]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ID [INDEX, CASCADE on delete]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recruiter_id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Assigned Sourcing Recruiter [INDEX, SET NULL]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matched_by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User who triggered match execution [INDEX]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overall_score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NUMERIC(5,2)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0.00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Match Score (0.00 to 100.00) [CHECK: 0-100]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status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'matched'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Legacy Status String [INDEX]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pipeline_state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VARCHAR(60)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'CANDIDATE_MATCHED'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21-State Enterprise State Machine String [INDEX]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hiring_manager_id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Reviewing Hiring Manager [INDEX, SET NULL]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shortlist_note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Submission Note to HM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submitted_to_hm_at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 Submitted to HM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hm_reviewed_at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 HM Reviewed Candidate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hm_rejection_reason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Reason Provided if HM Declined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Matching Run Time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updated_at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State Update Time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Constraints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UniqueConstraint("job_id", "candidate_id", name="uq_match_result")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3.9 `interviews` &amp; `interview_slots` Tables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Files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alibri" w:hAnsi="Calibri"/>
          <w:color w:val="2563EB"/>
          <w:sz w:val="24"/>
          <w:u w:val="single"/>
        </w:rPr>
        <w:t>interview.py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alibri" w:hAnsi="Calibri"/>
          <w:color w:val="2563EB"/>
          <w:sz w:val="24"/>
          <w:u w:val="single"/>
        </w:rPr>
        <w:t>interview_slot.py</w:t>
      </w: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`interviews` Table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Interview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Application ID [INDEX,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round_number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Interview Round Number (1, 2, 3)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round_name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'Technical Screening'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Name of Interview Stage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interview_date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Confirmed Interview Date &amp; Time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duration_minutes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45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Duration in Minutes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mode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'video'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Mode (</w:t>
            </w:r>
            <w:r>
              <w:rPr>
                <w:rFonts w:ascii="Consolas" w:hAnsi="Consolas"/>
                <w:b/>
                <w:color w:val="1E3A8A"/>
                <w:sz w:val="17"/>
              </w:rPr>
              <w:t>video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in_person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phone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meeting_link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Zoom / Google Meet URL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status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'scheduled'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Status (</w:t>
            </w:r>
            <w:r>
              <w:rPr>
                <w:rFonts w:ascii="Consolas" w:hAnsi="Consolas"/>
                <w:b/>
                <w:color w:val="1E3A8A"/>
                <w:sz w:val="17"/>
              </w:rPr>
              <w:t>scheduled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completed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cancelled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selection_token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Cryptographic Token for Public Slot Selection [INDEX]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selection_token_expires_at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Token Expiry Timestamp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scheduled_by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/ HR Scheduler ID [SET NULL]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b/>
          <w:color w:val="1E293B"/>
          <w:sz w:val="24"/>
        </w:rPr>
        <w:t>`interview_slots` Table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Slot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Parent Interview ID [INDEX,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start_time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Slot Window Start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end_time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Slot Window End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status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VARCHAR(30)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'proposed'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Slot Status (</w:t>
            </w:r>
            <w:r>
              <w:rPr>
                <w:rFonts w:ascii="Consolas" w:hAnsi="Consolas"/>
                <w:b/>
                <w:color w:val="1E3A8A"/>
                <w:sz w:val="17"/>
              </w:rPr>
              <w:t>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selected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confirmed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cancelled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3.10 `interview_feedbacks`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Feedback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Interview ID [INDEX,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interviewer_id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Reviewing HM User ID [INDEX, SET NULL]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technical_score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Technical Rating: 1 to 5 [CHECK: 1-5]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communication_score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Communication Rating: 1 to 5 [CHECK: 1-5]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problem_solving_score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Problem Solving Rating: 1 to 5 [CHECK: 1-5]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recommendation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VARCHAR(30)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Recommendation (</w:t>
            </w:r>
            <w:r>
              <w:rPr>
                <w:rFonts w:ascii="Consolas" w:hAnsi="Consolas"/>
                <w:b/>
                <w:color w:val="1E3A8A"/>
                <w:sz w:val="17"/>
              </w:rPr>
              <w:t>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NO_GO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STRONG_GO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NEUTRAL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notes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Qualitative Feedback &amp; Notes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3.11 `offers`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Offer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Linked Application ID [UNIQUE, 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base_salary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NUMERIC(12,2)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Base Annual Salary ($/₹)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performance_bonus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NUMERIC(12,2)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0.00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Annual Performance Bonus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signing_bonus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NUMERIC(12,2)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0.00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One-Time Signing Bonus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relocation_allowance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NUMERIC(12,2)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0.00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Relocation Stipend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equity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Stock Options / RSU Details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currency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VARCHAR(10)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'USD'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Currency Code (</w:t>
            </w:r>
            <w:r>
              <w:rPr>
                <w:rFonts w:ascii="Consolas" w:hAnsi="Consolas"/>
                <w:b/>
                <w:color w:val="1E3A8A"/>
                <w:sz w:val="17"/>
              </w:rPr>
              <w:t>USD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EUR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GBP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joining_date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DATE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Proposed Start Date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expiry_date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DATE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Offer Acceptance Expiry Date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work_location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VARCHAR(150)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Designated Office Location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terms_and_conditions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Custom Legal Terms for Annexure B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status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VARCHAR(30)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'DRAFT'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Offer Status (</w:t>
            </w:r>
            <w:r>
              <w:rPr>
                <w:rFonts w:ascii="Consolas" w:hAnsi="Consolas"/>
                <w:b/>
                <w:color w:val="1E3A8A"/>
                <w:sz w:val="17"/>
              </w:rPr>
              <w:t>DRAFT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PENDING_HR_APPROVAL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APPROVED_BY_HR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SENT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ACCEPTED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DECLINED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EXPIRED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CANCELLED</w:t>
            </w:r>
            <w:r>
              <w:rPr>
                <w:rFonts w:ascii="Calibri" w:hAnsi="Calibri"/>
                <w:color w:val="1E293B"/>
                <w:sz w:val="21"/>
              </w:rPr>
              <w:t>)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response_token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VARCHAR(255)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Cryptographic Token for Public Candidate Response [INDEX]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pdf_s3_key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VARCHAR(500)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Storage Path to Compiled ReportLab PDF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created_by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Drafter User ID [SET NULL]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approved_by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users.id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Approver User ID [SET NULL]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approved_at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Approval Timestamp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sent_at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 Dispatched to Candidate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responded_at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Timestamp Candidate Responded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rejection_reason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Yes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NULL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Reason if Candidate Declined Offer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3.12 `candidate_blacklists`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FK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Nullable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1337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id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✓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Autoincrement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Blacklist ID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INTEGER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candidates.id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ID [INDEX, CASCADE]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reason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TEXT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Reason for Blacklist Cooling-Off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blacklisted_at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now()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Creation Timestamp</w:t>
            </w:r>
          </w:p>
        </w:tc>
      </w:tr>
      <w:tr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blacklisted_until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TIMESTAMPTZ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Cooling-Off Expiration (</w:t>
            </w:r>
            <w:r>
              <w:rPr>
                <w:rFonts w:ascii="Cambria Math" w:hAnsi="Cambria Math"/>
                <w:i/>
                <w:color w:val="0F172A"/>
                <w:sz w:val="21"/>
              </w:rPr>
              <w:t>now() + 180 \text{ days}</w:t>
            </w:r>
            <w:r>
              <w:rPr>
                <w:rFonts w:ascii="Calibri" w:hAnsi="Calibri"/>
                <w:color w:val="1E293B"/>
                <w:sz w:val="21"/>
              </w:rPr>
              <w:t>) [INDEX]</w:t>
            </w:r>
          </w:p>
        </w:tc>
      </w:tr>
      <w:tr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is_active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BOOLEAN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—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No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TRUE</w:t>
            </w:r>
          </w:p>
        </w:tc>
        <w:tc>
          <w:tcPr>
            <w:tcW w:type="dxa" w:w="1337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Active Status Flag [INDEX]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3.13 Auxiliary Management &amp; Audit Tables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`audit_logs`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audit_log.py</w:t>
      </w:r>
      <w:r>
        <w:rPr>
          <w:rFonts w:ascii="Calibri" w:hAnsi="Calibri"/>
          <w:color w:val="1E293B"/>
          <w:sz w:val="24"/>
        </w:rPr>
        <w:t>): Immutable log of all workflow actions (</w:t>
      </w:r>
      <w:r>
        <w:rPr>
          <w:rFonts w:ascii="Consolas" w:hAnsi="Consolas"/>
          <w:b/>
          <w:color w:val="1E3A8A"/>
          <w:sz w:val="20"/>
        </w:rPr>
        <w:t>actor_id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action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from_state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to_state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details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timestamp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`notifications`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notification.py</w:t>
      </w:r>
      <w:r>
        <w:rPr>
          <w:rFonts w:ascii="Calibri" w:hAnsi="Calibri"/>
          <w:color w:val="1E293B"/>
          <w:sz w:val="24"/>
        </w:rPr>
        <w:t>): In-app and email notification queue (</w:t>
      </w:r>
      <w:r>
        <w:rPr>
          <w:rFonts w:ascii="Consolas" w:hAnsi="Consolas"/>
          <w:b/>
          <w:color w:val="1E3A8A"/>
          <w:sz w:val="20"/>
        </w:rPr>
        <w:t>user_id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subject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body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is_read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notification_type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action_url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`recruitment_tasks`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recruitment_task.py</w:t>
      </w:r>
      <w:r>
        <w:rPr>
          <w:rFonts w:ascii="Calibri" w:hAnsi="Calibri"/>
          <w:color w:val="1E293B"/>
          <w:sz w:val="24"/>
        </w:rPr>
        <w:t>): Recruiter Action Center operational tasks (</w:t>
      </w:r>
      <w:r>
        <w:rPr>
          <w:rFonts w:ascii="Consolas" w:hAnsi="Consolas"/>
          <w:b/>
          <w:color w:val="1E3A8A"/>
          <w:sz w:val="20"/>
        </w:rPr>
        <w:t>title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action_type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priority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status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due_date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`recruitment_messages`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recruitment_message.py</w:t>
      </w:r>
      <w:r>
        <w:rPr>
          <w:rFonts w:ascii="Calibri" w:hAnsi="Calibri"/>
          <w:color w:val="1E293B"/>
          <w:sz w:val="24"/>
        </w:rPr>
        <w:t>): Direct recruiter-candidate messaging thread (</w:t>
      </w:r>
      <w:r>
        <w:rPr>
          <w:rFonts w:ascii="Consolas" w:hAnsi="Consolas"/>
          <w:b/>
          <w:color w:val="1E3A8A"/>
          <w:sz w:val="20"/>
        </w:rPr>
        <w:t>sender_id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recipient_id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subject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body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`candidate_recruiter_assignments`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candidate_recruiter_assignment.py</w:t>
      </w:r>
      <w:r>
        <w:rPr>
          <w:rFonts w:ascii="Calibri" w:hAnsi="Calibri"/>
          <w:color w:val="1E293B"/>
          <w:sz w:val="24"/>
        </w:rPr>
        <w:t>): Tracks candidate claiming ownership (</w:t>
      </w:r>
      <w:r>
        <w:rPr>
          <w:rFonts w:ascii="Consolas" w:hAnsi="Consolas"/>
          <w:b/>
          <w:color w:val="1E3A8A"/>
          <w:sz w:val="20"/>
        </w:rPr>
        <w:t>job_id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recruiter_id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status = 'active'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`job_recruiter_assignments`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job_recruiter_assignment.py</w:t>
      </w:r>
      <w:r>
        <w:rPr>
          <w:rFonts w:ascii="Calibri" w:hAnsi="Calibri"/>
          <w:color w:val="1E293B"/>
          <w:sz w:val="24"/>
        </w:rPr>
        <w:t>): Maps recruiters assigned to source for specific job requisitions.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`job_interview_rounds`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job_interview_round.py</w:t>
      </w:r>
      <w:r>
        <w:rPr>
          <w:rFonts w:ascii="Calibri" w:hAnsi="Calibri"/>
          <w:color w:val="1E293B"/>
          <w:sz w:val="24"/>
        </w:rPr>
        <w:t>): Configurable interview round templates per job.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`otp_verifications`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alibri" w:hAnsi="Calibri"/>
          <w:color w:val="2563EB"/>
          <w:sz w:val="24"/>
          <w:u w:val="single"/>
        </w:rPr>
        <w:t>otp_verification.py</w:t>
      </w:r>
      <w:r>
        <w:rPr>
          <w:rFonts w:ascii="Calibri" w:hAnsi="Calibri"/>
          <w:color w:val="1E293B"/>
          <w:sz w:val="24"/>
        </w:rPr>
        <w:t>): Temporary 6-digit SMS OTP tokens (</w:t>
      </w:r>
      <w:r>
        <w:rPr>
          <w:rFonts w:ascii="Consolas" w:hAnsi="Consolas"/>
          <w:b/>
          <w:color w:val="1E3A8A"/>
          <w:sz w:val="20"/>
        </w:rPr>
        <w:t>phone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otp_code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attempts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expires_at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06: API Inventory, Integration &amp; Traceability](file:///c:/Users/shiva/OneDrive/Desktop/SkillAlign/docs/06_API_INVENTORY_AND_INTEGRATION_GUIDE.md) for complete REST endpoint contracts and frontend integration maps.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/>
          <w:b/>
          <w:color w:val="1E3A8A"/>
          <w:sz w:val="44"/>
        </w:rPr>
        <w:t>API Inventory, Integration &amp; Traceability</w:t>
      </w:r>
    </w:p>
    <w:p>
      <w:pPr>
        <w:spacing w:after="160"/>
        <w:pBdr>
          <w:bottom w:val="single" w:sz="6" w:space="1" w:color="CBD5E1"/>
        </w:pBdr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06: API Inventory, Integration &amp; Traceability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volume provides a complete engineering inventory of all FastAPI REST endpoints in SkillAlign, detailed request/response schemas, frontend Axios integration architecture, the complete API-to-Database Traceability Matrix, and file-level code mappings.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Master API Inventory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66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api_gate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FastAPI REST API Gateway &amp; Routing Flow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SkillAlign backend exposes </w:t>
      </w:r>
      <w:r>
        <w:rPr>
          <w:rFonts w:ascii="Calibri" w:hAnsi="Calibri"/>
          <w:b/>
          <w:color w:val="1E293B"/>
          <w:sz w:val="24"/>
        </w:rPr>
        <w:t>54 distinct REST endpoints</w:t>
      </w:r>
      <w:r>
        <w:rPr>
          <w:rFonts w:ascii="Calibri" w:hAnsi="Calibri"/>
          <w:color w:val="1E293B"/>
          <w:sz w:val="24"/>
        </w:rPr>
        <w:t xml:space="preserve"> across 15 modular routers registered in </w:t>
      </w:r>
      <w:r>
        <w:rPr>
          <w:rFonts w:ascii="Calibri" w:hAnsi="Calibri"/>
          <w:color w:val="2563EB"/>
          <w:sz w:val="24"/>
          <w:u w:val="single"/>
        </w:rPr>
        <w:t>main.py</w:t>
      </w:r>
      <w:r>
        <w:rPr>
          <w:rFonts w:ascii="Calibri" w:hAnsi="Calibri"/>
          <w:color w:val="1E293B"/>
          <w:sz w:val="24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HTTP Method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Route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Auth Required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Permitted Roles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Authentication (`/api/auth`)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/api/auth/register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self-registration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/api/auth/login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Email/Password login (returns JWT)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/api/auth/me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Fetch authenticated user profile &amp; role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Roles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PUT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/api/auth/me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Update authenticated user profile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Roles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/api/auth/send-otp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Request 6-digit SMS OTP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(Rate limited)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/api/auth/verify-otp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Verify OTP and login / create 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(Rate limited)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/api/auth/resend-otp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Resend SMS OTP with cooldown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(Rate limited)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/api/auth/forgot-password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Generate reset token &amp; send email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(Rate limited)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/api/auth/reset-password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Verify token hash &amp; update password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(Rate limited)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Users &amp; Admin (`/api/users`, `/api/admin`)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/api/users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List system users with filtering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/api/users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Create administrative/staff user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/api/users/roles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Enumerate available roles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/api/admin/stats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Global system health &amp; statistics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/api/admin/audit-logs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Retrieve platform audit timeline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PUT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/api/admin/users/{id}/status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Activate / Deactivate user account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Skill Taxonomy (`/api/skills`)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/api/skills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List all taxonomy skills &amp; categories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 / Auth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Roles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/api/skills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Add new skill to global catalog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Job Requisitions (`/api/jobs`)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List active job requisitions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Create new requisition with skills &amp; weights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Fetch requisition details with skills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PUT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Update requisition details &amp; requirements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DELETE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Delete job requisition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/api/jobs/{id}/skills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List required skills for job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/api/jobs/{id}/skills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Add required skill with weight (1-5)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DELETE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/api/jobs/{id}/skills/{skill_id}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Remove required skill from job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 Management (`/api/candidates`)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Fetch authenticated candidate profile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PUT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Update candidate profile &amp; preferences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List candidates with filters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/api/candidates/{id}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Get candidate details &amp; verified skills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/api/candidates/me/skills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Add self-declared candidate skill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DELETE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/api/candidates/me/skills/{skill_id}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Delete candidate skill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Resume Processing (`/api/candidates/me/resume`)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/api/candidates/me/resume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Upload &amp; process resume (PDF/DOCX)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/api/candidates/me/resume/preview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Preview parsed sections &amp; text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/api/candidates/me/resume/status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Poll async Celery processing status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/api/candidates/me/resume/reparse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Force re-parsing of stored resume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/api/candidates/{id}/resume/download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Download candidate resume file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Admin, HR, Recruiter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Matching Engine (`/api/matching`, `/api/match-results`)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/api/matching/run/{job_id}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Execute multi-factor matching engine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/api/matching/job/{job_id}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Retrieve ranked match results for job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/api/matching/screened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Get HR-screened candidate list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/api/matching/shortlist/{job_id}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Get filtered recruiter shortlist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/api/matching/{match_id}/ai-analysis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Generate Gemini AI fit analysis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/api/matching/{match_id}/scorecards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Submit candidate scorecard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Recruiter,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/api/match-results/{id}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Inspect single match result detail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Enterprise Workflow (`/api/workflow`)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/api/workflow/shortlist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Shortlist candidate for job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/api/workflow/submit-to-hm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Submit candidate shortlist to HM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/api/workflow/hm-review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HM opens and reviews candidate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/api/workflow/hm-reject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HM rejects candidate with reason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/api/workflow/request-interview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HM requests interview round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/api/workflow/send-slots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proposes interview slots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/api/workflow/select-slot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selects preferred slot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 Token / Auth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/api/workflow/confirm-interview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confirms slot &amp; adds URL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/api/workflow/complete-interview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Mark interview completed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/api/workflow/hm-feedback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HM submits Go/No-Go evaluation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/api/workflow/compensation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Advance to compensation discussion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/api/workflow/create-offer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drafts formal offer terms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/api/workflow/send-offer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approves &amp; dispatches offer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/api/workflow/action-center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operational action items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Admin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/api/workflow/hm-dashboard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Hiring Manager pending review items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/api/workflow/{match_id}/timeline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Fetch full audit log timeline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Roles (Scoped)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Offer Management (`/api/offers`)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/api/offers/{id}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Get full offer details &amp; breakdown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Candidate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/api/offers/{id}/pdf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Download compiled ReportLab PDF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 / Token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Parties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/api/offers/respond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accepts / declines offer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 Token / Auth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/api/offers/stats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Pipeline offer metrics &amp; counts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Bearer JWT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Frontend-Backend Integration Architecture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frontend communicates with the backend via a centralized, type-safe Axios client configured in </w:t>
      </w:r>
      <w:r>
        <w:rPr>
          <w:rFonts w:ascii="Calibri" w:hAnsi="Calibri"/>
          <w:color w:val="2563EB"/>
          <w:sz w:val="24"/>
          <w:u w:val="single"/>
        </w:rPr>
        <w:t>api.ts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6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api_gate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FastAPI REST API Architecture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2.1 Request &amp; Response Interceptors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// Token injection interceptor</w:t>
              <w:br/>
              <w:t>api.interceptors.request.use((config) =&gt; {</w:t>
              <w:br/>
              <w:t xml:space="preserve">  const token = localStorage.getItem("token");</w:t>
              <w:br/>
              <w:t xml:space="preserve">  if (token) {</w:t>
              <w:br/>
              <w:t xml:space="preserve">    config.headers.Authorization = `Bearer ${token}`;</w:t>
              <w:br/>
              <w:t xml:space="preserve">  }</w:t>
              <w:br/>
              <w:t xml:space="preserve">  return config;</w:t>
              <w:br/>
              <w:t>});</w:t>
              <w:br/>
              <w:br/>
              <w:t>// Automatic 401 handling interceptor</w:t>
              <w:br/>
              <w:t>api.interceptors.response.use(</w:t>
              <w:br/>
              <w:t xml:space="preserve">  (response) =&gt; response,</w:t>
              <w:br/>
              <w:t xml:space="preserve">  (error) =&gt; {</w:t>
              <w:br/>
              <w:t xml:space="preserve">    if (error.response?.status === 401) {</w:t>
              <w:br/>
              <w:t xml:space="preserve">      localStorage.removeItem("token");</w:t>
              <w:br/>
              <w:t xml:space="preserve">      localStorage.removeItem("user");</w:t>
              <w:br/>
              <w:t xml:space="preserve">      if (window.location.pathname !== "/login") {</w:t>
              <w:br/>
              <w:t xml:space="preserve">        window.location.href = "/login";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API-to-Database Traceability Matrix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matrix allows engineers to trace any functional UI action through the API, Service, and underlying Database tables: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Feature / UI Flow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Frontend Trigger File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API Route &amp; Method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Backend Service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Database Tables Modified / Queried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 Registration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RegisterPage.tsx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/api/auth/register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auth_service.register_candidate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users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roles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Resume Upload &amp; Parse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CandidateProfilePage.tsx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/api/candidates/me/resume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resume_service.store_resume_and_queue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candidate_skills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skills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Job Requisition Creation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HRCreateJobPage.tsx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/api/jobs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job_service.create_job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job_skills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skills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Execute Matching Engine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JobDetailPage.tsx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/api/matching/run/{id}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matching_service.run_job_matching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jobs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Claim 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RecruiterCandidatesPage.tsx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/api/recruiter/claims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candidate_assignment_service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candidate_recruiter_assignments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Submit Shortlist to HM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ShortlistSubmissionPage.tsx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/api/workflow/submit-to-hm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workflow_service.submit_to_hiring_manager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notifications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HM Interview Request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HMCandidateReviewPage.tsx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/api/workflow/request-interview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workflow_service.request_interview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Propose Interview Slots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RequestInterviewModal.tsx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/api/workflow/send-slots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workflow_service.send_interview_slots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interview_slots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notifications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 Slot Selection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SlotSelectionPage.tsx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/api/workflow/select-slot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workflow_service.select_interview_slot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interview_slots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Submit HM Feedback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HMFeedbackPage.tsx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/api/workflow/hm-feedback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workflow_service.submit_hm_feedback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interview_feedbacks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Draft Offer Terms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RecruiterOfferPage.tsx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/api/workflow/create-offer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workflow_service.create_offer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HR Approve Offer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HMOfferReviewPage.tsx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/api/workflow/send-offer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workflow_service.send_offer_to_candidate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audit_logs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Compile Offer PDF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CandidateOfferPage.tsx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GET /api/offers/{id}/pdf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offer_pdf_service.OfferPDFService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jobs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users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Candidate Offer Response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CandidateOfferPage.tsx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/api/offers/respond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workflow_service.respond_to_offer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match_results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candidate_blacklists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File-Level Code Mapping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Domain Subsystem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Backend Router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Backend Service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SQLAlchemy Model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Frontend Component / Page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Authentication &amp; IAM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auth.py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auth_service.py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user.py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role.py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LoginPage.tsx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RegisterPage.tsx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Matching Algorithm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matching.py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matching_service.py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match_result.py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JobDetailPage.tsx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Resume Extraction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resume_text_extractor.py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CandidateProfilePage.tsx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Deterministic Parsing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resume_txt_parser.py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candidate_skill.py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CandidateSkillsPage.tsx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Recruitment Workflow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match_result.py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audit_log.py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ShortlistSubmissionPage.tsx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HMCandidateReviewPage.tsx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Interview Coordination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interviews.py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interview.py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interview_slot.py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SlotSelectionPage.tsx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CandidateSlotPickerModal.tsx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Offer &amp; PDF Engine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offer_pdf_service.py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offer.py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RecruiterOfferPage.tsx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CandidateOfferPage.tsx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Admin Console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admin.py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user_service.py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user.py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audit_log.py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AdminDashboard.tsx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UsersPage.tsx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07: Security Architecture, RBAC &amp; Sequence Diagrams](file:///c:/Users/shiva/OneDrive/Desktop/SkillAlign/docs/07_SECURITY_ERROR_HANDLING_AND_RBAC.md) for security proofs, rate limiting, and lifecycle sequence diagrams.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SkillAlign Enterprise Engineering Documentation  -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SkillAlign Platform  |  Matching Engine, Database Design &amp; API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