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ghn2aypny51" w:id="0"/>
      <w:bookmarkEnd w:id="0"/>
      <w:r w:rsidDel="00000000" w:rsidR="00000000" w:rsidRPr="00000000">
        <w:rPr>
          <w:rtl w:val="0"/>
        </w:rPr>
        <w:t xml:space="preserve">Using texql and texexport to export data from EMu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cyan"/>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From Larry Gall to Pete Herbst November 2020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cyan"/>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cyan"/>
          <w:u w:val="none"/>
          <w:vertAlign w:val="baseline"/>
          <w:rtl w:val="0"/>
        </w:rPr>
        <w:t xml:space="preserve">The following shows the syntax of the texexport command.  You feed the texexport command a bunch of options followed by the name of the EMu table (=module or database) for which you want to dump data.  For example: eparties, ecatalogue.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bash-5.0$ texexport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Usage: texexport [-R] [-V] [-ccollist] [-fstyle] [-ssortlist]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[-ttype] [-mmodifiers] [-nr] -a|-kfile|-lkeylist|-ofile dbname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Where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-ccollist       is list of columns to export (col[:n],col[:n]...)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-fstyle         is style of output (see below)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-ssortlist      is list of columns for sorting (col[:a|d],col[:a|d]...)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-ttype          is type of exporting (forms or schema)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-mmodifiers     defines modifier options for selected style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-n              means notify upon completion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-r              means remove file at completion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You must specify one of:</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-a              export all records from dbname table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-kfile          file of keys of rows in dbname table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-lkeylist       comma-separated list of keys of rows in dbname table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-ofile          file of offsets of rows in dbname table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Formats include: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ids             lines of the format colid:fieldno=data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idsbrief        as for ids but with empty lines omitted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options -ml     print Library items as single value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-mwn    print col name in exactly n characters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texpressdata    KE Texpress internal data file format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texql           KE Texql insert statements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delimited       character-separated columns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options -mdch   use ch as text delimiter (dflt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-msch   use ch as column separator (dflt tab)</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-mc     include column names on first line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-ml     print Library items as single value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fixedwidth      fixed width (blank-padded) output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format          column output defined by format string</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formatbrief     as for format but with empty lines omitted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options -mfstr  use str as the format string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-ml     print Library items as single value</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The texexport command is flexible and very fast and is great for command line operations especially (a) dumping data out in various textual formats, (b) limiting that dump to certain database columns, and (c) dumping subsets of records (from one, to some, to all records in a database).</w:t>
      </w:r>
    </w:p>
    <w:p w:rsidR="00000000" w:rsidDel="00000000" w:rsidP="00000000" w:rsidRDefault="00000000" w:rsidRPr="00000000" w14:paraId="00000032">
      <w:pPr>
        <w:rPr>
          <w:rFonts w:ascii="Courier New" w:cs="Courier New" w:eastAsia="Courier New" w:hAnsi="Courier New"/>
          <w:highlight w:val="cyan"/>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The output format that I use the most is "idsbrief" which means you get data that are "formatted, with column ids, omitting blank data fields."  Using "idsbrief" will display one line for an atomic field, and one or more lines for a table; each line will be prefixed with the name of the column then a colon and then its index (1 for an atomic field, up to N for N rows of a table).  </w:t>
      </w:r>
    </w:p>
    <w:p w:rsidR="00000000" w:rsidDel="00000000" w:rsidP="00000000" w:rsidRDefault="00000000" w:rsidRPr="00000000" w14:paraId="00000034">
      <w:pPr>
        <w:rPr>
          <w:rFonts w:ascii="Courier New" w:cs="Courier New" w:eastAsia="Courier New" w:hAnsi="Courier New"/>
          <w:highlight w:val="cyan"/>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highlight w:val="cyan"/>
          <w:rtl w:val="0"/>
        </w:rPr>
        <w:t xml:space="preserve">The next most common format I use is "delimited" which means that all the fields for one record are printed on a single line, with delimiters (and where you can control the delimiters).</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cyan"/>
          <w:u w:val="none"/>
          <w:vertAlign w:val="baseline"/>
          <w:rtl w:val="0"/>
        </w:rPr>
        <w:t xml:space="preserve">Here is a typical texexport dump.  I've used the "-f" option (with idsbrief) to print each column on its own line, and the "-l" option (with the internal record number 5000) to show me what is in that one record in the ecatalogue table: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bash-5.0$ texexport -fidsbrief -l5000 ecatalogue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rownum=1</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irn:1=5000</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SummaryData:1=ANT.005214: Net sinkers (4). From the region of Oneonta, Otsego County, N. Y. Colls and donors L. B. Capron ('13) and Mr. Jaeger. New York. Otsego County.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CatDepartment:1=Anthropology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CatFullNumber:1=ANT.005214</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CatPrefix:1=ANT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CatNumber:1=5214</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CatSpecimenCount:1=4</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CatOriginalCount:1=4</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IdeCat:1=Net sinkers (4). From the region of Oneonta, Otsego County, N. Y. Colls and donors L. B. Capron ('13) and Mr. Jaeger.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DetFiledAs:1=Yes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IdeMostRecentFiledAs:1=Yes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IdeMostRecentCat:1=Net sinkers (4). From the region of Oneonta, Otsego County, N. Y. Colls and donors L. B. Capron ('13) and Mr. Jaeger.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IdeFiledAsFiledAs:1=Yes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IdeFiledAsCat:1=Net sinkers (4). From the region of Oneonta, Otsego County, N. Y. Colls and donors L. B. Capron ('13) and Mr. Jaeger.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CatSiteRef:1=36213</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CatSiteRefLocal:1=36213</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CatCountryLocal:1=USA</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CatProvinceStateTerritoryLocal:1=New York</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CatDistrictCountyShireLocal:1=Otsego County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CatNearestNamedPlaceLocal:1=Oneonta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CatLatitudeDecLocal:1=42.45724</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CatLongitudeDecLocal:1=-75.06166</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CatDatumLocal:1=WGS84</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CatDeterminationMethodLocal:1=digital resource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CatRadiusNumericLocal:1=2426.89075</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CatContinentLocal:1=North America</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DesMaterial:1=stone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DesMaterial:2=wood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CulCulture:1=North American : Eastern Woodland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AntFunctionalGroup:1=tools &amp; manufacturing equipment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ab/>
        <w:t xml:space="preserve">{I've snipped out quite a few more lines of output here!}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AdmDateInserted:1=2005</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AdmDateInserted:2=5</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AdmDateInserted:3=9</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AdmTimeInserted:1=16</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AdmTimeInserted:2=27</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AdmTimeInserted:3=59.000</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AdmModifiedBy:1=emu</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AdmDateModified:1=2020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AdmDateModified:2=06</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AdmDateModified:3=15</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AdmTimeModified:1=23</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AdmTimeModified:2=17</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AdmTimeModified:3=30.000</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SecCanDisplay:1=Group Default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SecCanEdit:1=Group Default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SecCanDelete:1=Group Default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SecDepartment:1=Anthropology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F">
      <w:pPr>
        <w:rPr>
          <w:rFonts w:ascii="Courier New" w:cs="Courier New" w:eastAsia="Courier New" w:hAnsi="Courier New"/>
          <w:highlight w:val="cyan"/>
        </w:r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highlight w:val="cyan"/>
          <w:u w:val="none"/>
          <w:vertAlign w:val="baseline"/>
        </w:rPr>
      </w:pPr>
      <w:r w:rsidDel="00000000" w:rsidR="00000000" w:rsidRPr="00000000">
        <w:rPr>
          <w:rFonts w:ascii="Courier New" w:cs="Courier New" w:eastAsia="Courier New" w:hAnsi="Courier New"/>
          <w:b w:val="0"/>
          <w:i w:val="0"/>
          <w:smallCaps w:val="0"/>
          <w:strike w:val="0"/>
          <w:color w:val="000000"/>
          <w:sz w:val="18"/>
          <w:szCs w:val="18"/>
          <w:highlight w:val="cyan"/>
          <w:u w:val="none"/>
          <w:vertAlign w:val="baseline"/>
          <w:rtl w:val="0"/>
        </w:rPr>
        <w:t xml:space="preserve">When you use the idsbrief format, each record that is printed gets wrapped with a header line that is "rownum=N" (where N is the number of records dumped) and a trailer line that is "###".  This will, for example, let you figure out in scripts where a given record starts and stops.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highlight w:val="cyan"/>
          <w:u w:val="none"/>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highlight w:val="cyan"/>
          <w:u w:val="none"/>
          <w:vertAlign w:val="baseline"/>
        </w:rPr>
      </w:pPr>
      <w:r w:rsidDel="00000000" w:rsidR="00000000" w:rsidRPr="00000000">
        <w:rPr>
          <w:rFonts w:ascii="Courier New" w:cs="Courier New" w:eastAsia="Courier New" w:hAnsi="Courier New"/>
          <w:b w:val="0"/>
          <w:i w:val="0"/>
          <w:smallCaps w:val="0"/>
          <w:strike w:val="0"/>
          <w:color w:val="000000"/>
          <w:sz w:val="18"/>
          <w:szCs w:val="18"/>
          <w:highlight w:val="cyan"/>
          <w:u w:val="none"/>
          <w:vertAlign w:val="baseline"/>
          <w:rtl w:val="0"/>
        </w:rPr>
        <w:t xml:space="preserve">From the above, on each line you see the column name followed by the index followed by the actual data.  For example, SummaryData is a field present in each module at each EMu institution, and it is atomic, and hence you get "SummaryData:1=blahblah".  The field DesMaterial is one that is specific to the Peabody (and/or perhaps other folks) that describes what material(s) an artifact consists of, and it is a table, and on this record there happen to be two values recorded in the table… stone and wood.  So you get "DesMaterial:1=stone" for the first and "DesMaterial:2=wood" for the second.  You can also see that the various administrative fields for the timestamps and datestamps that EMu keeps track of for each record are expressed in tabular manner.  [Sidebar: in general, when using the idsbrief format, the index value will cleanly reflect the rows in a table; but if you have a text field into which you have manually inserted newlines using the EMu client, then you will also get output rows that represent those newlines, in addition to rows for data per se).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highlight w:val="cyan"/>
          <w:u w:val="none"/>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cyan"/>
          <w:u w:val="none"/>
          <w:vertAlign w:val="baseline"/>
          <w:rtl w:val="0"/>
        </w:rPr>
        <w:t xml:space="preserve">OK, add the Unix egrep command onto the previous texexport command to limit output to lines having either the string "irn" or "Local" in them:</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bash-5.0$ texexport -fidsbrief -l5000 ecatalogue | egrep 'irn|Local'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irn:1=5000</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CatSiteRefLocal:1=36213</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CatCountryLocal:1=USA</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CatProvinceStateTerritoryLocal:1=New York</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CatDistrictCountyShireLocal:1=Otsego County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CatNearestNamedPlaceLocal:1=Oneonta</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CatLatitudeDecLocal:1=42.45724</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CatLongitudeDecLocal:1=-75.06166</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CatDatumLocal:1=WGS84</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CatDeterminationMethodLocal:1=digital resource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CatRadiusNumericLocal:1=2426.89075</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CatContinentLocal:1=North America</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AccAccessionLotRefLocal0:1=5042</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highlight w:val="cyan"/>
          <w:u w:val="none"/>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cyan"/>
          <w:u w:val="none"/>
          <w:vertAlign w:val="baseline"/>
          <w:rtl w:val="0"/>
        </w:rPr>
        <w:t xml:space="preserve">Ok, now instead use the "delimited" format instead of "idsbrief" and print just two fields rather than all field using the "–c" option.  My two fields are irn and CatDepartment.  The fields in the list get separated by commas: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bash-5.0$ texexport -fdelimited -l5000 -cirn,CatDepartment ecatalogue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5000    "Anthropology"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cyan"/>
          <w:u w:val="none"/>
          <w:vertAlign w:val="baseline"/>
          <w:rtl w:val="0"/>
        </w:rPr>
        <w:t xml:space="preserve">OK, now change the default column separator character using the "-md" option and the default text separator using the "-ms" option. I've told texexport not to bother with the column separator and use an underscore for the text separator:</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bash-5.0$ texexport -fdelimited -l5000 -md -ms_ -cirn,CatDepartment ecatalogue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5000_Anthropology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highlight w:val="cyan"/>
          <w:u w:val="none"/>
          <w:vertAlign w:val="baseline"/>
        </w:rPr>
      </w:pPr>
      <w:r w:rsidDel="00000000" w:rsidR="00000000" w:rsidRPr="00000000">
        <w:rPr>
          <w:rFonts w:ascii="Courier New" w:cs="Courier New" w:eastAsia="Courier New" w:hAnsi="Courier New"/>
          <w:b w:val="0"/>
          <w:i w:val="0"/>
          <w:smallCaps w:val="0"/>
          <w:strike w:val="0"/>
          <w:color w:val="000000"/>
          <w:sz w:val="18"/>
          <w:szCs w:val="18"/>
          <w:highlight w:val="cyan"/>
          <w:u w:val="none"/>
          <w:vertAlign w:val="baseline"/>
          <w:rtl w:val="0"/>
        </w:rPr>
        <w:t xml:space="preserve">Probably it is now more apparent how to use these two texeport operations to vary the format of the printed output.  Once you catch on, then piping that output with other Unix commands will also make sense.  Redirecting output to a file is a common task.</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highlight w:val="cyan"/>
          <w:u w:val="none"/>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highlight w:val="cyan"/>
          <w:u w:val="none"/>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highlight w:val="cyan"/>
          <w:u w:val="none"/>
          <w:vertAlign w:val="baseline"/>
        </w:rPr>
      </w:pPr>
      <w:r w:rsidDel="00000000" w:rsidR="00000000" w:rsidRPr="00000000">
        <w:rPr>
          <w:rFonts w:ascii="Courier New" w:cs="Courier New" w:eastAsia="Courier New" w:hAnsi="Courier New"/>
          <w:b w:val="0"/>
          <w:i w:val="0"/>
          <w:smallCaps w:val="0"/>
          <w:strike w:val="0"/>
          <w:color w:val="000000"/>
          <w:sz w:val="18"/>
          <w:szCs w:val="18"/>
          <w:highlight w:val="cyan"/>
          <w:u w:val="none"/>
          <w:vertAlign w:val="baseline"/>
          <w:rtl w:val="0"/>
        </w:rPr>
        <w:t xml:space="preserve">OK, the "-l" option was great for printing one record out.  But you can use the "-k" option to print out a set of records when you have their irns, or the "-a" option to print out ALL records in a given EMu table (only use the "-a" opption once you feel quite comfortable with texexport).  Here is the contents of a file called junk.txt which has just two lines in it, one line for each of two different irns: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bash-5.0$ cat junk.txt</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300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1425005</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cyan"/>
          <w:u w:val="none"/>
          <w:vertAlign w:val="baseline"/>
          <w:rtl w:val="0"/>
        </w:rPr>
        <w:t xml:space="preserve">OK, feed it to texexport:</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bash-5.0$ texexport -fdelimited –kjunk.txt -md -ms_ -cirn,CatDepartment ecatalogue</w:t>
      </w:r>
    </w:p>
    <w:p w:rsidR="00000000" w:rsidDel="00000000" w:rsidP="00000000" w:rsidRDefault="00000000" w:rsidRPr="00000000" w14:paraId="000000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300_Anthropology</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1425005_Entomology</w:t>
      </w:r>
    </w:p>
    <w:p w:rsidR="00000000" w:rsidDel="00000000" w:rsidP="00000000" w:rsidRDefault="00000000" w:rsidRPr="00000000" w14:paraId="000000A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You could also have done the same thing using the "-l" option, since there were only two irns in total, whereas the "-k" option is much preferable when you go beyond small numbers of irns to dump:</w:t>
      </w:r>
    </w:p>
    <w:p w:rsidR="00000000" w:rsidDel="00000000" w:rsidP="00000000" w:rsidRDefault="00000000" w:rsidRPr="00000000" w14:paraId="000000A7">
      <w:pPr>
        <w:rPr>
          <w:rFonts w:ascii="Courier New" w:cs="Courier New" w:eastAsia="Courier New" w:hAnsi="Courier New"/>
          <w:highlight w:val="cyan"/>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bash-5.0$ texexport -fdelimited –l300,1425005 -md -ms_ -cirn,CatDepartment ecatalogue</w:t>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300_Anthropology</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1425005_Entomology</w:t>
      </w:r>
    </w:p>
    <w:p w:rsidR="00000000" w:rsidDel="00000000" w:rsidP="00000000" w:rsidRDefault="00000000" w:rsidRPr="00000000" w14:paraId="000000AC">
      <w:pPr>
        <w:rPr>
          <w:rFonts w:ascii="Courier New" w:cs="Courier New" w:eastAsia="Courier New" w:hAnsi="Courier New"/>
          <w:highlight w:val="cyan"/>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rPr>
      </w:pPr>
      <w:bookmarkStart w:colFirst="0" w:colLast="0" w:name="_gjdgxs" w:id="1"/>
      <w:bookmarkEnd w:id="1"/>
      <w:r w:rsidDel="00000000" w:rsidR="00000000" w:rsidRPr="00000000">
        <w:rPr>
          <w:rFonts w:ascii="Courier New" w:cs="Courier New" w:eastAsia="Courier New" w:hAnsi="Courier New"/>
          <w:highlight w:val="cyan"/>
          <w:rtl w:val="0"/>
        </w:rPr>
        <w:t xml:space="preserve">Hopefully this is just enough to get started with texexport.  For those familiar with command line scripting and/or Unix piping, it should now be apparent that you can do some very useful things with texexport.  You can also combine texexport with other Texpress utilities, such as texql (typically to identify a set of records based on some criteria and then feed the result set of irns into a file for texexport to act on). Or, use texexport simply to build up some suitably crafted output files as raw material that you can then process in much greater detail in some other application, such as Perl, Python, whatever you love.</w:t>
      </w:r>
      <w:r w:rsidDel="00000000" w:rsidR="00000000" w:rsidRPr="00000000">
        <w:rPr>
          <w:rtl w:val="0"/>
        </w:rPr>
      </w:r>
    </w:p>
    <w:sectPr>
      <w:pgSz w:h="15840" w:w="12240" w:orient="portrait"/>
      <w:pgMar w:bottom="1440" w:top="1440" w:left="1501" w:right="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