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001F" w14:textId="77777777" w:rsidR="000968F9" w:rsidRDefault="000968F9" w:rsidP="000968F9">
      <w:r>
        <w:t>Slide 1:</w:t>
      </w:r>
    </w:p>
    <w:p w14:paraId="0D158D33" w14:textId="46AF5155" w:rsidR="000968F9" w:rsidRPr="000968F9" w:rsidRDefault="000968F9" w:rsidP="000968F9">
      <w:r w:rsidRPr="000968F9">
        <w:t>Particle methods are used to simulate a wide range of physical systems, including fluids, granular materials, and multiphase flows. A fundamental requirement of these methods is collision detection, which determines which particles are interacting at a given instant.</w:t>
      </w:r>
    </w:p>
    <w:p w14:paraId="0ED6901B" w14:textId="77777777" w:rsidR="000968F9" w:rsidRPr="000968F9" w:rsidRDefault="000968F9" w:rsidP="000968F9">
      <w:r w:rsidRPr="000968F9">
        <w:t>As particle counts increase, collision detection often becomes one of the dominant computational costs in the simulation. Large-scale particle systems therefore require highly scalable collision detection algorithms.</w:t>
      </w:r>
    </w:p>
    <w:p w14:paraId="58632696" w14:textId="77777777" w:rsidR="000968F9" w:rsidRDefault="000968F9" w:rsidP="000968F9">
      <w:r w:rsidRPr="000968F9">
        <w:t>Modern GPUs offer massive parallel processing capability, making them an attractive platform for this problem. The goal of gPCD is to leverage that parallelism to perform exact collision detection efficiently at large particle counts.</w:t>
      </w:r>
    </w:p>
    <w:p w14:paraId="3BD2CB4B" w14:textId="77777777" w:rsidR="00835622" w:rsidRDefault="00835622" w:rsidP="000968F9"/>
    <w:p w14:paraId="0FE36679" w14:textId="30BDC893" w:rsidR="00835622" w:rsidRDefault="00835622" w:rsidP="000968F9">
      <w:r>
        <w:t>Slide 2:</w:t>
      </w:r>
    </w:p>
    <w:p w14:paraId="2B073C21" w14:textId="77777777" w:rsidR="00D16DBF" w:rsidRPr="00D16DBF" w:rsidRDefault="00D16DBF" w:rsidP="00D16DBF">
      <w:r w:rsidRPr="00D16DBF">
        <w:t>The primary challenge in particle collision detection is not determining whether two particles are colliding. The challenge is efficiently identifying which particles should be tested in the first place.</w:t>
      </w:r>
    </w:p>
    <w:p w14:paraId="4F9A871E" w14:textId="77777777" w:rsidR="00D16DBF" w:rsidRPr="00D16DBF" w:rsidRDefault="00D16DBF" w:rsidP="00D16DBF">
      <w:r w:rsidRPr="00D16DBF">
        <w:t>As particle counts increase, the number of potential interactions grows rapidly. In a simulation containing millions of particles, only a small fraction of all possible particle pairs are actually in contact, yet the collision detection system must efficiently locate those few meaningful interactions.</w:t>
      </w:r>
    </w:p>
    <w:p w14:paraId="763E6E86" w14:textId="77777777" w:rsidR="00D16DBF" w:rsidRPr="00D16DBF" w:rsidRDefault="00D16DBF" w:rsidP="00D16DBF">
      <w:r w:rsidRPr="00D16DBF">
        <w:t>This process introduces several challenges. First, large numbers of potential interactions must be evaluated or filtered. Second, memory-access behavior becomes increasingly important. Even highly parallel algorithms can become limited by irregular memory accesses rather than arithmetic performance.</w:t>
      </w:r>
    </w:p>
    <w:p w14:paraId="542308B5" w14:textId="77777777" w:rsidR="00D16DBF" w:rsidRPr="00D16DBF" w:rsidRDefault="00D16DBF" w:rsidP="00D16DBF">
      <w:r w:rsidRPr="00D16DBF">
        <w:t>Synchronization presents another challenge. When large numbers of GPU threads operate simultaneously, coordination and data dependencies can reduce parallel efficiency and limit scalability.</w:t>
      </w:r>
    </w:p>
    <w:p w14:paraId="5F11F5AC" w14:textId="77777777" w:rsidR="00D16DBF" w:rsidRPr="00D16DBF" w:rsidRDefault="00D16DBF" w:rsidP="00D16DBF">
      <w:r w:rsidRPr="00D16DBF">
        <w:t>As a result, many traditional approaches encounter performance bottlenecks as particle counts continue to grow.</w:t>
      </w:r>
    </w:p>
    <w:p w14:paraId="4F0AB33B" w14:textId="77777777" w:rsidR="00D16DBF" w:rsidRPr="00D16DBF" w:rsidRDefault="00D16DBF" w:rsidP="00D16DBF">
      <w:r w:rsidRPr="00D16DBF">
        <w:t>The objective of this work is therefore to develop a collision detection framework that scales efficiently on modern GPUs while maintaining exact particle-pair detection. In other words, we seek to achieve both high throughput and high accuracy without sacrificing one for the other.</w:t>
      </w:r>
    </w:p>
    <w:p w14:paraId="22CC9521" w14:textId="77777777" w:rsidR="00117847" w:rsidRDefault="00117847" w:rsidP="00835622"/>
    <w:p w14:paraId="180924FF" w14:textId="3E4B2342" w:rsidR="00117847" w:rsidRDefault="00117847" w:rsidP="00835622">
      <w:r>
        <w:t>Slide 3:</w:t>
      </w:r>
    </w:p>
    <w:sectPr w:rsidR="00117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F9"/>
    <w:rsid w:val="000968F9"/>
    <w:rsid w:val="00117847"/>
    <w:rsid w:val="00166E33"/>
    <w:rsid w:val="00835622"/>
    <w:rsid w:val="00AA3366"/>
    <w:rsid w:val="00BD3515"/>
    <w:rsid w:val="00D1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5250"/>
  <w15:chartTrackingRefBased/>
  <w15:docId w15:val="{15973383-46AE-463C-961F-95E89746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F9"/>
    <w:rPr>
      <w:rFonts w:eastAsiaTheme="majorEastAsia" w:cstheme="majorBidi"/>
      <w:color w:val="272727" w:themeColor="text1" w:themeTint="D8"/>
    </w:rPr>
  </w:style>
  <w:style w:type="paragraph" w:styleId="Title">
    <w:name w:val="Title"/>
    <w:basedOn w:val="Normal"/>
    <w:next w:val="Normal"/>
    <w:link w:val="TitleChar"/>
    <w:uiPriority w:val="10"/>
    <w:qFormat/>
    <w:rsid w:val="00096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F9"/>
    <w:pPr>
      <w:spacing w:before="160"/>
      <w:jc w:val="center"/>
    </w:pPr>
    <w:rPr>
      <w:i/>
      <w:iCs/>
      <w:color w:val="404040" w:themeColor="text1" w:themeTint="BF"/>
    </w:rPr>
  </w:style>
  <w:style w:type="character" w:customStyle="1" w:styleId="QuoteChar">
    <w:name w:val="Quote Char"/>
    <w:basedOn w:val="DefaultParagraphFont"/>
    <w:link w:val="Quote"/>
    <w:uiPriority w:val="29"/>
    <w:rsid w:val="000968F9"/>
    <w:rPr>
      <w:i/>
      <w:iCs/>
      <w:color w:val="404040" w:themeColor="text1" w:themeTint="BF"/>
    </w:rPr>
  </w:style>
  <w:style w:type="paragraph" w:styleId="ListParagraph">
    <w:name w:val="List Paragraph"/>
    <w:basedOn w:val="Normal"/>
    <w:uiPriority w:val="34"/>
    <w:qFormat/>
    <w:rsid w:val="000968F9"/>
    <w:pPr>
      <w:ind w:left="720"/>
      <w:contextualSpacing/>
    </w:pPr>
  </w:style>
  <w:style w:type="character" w:styleId="IntenseEmphasis">
    <w:name w:val="Intense Emphasis"/>
    <w:basedOn w:val="DefaultParagraphFont"/>
    <w:uiPriority w:val="21"/>
    <w:qFormat/>
    <w:rsid w:val="000968F9"/>
    <w:rPr>
      <w:i/>
      <w:iCs/>
      <w:color w:val="0F4761" w:themeColor="accent1" w:themeShade="BF"/>
    </w:rPr>
  </w:style>
  <w:style w:type="paragraph" w:styleId="IntenseQuote">
    <w:name w:val="Intense Quote"/>
    <w:basedOn w:val="Normal"/>
    <w:next w:val="Normal"/>
    <w:link w:val="IntenseQuoteChar"/>
    <w:uiPriority w:val="30"/>
    <w:qFormat/>
    <w:rsid w:val="00096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8F9"/>
    <w:rPr>
      <w:i/>
      <w:iCs/>
      <w:color w:val="0F4761" w:themeColor="accent1" w:themeShade="BF"/>
    </w:rPr>
  </w:style>
  <w:style w:type="character" w:styleId="IntenseReference">
    <w:name w:val="Intense Reference"/>
    <w:basedOn w:val="DefaultParagraphFont"/>
    <w:uiPriority w:val="32"/>
    <w:qFormat/>
    <w:rsid w:val="00096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Bell,Jackie M</dc:creator>
  <cp:keywords/>
  <dc:description/>
  <cp:lastModifiedBy>Bell,Jackie M</cp:lastModifiedBy>
  <cp:revision>3</cp:revision>
  <dcterms:created xsi:type="dcterms:W3CDTF">2026-06-15T22:54:00Z</dcterms:created>
  <dcterms:modified xsi:type="dcterms:W3CDTF">2026-06-15T23:17:00Z</dcterms:modified>
</cp:coreProperties>
</file>