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18" w:rsidRDefault="007D4118" w:rsidP="007E60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568"/>
      </w:tblGrid>
      <w:tr w:rsidR="007D4118" w:rsidTr="005D1E1E">
        <w:trPr>
          <w:trHeight w:val="431"/>
        </w:trPr>
        <w:tc>
          <w:tcPr>
            <w:tcW w:w="2448" w:type="dxa"/>
            <w:shd w:val="clear" w:color="auto" w:fill="005498"/>
          </w:tcPr>
          <w:p w:rsidR="007D4118" w:rsidRPr="005D1E1E" w:rsidRDefault="007D4118" w:rsidP="007D4118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D1E1E">
              <w:rPr>
                <w:rFonts w:ascii="Arial" w:hAnsi="Arial" w:cs="Arial"/>
                <w:b/>
                <w:bCs/>
                <w:color w:val="FFFFFF" w:themeColor="background1"/>
              </w:rPr>
              <w:t>Dealership Name</w:t>
            </w:r>
          </w:p>
        </w:tc>
        <w:tc>
          <w:tcPr>
            <w:tcW w:w="8568" w:type="dxa"/>
          </w:tcPr>
          <w:p w:rsidR="007D4118" w:rsidRDefault="007D4118" w:rsidP="007D4118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D4118" w:rsidTr="005D1E1E">
        <w:trPr>
          <w:trHeight w:val="449"/>
        </w:trPr>
        <w:tc>
          <w:tcPr>
            <w:tcW w:w="2448" w:type="dxa"/>
            <w:shd w:val="clear" w:color="auto" w:fill="005498"/>
          </w:tcPr>
          <w:p w:rsidR="007D4118" w:rsidRPr="005D1E1E" w:rsidRDefault="007D4118" w:rsidP="007D4118">
            <w:pPr>
              <w:spacing w:before="120"/>
              <w:rPr>
                <w:rFonts w:ascii="Arial" w:hAnsi="Arial" w:cs="Arial"/>
                <w:b/>
                <w:color w:val="FFFFFF" w:themeColor="background1"/>
              </w:rPr>
            </w:pPr>
            <w:r w:rsidRPr="005D1E1E">
              <w:rPr>
                <w:rFonts w:ascii="Arial" w:hAnsi="Arial" w:cs="Arial"/>
                <w:b/>
                <w:color w:val="FFFFFF" w:themeColor="background1"/>
              </w:rPr>
              <w:t>Dealership Number</w:t>
            </w:r>
          </w:p>
        </w:tc>
        <w:tc>
          <w:tcPr>
            <w:tcW w:w="8568" w:type="dxa"/>
          </w:tcPr>
          <w:p w:rsidR="007D4118" w:rsidRDefault="007D4118" w:rsidP="007D4118">
            <w:pPr>
              <w:spacing w:before="120"/>
            </w:pPr>
          </w:p>
        </w:tc>
      </w:tr>
    </w:tbl>
    <w:p w:rsidR="007D4118" w:rsidRDefault="007D4118" w:rsidP="007E60D8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7D4118" w:rsidRDefault="007D4118" w:rsidP="007E60D8">
      <w:pPr>
        <w:rPr>
          <w:rFonts w:ascii="Arial" w:hAnsi="Arial" w:cs="Arial"/>
          <w:b/>
          <w:bCs/>
          <w:color w:val="000000"/>
          <w:sz w:val="22"/>
          <w:szCs w:val="18"/>
        </w:rPr>
      </w:pPr>
      <w:r w:rsidRPr="007D4118">
        <w:rPr>
          <w:rFonts w:ascii="Arial" w:hAnsi="Arial" w:cs="Arial"/>
          <w:b/>
          <w:bCs/>
          <w:color w:val="000000"/>
          <w:sz w:val="22"/>
          <w:szCs w:val="18"/>
        </w:rPr>
        <w:t>Anyone who will be selling gift cards or running gift ca</w:t>
      </w:r>
      <w:r w:rsidR="00126083">
        <w:rPr>
          <w:rFonts w:ascii="Arial" w:hAnsi="Arial" w:cs="Arial"/>
          <w:b/>
          <w:bCs/>
          <w:color w:val="000000"/>
          <w:sz w:val="22"/>
          <w:szCs w:val="18"/>
        </w:rPr>
        <w:t>rd reports must have a CardSpot</w:t>
      </w:r>
      <w:r w:rsidRPr="007D4118">
        <w:rPr>
          <w:rFonts w:ascii="Arial" w:hAnsi="Arial" w:cs="Arial"/>
          <w:b/>
          <w:bCs/>
          <w:color w:val="000000"/>
          <w:sz w:val="22"/>
          <w:szCs w:val="18"/>
        </w:rPr>
        <w:t xml:space="preserve"> User Account.</w:t>
      </w:r>
    </w:p>
    <w:p w:rsidR="00281650" w:rsidRDefault="00281650" w:rsidP="005D1E1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Enter your Dealership Name and Number in the provided space above.</w:t>
      </w:r>
    </w:p>
    <w:p w:rsidR="000D7C0C" w:rsidRPr="005D1E1E" w:rsidRDefault="007D4118" w:rsidP="005D1E1E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5D1E1E">
        <w:rPr>
          <w:rFonts w:ascii="Arial" w:hAnsi="Arial" w:cs="Arial"/>
          <w:sz w:val="22"/>
          <w:szCs w:val="22"/>
        </w:rPr>
        <w:t xml:space="preserve">Anyone who will be activating gift cards will need permission to the </w:t>
      </w:r>
      <w:r w:rsidR="00281650" w:rsidRPr="005D1E1E">
        <w:rPr>
          <w:rFonts w:ascii="Arial" w:hAnsi="Arial" w:cs="Arial"/>
          <w:sz w:val="22"/>
          <w:szCs w:val="22"/>
        </w:rPr>
        <w:t>Activation</w:t>
      </w:r>
      <w:r w:rsidRPr="005D1E1E">
        <w:rPr>
          <w:rFonts w:ascii="Arial" w:hAnsi="Arial" w:cs="Arial"/>
          <w:sz w:val="22"/>
          <w:szCs w:val="22"/>
        </w:rPr>
        <w:t xml:space="preserve"> Software. Anyone who will need access to daily reports will need the permission to </w:t>
      </w:r>
      <w:proofErr w:type="spellStart"/>
      <w:r w:rsidR="00281650">
        <w:rPr>
          <w:rFonts w:ascii="Arial" w:hAnsi="Arial" w:cs="Arial"/>
          <w:sz w:val="22"/>
          <w:szCs w:val="22"/>
        </w:rPr>
        <w:t>InfoCenter</w:t>
      </w:r>
      <w:proofErr w:type="spellEnd"/>
      <w:r w:rsidRPr="005D1E1E">
        <w:rPr>
          <w:rFonts w:ascii="Arial" w:hAnsi="Arial" w:cs="Arial"/>
          <w:sz w:val="22"/>
          <w:szCs w:val="22"/>
        </w:rPr>
        <w:t xml:space="preserve"> Reports and a single user can have both permissions. Each person must have their own user account - no generic accounts will be set up. There is no limit to the number of users a dealership may have.</w:t>
      </w:r>
    </w:p>
    <w:p w:rsidR="005D1E1E" w:rsidRPr="005D1E1E" w:rsidRDefault="005D1E1E" w:rsidP="0028165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5D1E1E">
        <w:rPr>
          <w:rFonts w:ascii="Arial" w:hAnsi="Arial" w:cs="Arial"/>
          <w:sz w:val="22"/>
          <w:szCs w:val="22"/>
        </w:rPr>
        <w:t>Place an “X” in the “Activation Software Permissions” or the “</w:t>
      </w:r>
      <w:proofErr w:type="spellStart"/>
      <w:r w:rsidR="00281650" w:rsidRPr="00281650">
        <w:rPr>
          <w:rFonts w:ascii="Arial" w:hAnsi="Arial" w:cs="Arial"/>
          <w:sz w:val="22"/>
          <w:szCs w:val="22"/>
        </w:rPr>
        <w:t>InfoCenter</w:t>
      </w:r>
      <w:proofErr w:type="spellEnd"/>
      <w:r w:rsidR="00281650" w:rsidRPr="00281650">
        <w:rPr>
          <w:rFonts w:ascii="Arial" w:hAnsi="Arial" w:cs="Arial"/>
          <w:sz w:val="22"/>
          <w:szCs w:val="22"/>
        </w:rPr>
        <w:t xml:space="preserve"> </w:t>
      </w:r>
      <w:r w:rsidRPr="005D1E1E">
        <w:rPr>
          <w:rFonts w:ascii="Arial" w:hAnsi="Arial" w:cs="Arial"/>
          <w:sz w:val="22"/>
          <w:szCs w:val="22"/>
        </w:rPr>
        <w:t>Reports Permissions” depending on what permission you want the user to have.  Name and Email Address fields are required.  Email Address is</w:t>
      </w:r>
      <w:r w:rsidR="00281650">
        <w:rPr>
          <w:rFonts w:ascii="Arial" w:hAnsi="Arial" w:cs="Arial"/>
          <w:sz w:val="22"/>
          <w:szCs w:val="22"/>
        </w:rPr>
        <w:t xml:space="preserve"> </w:t>
      </w:r>
      <w:r w:rsidRPr="005D1E1E">
        <w:rPr>
          <w:rFonts w:ascii="Arial" w:hAnsi="Arial" w:cs="Arial"/>
          <w:sz w:val="22"/>
          <w:szCs w:val="22"/>
        </w:rPr>
        <w:t>for password reset functionality and does not need to be unique for each user.</w:t>
      </w:r>
    </w:p>
    <w:p w:rsidR="005D1E1E" w:rsidRPr="005D1E1E" w:rsidRDefault="007D4118" w:rsidP="005D1E1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5D1E1E">
        <w:rPr>
          <w:rFonts w:ascii="Arial" w:hAnsi="Arial" w:cs="Arial"/>
          <w:sz w:val="22"/>
          <w:szCs w:val="22"/>
        </w:rPr>
        <w:t xml:space="preserve">Complete information on the page and email form to </w:t>
      </w:r>
      <w:hyperlink r:id="rId9" w:history="1">
        <w:r w:rsidRPr="005D1E1E">
          <w:rPr>
            <w:rStyle w:val="Hyperlink"/>
            <w:rFonts w:ascii="Arial" w:hAnsi="Arial" w:cs="Arial"/>
            <w:bCs/>
            <w:sz w:val="22"/>
            <w:szCs w:val="22"/>
          </w:rPr>
          <w:t>implementation@storefinancial.com</w:t>
        </w:r>
      </w:hyperlink>
      <w:r w:rsidRPr="005D1E1E">
        <w:rPr>
          <w:rFonts w:ascii="Arial" w:hAnsi="Arial" w:cs="Arial"/>
          <w:sz w:val="22"/>
          <w:szCs w:val="22"/>
        </w:rPr>
        <w:t>. This form must be completed and submitted electronically.</w:t>
      </w:r>
    </w:p>
    <w:p w:rsidR="007D4118" w:rsidRPr="005D1E1E" w:rsidRDefault="007D4118" w:rsidP="005D1E1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5D1E1E">
        <w:rPr>
          <w:rFonts w:ascii="Arial" w:hAnsi="Arial" w:cs="Arial"/>
          <w:sz w:val="22"/>
          <w:szCs w:val="22"/>
        </w:rPr>
        <w:t>Store</w:t>
      </w:r>
      <w:r w:rsidR="005D1E1E" w:rsidRPr="005D1E1E">
        <w:rPr>
          <w:rFonts w:ascii="Arial" w:hAnsi="Arial" w:cs="Arial"/>
          <w:sz w:val="22"/>
          <w:szCs w:val="22"/>
        </w:rPr>
        <w:t xml:space="preserve"> </w:t>
      </w:r>
      <w:r w:rsidRPr="005D1E1E">
        <w:rPr>
          <w:rFonts w:ascii="Arial" w:hAnsi="Arial" w:cs="Arial"/>
          <w:sz w:val="22"/>
          <w:szCs w:val="22"/>
        </w:rPr>
        <w:t xml:space="preserve">Financial will issue usernames and passwords and will e-mail the information to the </w:t>
      </w:r>
      <w:r w:rsidR="00281650">
        <w:rPr>
          <w:rFonts w:ascii="Arial" w:hAnsi="Arial" w:cs="Arial"/>
          <w:sz w:val="22"/>
          <w:szCs w:val="22"/>
        </w:rPr>
        <w:t>Credential Distribution Email Address</w:t>
      </w:r>
      <w:r w:rsidRPr="005D1E1E">
        <w:rPr>
          <w:rFonts w:ascii="Arial" w:hAnsi="Arial" w:cs="Arial"/>
          <w:sz w:val="22"/>
          <w:szCs w:val="22"/>
        </w:rPr>
        <w:t xml:space="preserve"> in two separate emails: 1 that contains all usernames and 1 that contains all passwords.</w:t>
      </w:r>
    </w:p>
    <w:p w:rsidR="007D4118" w:rsidRDefault="007D4118" w:rsidP="007E60D8">
      <w:pPr>
        <w:rPr>
          <w:rFonts w:ascii="Arial" w:hAnsi="Arial" w:cs="Arial"/>
          <w:b/>
          <w:bCs/>
          <w:color w:val="000000"/>
          <w:sz w:val="22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8118"/>
      </w:tblGrid>
      <w:tr w:rsidR="005D1E1E" w:rsidTr="005D1E1E">
        <w:trPr>
          <w:trHeight w:val="431"/>
        </w:trPr>
        <w:tc>
          <w:tcPr>
            <w:tcW w:w="2898" w:type="dxa"/>
            <w:shd w:val="clear" w:color="auto" w:fill="005498"/>
          </w:tcPr>
          <w:p w:rsidR="007D4118" w:rsidRPr="005D1E1E" w:rsidRDefault="007D4118" w:rsidP="007D4118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5D1E1E">
              <w:rPr>
                <w:rFonts w:ascii="Arial" w:hAnsi="Arial" w:cs="Arial"/>
                <w:b/>
                <w:bCs/>
                <w:color w:val="FFFFFF" w:themeColor="background1"/>
              </w:rPr>
              <w:t>Email Address</w:t>
            </w:r>
            <w:r w:rsidR="005D1E1E">
              <w:rPr>
                <w:rFonts w:ascii="Arial" w:hAnsi="Arial" w:cs="Arial"/>
                <w:b/>
                <w:bCs/>
                <w:color w:val="FFFFFF" w:themeColor="background1"/>
              </w:rPr>
              <w:t xml:space="preserve"> for Credential </w:t>
            </w:r>
            <w:r w:rsidR="005D1E1E" w:rsidRPr="005D1E1E">
              <w:rPr>
                <w:rFonts w:ascii="Arial" w:hAnsi="Arial" w:cs="Arial"/>
                <w:b/>
                <w:bCs/>
                <w:color w:val="FFFFFF" w:themeColor="background1"/>
              </w:rPr>
              <w:t>Distribution</w:t>
            </w:r>
            <w:r w:rsidRPr="005D1E1E">
              <w:rPr>
                <w:rFonts w:ascii="Arial" w:hAnsi="Arial" w:cs="Arial"/>
                <w:b/>
                <w:bCs/>
                <w:color w:val="FFFFFF" w:themeColor="background1"/>
              </w:rPr>
              <w:t>:</w:t>
            </w:r>
          </w:p>
        </w:tc>
        <w:tc>
          <w:tcPr>
            <w:tcW w:w="8118" w:type="dxa"/>
          </w:tcPr>
          <w:p w:rsidR="007D4118" w:rsidRDefault="007D4118" w:rsidP="007D4118">
            <w:pPr>
              <w:spacing w:before="12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D1E1E" w:rsidRPr="005D1E1E" w:rsidTr="005D1E1E">
        <w:trPr>
          <w:trHeight w:val="359"/>
        </w:trPr>
        <w:tc>
          <w:tcPr>
            <w:tcW w:w="11016" w:type="dxa"/>
            <w:gridSpan w:val="2"/>
            <w:shd w:val="clear" w:color="auto" w:fill="69BCD7"/>
          </w:tcPr>
          <w:p w:rsidR="007D4118" w:rsidRPr="005D1E1E" w:rsidRDefault="007D4118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5D1E1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2"/>
              </w:rPr>
              <w:t xml:space="preserve">**All </w:t>
            </w:r>
            <w:r w:rsidR="0028165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2"/>
              </w:rPr>
              <w:t xml:space="preserve">usernames/passwords </w:t>
            </w:r>
            <w:r w:rsidRPr="005D1E1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2"/>
              </w:rPr>
              <w:t xml:space="preserve">will </w:t>
            </w:r>
            <w:r w:rsidR="00281650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2"/>
              </w:rPr>
              <w:t>be emailed to this address. The r</w:t>
            </w:r>
            <w:r w:rsidRPr="005D1E1E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2"/>
              </w:rPr>
              <w:t>ecipient is responsible for distributing credentials to your staff.</w:t>
            </w:r>
          </w:p>
        </w:tc>
      </w:tr>
    </w:tbl>
    <w:p w:rsidR="006830BB" w:rsidRPr="006830BB" w:rsidRDefault="006830BB" w:rsidP="006830BB">
      <w:pPr>
        <w:spacing w:after="120"/>
        <w:rPr>
          <w:rFonts w:ascii="Arial" w:hAnsi="Arial" w:cs="Arial"/>
          <w:b/>
          <w:bCs/>
          <w:color w:val="000000"/>
          <w:sz w:val="22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1"/>
        <w:gridCol w:w="1644"/>
        <w:gridCol w:w="1644"/>
        <w:gridCol w:w="3987"/>
      </w:tblGrid>
      <w:tr w:rsidR="006830BB" w:rsidRPr="006830BB" w:rsidTr="00281650">
        <w:trPr>
          <w:trHeight w:val="1061"/>
        </w:trPr>
        <w:tc>
          <w:tcPr>
            <w:tcW w:w="3741" w:type="dxa"/>
            <w:shd w:val="clear" w:color="auto" w:fill="005498"/>
          </w:tcPr>
          <w:p w:rsidR="006830BB" w:rsidRPr="00281650" w:rsidRDefault="006830BB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First and Last Name</w:t>
            </w:r>
          </w:p>
        </w:tc>
        <w:tc>
          <w:tcPr>
            <w:tcW w:w="1644" w:type="dxa"/>
            <w:shd w:val="clear" w:color="auto" w:fill="005498"/>
          </w:tcPr>
          <w:p w:rsidR="006830BB" w:rsidRPr="00281650" w:rsidRDefault="006830BB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Activation</w:t>
            </w:r>
          </w:p>
          <w:p w:rsidR="006830BB" w:rsidRPr="00281650" w:rsidRDefault="006830BB" w:rsidP="0028165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Software</w:t>
            </w:r>
          </w:p>
          <w:p w:rsidR="006830BB" w:rsidRPr="00281650" w:rsidRDefault="006830BB" w:rsidP="0028165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Permissions</w:t>
            </w:r>
          </w:p>
        </w:tc>
        <w:tc>
          <w:tcPr>
            <w:tcW w:w="1644" w:type="dxa"/>
            <w:shd w:val="clear" w:color="auto" w:fill="005498"/>
          </w:tcPr>
          <w:p w:rsidR="006830BB" w:rsidRPr="00281650" w:rsidRDefault="00281650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 w:themeColor="background1"/>
              </w:rPr>
              <w:t>InfoCenter</w:t>
            </w:r>
            <w:proofErr w:type="spellEnd"/>
          </w:p>
          <w:p w:rsidR="006830BB" w:rsidRPr="00281650" w:rsidRDefault="006830BB" w:rsidP="0028165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Reports</w:t>
            </w:r>
          </w:p>
          <w:p w:rsidR="006830BB" w:rsidRPr="00281650" w:rsidRDefault="006830BB" w:rsidP="00281650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Permissions</w:t>
            </w:r>
          </w:p>
        </w:tc>
        <w:tc>
          <w:tcPr>
            <w:tcW w:w="3987" w:type="dxa"/>
            <w:shd w:val="clear" w:color="auto" w:fill="005498"/>
          </w:tcPr>
          <w:p w:rsidR="006830BB" w:rsidRPr="00281650" w:rsidRDefault="006830BB" w:rsidP="00281650">
            <w:pPr>
              <w:spacing w:before="120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281650">
              <w:rPr>
                <w:rFonts w:ascii="Arial" w:hAnsi="Arial" w:cs="Arial"/>
                <w:b/>
                <w:bCs/>
                <w:color w:val="FFFFFF" w:themeColor="background1"/>
              </w:rPr>
              <w:t>Email Address (for password reset functionality)</w:t>
            </w:r>
          </w:p>
        </w:tc>
      </w:tr>
      <w:tr w:rsidR="006830BB" w:rsidRPr="00281650" w:rsidTr="00281650">
        <w:trPr>
          <w:trHeight w:val="314"/>
        </w:trPr>
        <w:tc>
          <w:tcPr>
            <w:tcW w:w="3741" w:type="dxa"/>
          </w:tcPr>
          <w:p w:rsidR="006830BB" w:rsidRPr="00281650" w:rsidRDefault="006830BB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6830BB" w:rsidRPr="00281650" w:rsidRDefault="006830BB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6830BB" w:rsidRPr="00281650" w:rsidRDefault="006830BB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6830BB" w:rsidRPr="00281650" w:rsidRDefault="006830BB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81650" w:rsidRPr="00281650" w:rsidTr="00281650">
        <w:trPr>
          <w:trHeight w:val="314"/>
        </w:trPr>
        <w:tc>
          <w:tcPr>
            <w:tcW w:w="3741" w:type="dxa"/>
          </w:tcPr>
          <w:p w:rsid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44" w:type="dxa"/>
          </w:tcPr>
          <w:p w:rsidR="00281650" w:rsidRPr="00281650" w:rsidRDefault="00281650" w:rsidP="00281650">
            <w:pPr>
              <w:spacing w:line="276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987" w:type="dxa"/>
          </w:tcPr>
          <w:p w:rsidR="00281650" w:rsidRPr="00281650" w:rsidRDefault="00281650" w:rsidP="00281650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824D17" w:rsidRDefault="00824D17" w:rsidP="00281650">
      <w:pPr>
        <w:spacing w:after="200" w:line="276" w:lineRule="auto"/>
      </w:pPr>
    </w:p>
    <w:sectPr w:rsidR="00824D17" w:rsidSect="00CE61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64" w:right="720" w:bottom="864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D6B" w:rsidRDefault="001B0D6B" w:rsidP="007E60D8">
      <w:r>
        <w:separator/>
      </w:r>
    </w:p>
  </w:endnote>
  <w:endnote w:type="continuationSeparator" w:id="0">
    <w:p w:rsidR="001B0D6B" w:rsidRDefault="001B0D6B" w:rsidP="007E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98" w:rsidRDefault="00EC6F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DC" w:rsidRDefault="00911274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B8F205" wp14:editId="7F2969A7">
          <wp:simplePos x="0" y="0"/>
          <wp:positionH relativeFrom="column">
            <wp:posOffset>-415290</wp:posOffset>
          </wp:positionH>
          <wp:positionV relativeFrom="paragraph">
            <wp:posOffset>251460</wp:posOffset>
          </wp:positionV>
          <wp:extent cx="1783080" cy="329565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DC" w:rsidRPr="00EF0F4C" w:rsidRDefault="00681ADC" w:rsidP="007C2547">
    <w:pPr>
      <w:jc w:val="right"/>
      <w:rPr>
        <w:rFonts w:ascii="Arial" w:hAnsi="Arial" w:cs="Arial"/>
        <w:sz w:val="22"/>
        <w:szCs w:val="22"/>
      </w:rPr>
    </w:pPr>
  </w:p>
  <w:p w:rsidR="00681ADC" w:rsidRDefault="00911274">
    <w:pPr>
      <w:pStyle w:val="Foo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2C72294" wp14:editId="5C866BCB">
          <wp:simplePos x="0" y="0"/>
          <wp:positionH relativeFrom="column">
            <wp:posOffset>-405765</wp:posOffset>
          </wp:positionH>
          <wp:positionV relativeFrom="paragraph">
            <wp:posOffset>251460</wp:posOffset>
          </wp:positionV>
          <wp:extent cx="1783080" cy="329565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D6B" w:rsidRDefault="001B0D6B" w:rsidP="007E60D8">
      <w:r>
        <w:separator/>
      </w:r>
    </w:p>
  </w:footnote>
  <w:footnote w:type="continuationSeparator" w:id="0">
    <w:p w:rsidR="001B0D6B" w:rsidRDefault="001B0D6B" w:rsidP="007E6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98" w:rsidRDefault="00EC6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98" w:rsidRDefault="00EC6F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F98" w:rsidRDefault="007D4118" w:rsidP="007D4118">
    <w:pPr>
      <w:pStyle w:val="Header"/>
      <w:rPr>
        <w:rFonts w:ascii="Arial" w:hAnsi="Arial" w:cs="Arial"/>
        <w:b/>
        <w:sz w:val="40"/>
        <w:szCs w:val="40"/>
      </w:rPr>
    </w:pPr>
    <w:r>
      <w:rPr>
        <w:rFonts w:ascii="Arial" w:hAnsi="Arial" w:cs="Arial"/>
        <w:b/>
        <w:sz w:val="40"/>
        <w:szCs w:val="40"/>
      </w:rPr>
      <w:t>Harley-</w:t>
    </w:r>
    <w:r w:rsidR="00EC6F98">
      <w:rPr>
        <w:rFonts w:ascii="Arial" w:hAnsi="Arial" w:cs="Arial"/>
        <w:b/>
        <w:sz w:val="40"/>
        <w:szCs w:val="40"/>
      </w:rPr>
      <w:t>Davidson</w:t>
    </w:r>
    <w:r w:rsidR="00EC6F98" w:rsidRPr="00EC6F98">
      <w:rPr>
        <w:rFonts w:ascii="Arial" w:hAnsi="Arial" w:cs="Arial"/>
        <w:b/>
        <w:sz w:val="44"/>
        <w:szCs w:val="44"/>
        <w:vertAlign w:val="superscript"/>
      </w:rPr>
      <w:sym w:font="Symbol" w:char="F0E4"/>
    </w:r>
    <w:r w:rsidR="00EC6F98" w:rsidRPr="00EC6F98">
      <w:rPr>
        <w:rFonts w:ascii="Arial" w:hAnsi="Arial" w:cs="Arial"/>
        <w:b/>
        <w:sz w:val="44"/>
        <w:szCs w:val="44"/>
      </w:rPr>
      <w:t xml:space="preserve"> </w:t>
    </w:r>
    <w:r w:rsidR="002D19EB">
      <w:rPr>
        <w:rFonts w:ascii="Arial" w:hAnsi="Arial" w:cs="Arial"/>
        <w:b/>
        <w:sz w:val="40"/>
        <w:szCs w:val="40"/>
      </w:rPr>
      <w:t xml:space="preserve">Canada </w:t>
    </w:r>
    <w:r w:rsidR="00EC6F98">
      <w:rPr>
        <w:rFonts w:ascii="Arial" w:hAnsi="Arial" w:cs="Arial"/>
        <w:b/>
        <w:sz w:val="40"/>
        <w:szCs w:val="40"/>
      </w:rPr>
      <w:t>Activation</w:t>
    </w:r>
  </w:p>
  <w:p w:rsidR="00681ADC" w:rsidRDefault="007D4118" w:rsidP="007D4118">
    <w:pPr>
      <w:pStyle w:val="Header"/>
    </w:pPr>
    <w:r w:rsidRPr="007D4118">
      <w:rPr>
        <w:rFonts w:ascii="Arial" w:hAnsi="Arial" w:cs="Arial"/>
        <w:b/>
        <w:sz w:val="40"/>
        <w:szCs w:val="40"/>
      </w:rPr>
      <w:t>Software</w:t>
    </w:r>
    <w:r>
      <w:rPr>
        <w:rFonts w:ascii="Arial" w:hAnsi="Arial" w:cs="Arial"/>
        <w:b/>
        <w:sz w:val="40"/>
        <w:szCs w:val="40"/>
      </w:rPr>
      <w:t xml:space="preserve"> (C</w:t>
    </w:r>
    <w:bookmarkStart w:id="0" w:name="_GoBack"/>
    <w:bookmarkEnd w:id="0"/>
    <w:r>
      <w:rPr>
        <w:rFonts w:ascii="Arial" w:hAnsi="Arial" w:cs="Arial"/>
        <w:b/>
        <w:sz w:val="40"/>
        <w:szCs w:val="40"/>
      </w:rPr>
      <w:t>ardSpot</w:t>
    </w:r>
    <w:r w:rsidR="00EC6F98" w:rsidRPr="00EC6F98">
      <w:rPr>
        <w:rFonts w:ascii="Arial" w:hAnsi="Arial" w:cs="Arial"/>
        <w:b/>
        <w:sz w:val="40"/>
        <w:szCs w:val="40"/>
        <w:vertAlign w:val="superscript"/>
      </w:rPr>
      <w:t>®</w:t>
    </w:r>
    <w:r>
      <w:rPr>
        <w:rFonts w:ascii="Arial" w:hAnsi="Arial" w:cs="Arial"/>
        <w:b/>
        <w:sz w:val="40"/>
        <w:szCs w:val="40"/>
      </w:rPr>
      <w:t xml:space="preserve">) </w:t>
    </w:r>
    <w:r w:rsidRPr="007D4118">
      <w:rPr>
        <w:rFonts w:ascii="Arial" w:hAnsi="Arial" w:cs="Arial"/>
        <w:b/>
        <w:sz w:val="40"/>
        <w:szCs w:val="40"/>
      </w:rPr>
      <w:t>User Reques</w:t>
    </w:r>
    <w:r>
      <w:rPr>
        <w:rFonts w:ascii="Arial" w:hAnsi="Arial" w:cs="Arial"/>
        <w:b/>
        <w:sz w:val="40"/>
        <w:szCs w:val="40"/>
      </w:rPr>
      <w:t>t</w:t>
    </w:r>
    <w:r w:rsidRPr="007D4118">
      <w:rPr>
        <w:rFonts w:ascii="Arial" w:hAnsi="Arial" w:cs="Arial"/>
        <w:b/>
        <w:sz w:val="40"/>
        <w:szCs w:val="40"/>
      </w:rPr>
      <w:t xml:space="preserve">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770B4"/>
    <w:multiLevelType w:val="hybridMultilevel"/>
    <w:tmpl w:val="ABB0EE72"/>
    <w:lvl w:ilvl="0" w:tplc="18C463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A63D1"/>
    <w:multiLevelType w:val="hybridMultilevel"/>
    <w:tmpl w:val="ED1E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B54E8"/>
    <w:multiLevelType w:val="hybridMultilevel"/>
    <w:tmpl w:val="48DC738E"/>
    <w:lvl w:ilvl="0" w:tplc="18C463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4810C6"/>
    <w:multiLevelType w:val="hybridMultilevel"/>
    <w:tmpl w:val="378C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87AAF"/>
    <w:multiLevelType w:val="hybridMultilevel"/>
    <w:tmpl w:val="ACAA9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F37A6"/>
    <w:multiLevelType w:val="hybridMultilevel"/>
    <w:tmpl w:val="40D69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D8"/>
    <w:rsid w:val="00015C24"/>
    <w:rsid w:val="00021E5C"/>
    <w:rsid w:val="0005264F"/>
    <w:rsid w:val="0006554D"/>
    <w:rsid w:val="000901A9"/>
    <w:rsid w:val="000D7C0C"/>
    <w:rsid w:val="00126083"/>
    <w:rsid w:val="00133F9E"/>
    <w:rsid w:val="00146029"/>
    <w:rsid w:val="001A1E0A"/>
    <w:rsid w:val="001B0D6B"/>
    <w:rsid w:val="001B56C4"/>
    <w:rsid w:val="00220D06"/>
    <w:rsid w:val="00281650"/>
    <w:rsid w:val="002A1BF2"/>
    <w:rsid w:val="002A5B5E"/>
    <w:rsid w:val="002B7C74"/>
    <w:rsid w:val="002D19EB"/>
    <w:rsid w:val="00305799"/>
    <w:rsid w:val="003076EA"/>
    <w:rsid w:val="00352F85"/>
    <w:rsid w:val="003A4D73"/>
    <w:rsid w:val="00421EF0"/>
    <w:rsid w:val="00433086"/>
    <w:rsid w:val="00464C80"/>
    <w:rsid w:val="004A6342"/>
    <w:rsid w:val="004B04CE"/>
    <w:rsid w:val="004D4AF1"/>
    <w:rsid w:val="004F6296"/>
    <w:rsid w:val="00506479"/>
    <w:rsid w:val="005202C1"/>
    <w:rsid w:val="005348B5"/>
    <w:rsid w:val="0054556E"/>
    <w:rsid w:val="00586366"/>
    <w:rsid w:val="005C242F"/>
    <w:rsid w:val="005D1E1E"/>
    <w:rsid w:val="005F2BF9"/>
    <w:rsid w:val="005F3A26"/>
    <w:rsid w:val="005F5FF2"/>
    <w:rsid w:val="00607951"/>
    <w:rsid w:val="006101E8"/>
    <w:rsid w:val="0063705C"/>
    <w:rsid w:val="00653F93"/>
    <w:rsid w:val="00662A8E"/>
    <w:rsid w:val="00670861"/>
    <w:rsid w:val="00681ADC"/>
    <w:rsid w:val="006830BB"/>
    <w:rsid w:val="00685AD9"/>
    <w:rsid w:val="00746B77"/>
    <w:rsid w:val="00765C1C"/>
    <w:rsid w:val="00783760"/>
    <w:rsid w:val="007A5B47"/>
    <w:rsid w:val="007C2547"/>
    <w:rsid w:val="007D4118"/>
    <w:rsid w:val="007E60D8"/>
    <w:rsid w:val="007E6828"/>
    <w:rsid w:val="00801CA2"/>
    <w:rsid w:val="00824D17"/>
    <w:rsid w:val="0088536D"/>
    <w:rsid w:val="008D4D03"/>
    <w:rsid w:val="00911274"/>
    <w:rsid w:val="00991EE2"/>
    <w:rsid w:val="009B4472"/>
    <w:rsid w:val="00A96CDF"/>
    <w:rsid w:val="00AA6036"/>
    <w:rsid w:val="00AB08A2"/>
    <w:rsid w:val="00AB7A99"/>
    <w:rsid w:val="00AC33B0"/>
    <w:rsid w:val="00B25ED7"/>
    <w:rsid w:val="00B45CD7"/>
    <w:rsid w:val="00B505F2"/>
    <w:rsid w:val="00B6446E"/>
    <w:rsid w:val="00BA607B"/>
    <w:rsid w:val="00BF1BAF"/>
    <w:rsid w:val="00C2637E"/>
    <w:rsid w:val="00CA0263"/>
    <w:rsid w:val="00CA1050"/>
    <w:rsid w:val="00CE61CE"/>
    <w:rsid w:val="00CF13FF"/>
    <w:rsid w:val="00D9612D"/>
    <w:rsid w:val="00DD4958"/>
    <w:rsid w:val="00DE1F21"/>
    <w:rsid w:val="00DF31F4"/>
    <w:rsid w:val="00E94A04"/>
    <w:rsid w:val="00EB2CC0"/>
    <w:rsid w:val="00EC6F98"/>
    <w:rsid w:val="00F0125A"/>
    <w:rsid w:val="00FC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60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E94A04"/>
    <w:rPr>
      <w:color w:val="0000FF"/>
      <w:u w:val="single"/>
    </w:rPr>
  </w:style>
  <w:style w:type="table" w:styleId="TableGrid">
    <w:name w:val="Table Grid"/>
    <w:basedOn w:val="TableNormal"/>
    <w:uiPriority w:val="59"/>
    <w:rsid w:val="007D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1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B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0D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E60D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60D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0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60D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sid w:val="00E94A04"/>
    <w:rPr>
      <w:color w:val="0000FF"/>
      <w:u w:val="single"/>
    </w:rPr>
  </w:style>
  <w:style w:type="table" w:styleId="TableGrid">
    <w:name w:val="Table Grid"/>
    <w:basedOn w:val="TableNormal"/>
    <w:uiPriority w:val="59"/>
    <w:rsid w:val="007D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mplementation@storefinancia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7A9B9-6449-4B6E-B031-74EEE192E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Instructions: Complete this ACH Debit Authorization Form in its entirety, attach a copy of a voided check or letter from bank confirming the account details and make a copy for your records</vt:lpstr>
    </vt:vector>
  </TitlesOfParts>
  <Company>StoreFinancial</Company>
  <LinksUpToDate>false</LinksUpToDate>
  <CharactersWithSpaces>1669</CharactersWithSpaces>
  <SharedDoc>false</SharedDoc>
  <HLinks>
    <vt:vector size="6" baseType="variant">
      <vt:variant>
        <vt:i4>5570602</vt:i4>
      </vt:variant>
      <vt:variant>
        <vt:i4>0</vt:i4>
      </vt:variant>
      <vt:variant>
        <vt:i4>0</vt:i4>
      </vt:variant>
      <vt:variant>
        <vt:i4>5</vt:i4>
      </vt:variant>
      <vt:variant>
        <vt:lpwstr>mailto:storeteam-accounting@storefinancial.com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Instructions: Complete this ACH Debit Authorization Form in its entirety, attach a copy of a voided check or letter from bank confirming the account details and make a copy for your records</dc:title>
  <dc:creator>asweet</dc:creator>
  <cp:lastModifiedBy>dspohr</cp:lastModifiedBy>
  <cp:revision>6</cp:revision>
  <cp:lastPrinted>2012-06-14T13:53:00Z</cp:lastPrinted>
  <dcterms:created xsi:type="dcterms:W3CDTF">2015-10-07T15:45:00Z</dcterms:created>
  <dcterms:modified xsi:type="dcterms:W3CDTF">2015-10-26T14:46:00Z</dcterms:modified>
</cp:coreProperties>
</file>