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r>
        <w:t>Journey to the Future
There was once a young scientist named Dr. Olivia who had always been fascinated by the mysteries of time. She devoted her life to studying the fabric of time and the possibility of traveling through it. And one day, she finally made a breakthrough.
Dr. Olivia developed a time machine, and she set off on a journey to the future. At first, everything went smoothly, and she was amazed by the sights and sounds of the future world. But as she journeyed further into the future, she encountered unexpected challenges.
The future was a vastly different place, with advanced technology and a society that was vastly different from her own. Dr. Olivia was faced with moral dilemmas and difficult decisions, and she struggled to find her place in this strange new world.
Despite the challenges, Dr. Olivia was determined to continue her journey. She was driven by her curiosity and her thirst for knowledge, and she pushed herself to new heights as she explored the future world.
Eventually, Dr. Olivia reached the end of her journey, but she was not ready to return to her own time. She had fallen in love with the future world and the knowledge and experience that it offered. And so, she decided to stay, determined to continue her journey and discover all that the future had to offer.
From that day forward, Dr. Olivia lived in the future, always exploring and learning, and always pushing the boundaries of what was possible. And she never forgot the lessons she had learned on her journey to the future, and the sense of wonder and fulfillment that came from pursuing her passions and exploring the unknown.</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2025-06-02T14:33:44Z</dcterms:created>
  <dc:creator>Apache POI</dc:creator>
</cp:coreProperties>
</file>