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91BAEA" w14:textId="77777777" w:rsidR="005B5337" w:rsidRDefault="00FE7781">
      <w:pPr>
        <w:pStyle w:val="Title"/>
      </w:pPr>
      <w:r>
        <w:t>Lab 2, Integration of CR310 Data Logger with soil sensors and RF data logger for experimentation and wireless data acquisition</w:t>
      </w:r>
    </w:p>
    <w:p w14:paraId="42BC567C" w14:textId="77777777" w:rsidR="005B5337" w:rsidRDefault="00FE7781">
      <w:pPr>
        <w:pStyle w:val="Author"/>
      </w:pPr>
      <w:r>
        <w:t>Magnus Wood</w:t>
      </w:r>
    </w:p>
    <w:p w14:paraId="4E4EA4B8" w14:textId="77777777" w:rsidR="005B5337" w:rsidRDefault="00FE7781">
      <w:pPr>
        <w:pStyle w:val="Date"/>
      </w:pPr>
      <w:r>
        <w:t>September 20, 2021</w:t>
      </w:r>
    </w:p>
    <w:p w14:paraId="3A12003C" w14:textId="77777777" w:rsidR="005B5337" w:rsidRDefault="00FE7781">
      <w:pPr>
        <w:pStyle w:val="Heading1"/>
      </w:pPr>
      <w:bookmarkStart w:id="0" w:name="introduction"/>
      <w:r>
        <w:t>Introduction</w:t>
      </w:r>
    </w:p>
    <w:p w14:paraId="5F9FCC05" w14:textId="77777777" w:rsidR="005B5337" w:rsidRDefault="00FE7781">
      <w:pPr>
        <w:pStyle w:val="FirstParagraph"/>
      </w:pPr>
      <w:r>
        <w:t>Topic: Field experiment set-up: * configured</w:t>
      </w:r>
    </w:p>
    <w:p w14:paraId="1062CDEF" w14:textId="77777777" w:rsidR="005B5337" w:rsidRDefault="00FE7781">
      <w:pPr>
        <w:pStyle w:val="BodyText"/>
      </w:pPr>
      <w:r>
        <w:t>9-15-21 Data collection in field Setup at organic farm at 11:54am. Site chosen near apple trees.</w:t>
      </w:r>
    </w:p>
    <w:p w14:paraId="398315CD" w14:textId="77777777" w:rsidR="005B5337" w:rsidRDefault="00FE7781">
      <w:pPr>
        <w:pStyle w:val="BodyText"/>
      </w:pPr>
      <w:r>
        <w:t>Station 2, .1L / 30m. 12:05pm, 12:35pm, 1:05pm applications Station 3, .5L / 30m. 12:00pm, 12:30pm, 1:00pm applications</w:t>
      </w:r>
    </w:p>
    <w:p w14:paraId="74E83A5A" w14:textId="77777777" w:rsidR="005B5337" w:rsidRDefault="00FE7781">
      <w:pPr>
        <w:pStyle w:val="Heading1"/>
      </w:pPr>
      <w:bookmarkStart w:id="1" w:name="methods-and-experimental-design"/>
      <w:bookmarkEnd w:id="0"/>
      <w:r>
        <w:t>Methods and Experimental Design</w:t>
      </w:r>
    </w:p>
    <w:p w14:paraId="0C138995" w14:textId="77777777" w:rsidR="005B5337" w:rsidRDefault="00FE7781">
      <w:pPr>
        <w:pStyle w:val="CaptionedFigure"/>
      </w:pPr>
      <w:r>
        <w:rPr>
          <w:noProof/>
        </w:rPr>
        <w:drawing>
          <wp:inline distT="0" distB="0" distL="0" distR="0" wp14:anchorId="1D9AE34C" wp14:editId="5A0EA769">
            <wp:extent cx="5943600" cy="3134600"/>
            <wp:effectExtent l="0" t="0" r="0" b="0"/>
            <wp:docPr id="1" name="Picture" descr="Figure 1. Field setup. Base station with laptop and RF407 at 1, CR310 datalogger and CS-650 soil moisture sensors at 2 and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Lab2_data/setup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4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91C868" w14:textId="77777777" w:rsidR="005B5337" w:rsidRDefault="00FE7781">
      <w:pPr>
        <w:pStyle w:val="ImageCaption"/>
      </w:pPr>
      <w:r>
        <w:t>Figur</w:t>
      </w:r>
      <w:r>
        <w:t>e 1. Field setup. Base station with laptop and RF407 at 1, CR310 datalogger and CS-650 soil moisture sensors at 2 and 3</w:t>
      </w:r>
    </w:p>
    <w:p w14:paraId="47C22F39" w14:textId="77777777" w:rsidR="005B5337" w:rsidRDefault="00FE7781">
      <w:pPr>
        <w:pStyle w:val="CaptionedFigure"/>
      </w:pPr>
      <w:r>
        <w:rPr>
          <w:noProof/>
        </w:rPr>
        <w:lastRenderedPageBreak/>
        <w:drawing>
          <wp:inline distT="0" distB="0" distL="0" distR="0" wp14:anchorId="7F3947F3" wp14:editId="538A2931">
            <wp:extent cx="3234978" cy="3281082"/>
            <wp:effectExtent l="0" t="0" r="0" b="0"/>
            <wp:docPr id="2" name="Picture" descr="Figure 2. Field Location: Eggert Family Organic Farm, Animal Sciences Rd, Pullman, WA 99163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Lab2_data/location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978" cy="32810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9A77B1" w14:textId="77777777" w:rsidR="005B5337" w:rsidRDefault="00FE7781">
      <w:pPr>
        <w:pStyle w:val="ImageCaption"/>
      </w:pPr>
      <w:r>
        <w:t>Figure 2. Field Location: Eggert Family Organic Farm, Animal Sciences Rd, Pullman, WA 99163.</w:t>
      </w:r>
    </w:p>
    <w:p w14:paraId="63EEC745" w14:textId="77777777" w:rsidR="005B5337" w:rsidRDefault="00FE7781">
      <w:pPr>
        <w:pStyle w:val="Heading1"/>
      </w:pPr>
      <w:bookmarkStart w:id="2" w:name="results"/>
      <w:bookmarkEnd w:id="1"/>
      <w:r>
        <w:lastRenderedPageBreak/>
        <w:t>Results</w:t>
      </w:r>
    </w:p>
    <w:p w14:paraId="5A5F9993" w14:textId="77777777" w:rsidR="005B5337" w:rsidRDefault="00FE7781">
      <w:pPr>
        <w:pStyle w:val="CaptionedFigure"/>
      </w:pPr>
      <w:r>
        <w:rPr>
          <w:noProof/>
        </w:rPr>
        <w:drawing>
          <wp:inline distT="0" distB="0" distL="0" distR="0" wp14:anchorId="765B16A3" wp14:editId="1F806341">
            <wp:extent cx="5544151" cy="3878981"/>
            <wp:effectExtent l="0" t="0" r="0" b="0"/>
            <wp:docPr id="3" name="Picture" descr="Figure 2. Raw probe values over tim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lab2_analysis_files/figure-docx/plot_raw_values-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38789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9391BE" w14:textId="77777777" w:rsidR="005B5337" w:rsidRDefault="00FE7781">
      <w:pPr>
        <w:pStyle w:val="ImageCaption"/>
      </w:pPr>
      <w:r>
        <w:t>Figure 2. Raw probe values over</w:t>
      </w:r>
      <w:r>
        <w:t xml:space="preserve"> time</w:t>
      </w:r>
    </w:p>
    <w:p w14:paraId="584AEABB" w14:textId="77777777" w:rsidR="005B5337" w:rsidRDefault="00FE7781">
      <w:pPr>
        <w:pStyle w:val="CaptionedFigure"/>
      </w:pPr>
      <w:r>
        <w:rPr>
          <w:noProof/>
        </w:rPr>
        <w:drawing>
          <wp:inline distT="0" distB="0" distL="0" distR="0" wp14:anchorId="1B6C67CB" wp14:editId="28D68C8C">
            <wp:extent cx="5943600" cy="3447288"/>
            <wp:effectExtent l="0" t="0" r="0" b="0"/>
            <wp:docPr id="4" name="Picture" descr="Figure 32. dragraph flow chart exampl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lab2_analysis_files/figure-docx/diagraph_example-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7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1BF76D" w14:textId="77777777" w:rsidR="005B5337" w:rsidRDefault="00FE7781">
      <w:pPr>
        <w:pStyle w:val="ImageCaption"/>
      </w:pPr>
      <w:r>
        <w:t>Figure 32. dragraph flow chart example</w:t>
      </w:r>
    </w:p>
    <w:p w14:paraId="44EFF53A" w14:textId="77777777" w:rsidR="005B5337" w:rsidRDefault="00FE7781">
      <w:pPr>
        <w:pStyle w:val="CaptionedFigure"/>
      </w:pPr>
      <w:r>
        <w:rPr>
          <w:noProof/>
        </w:rPr>
        <w:lastRenderedPageBreak/>
        <w:drawing>
          <wp:inline distT="0" distB="0" distL="0" distR="0" wp14:anchorId="49DA9A5F" wp14:editId="6260FB3D">
            <wp:extent cx="5943600" cy="3447288"/>
            <wp:effectExtent l="0" t="0" r="0" b="0"/>
            <wp:docPr id="5" name="Picture" descr="Figure 5. A mermaid graph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lab2_analysis_files/figure-docx/mermaid-graph-example-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7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9F89BD" w14:textId="77777777" w:rsidR="005B5337" w:rsidRDefault="00FE7781">
      <w:pPr>
        <w:pStyle w:val="ImageCaption"/>
      </w:pPr>
      <w:r>
        <w:t>Figure 5. A mermaid graph</w:t>
      </w:r>
    </w:p>
    <w:p w14:paraId="3773DF11" w14:textId="77777777" w:rsidR="005B5337" w:rsidRDefault="00FE7781">
      <w:pPr>
        <w:pStyle w:val="BodyText"/>
      </w:pPr>
      <w:r>
        <w:rPr>
          <w:noProof/>
        </w:rPr>
        <w:drawing>
          <wp:inline distT="0" distB="0" distL="0" distR="0" wp14:anchorId="3D932D00" wp14:editId="52322AAC">
            <wp:extent cx="5943600" cy="3447288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lab2_analysis_files/figure-docx/sequence-diagram_example-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7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416CFC" w14:textId="77777777" w:rsidR="005B5337" w:rsidRDefault="00FE7781">
      <w:pPr>
        <w:pStyle w:val="Heading1"/>
      </w:pPr>
      <w:bookmarkStart w:id="3" w:name="data-analysis-and-conclusions"/>
      <w:bookmarkEnd w:id="2"/>
      <w:r>
        <w:lastRenderedPageBreak/>
        <w:t>Data Analysis and Conclusions</w:t>
      </w:r>
    </w:p>
    <w:p w14:paraId="2FFEE946" w14:textId="77777777" w:rsidR="005B5337" w:rsidRDefault="00FE7781">
      <w:pPr>
        <w:pStyle w:val="Heading1"/>
      </w:pPr>
      <w:bookmarkStart w:id="4" w:name="references"/>
      <w:bookmarkEnd w:id="3"/>
      <w:r>
        <w:t>References</w:t>
      </w:r>
    </w:p>
    <w:p w14:paraId="6147E14B" w14:textId="77777777" w:rsidR="005B5337" w:rsidRDefault="00FE7781">
      <w:pPr>
        <w:pStyle w:val="FirstParagraph"/>
      </w:pPr>
      <w:r>
        <w:t xml:space="preserve">[1] “CS-655 Water Content Reflectometers.” Campbell Scientific, Feb. 2018. [Online]. Available: </w:t>
      </w:r>
      <w:hyperlink r:id="rId13">
        <w:r>
          <w:rPr>
            <w:rStyle w:val="Hyperlink"/>
          </w:rPr>
          <w:t>https://s.campbellsci.com/documents/es/manuals/cs650.pdf</w:t>
        </w:r>
      </w:hyperlink>
      <w:bookmarkEnd w:id="4"/>
    </w:p>
    <w:sectPr w:rsidR="005B5337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79379CB" w14:textId="77777777" w:rsidR="00FE7781" w:rsidRDefault="00FE7781">
      <w:pPr>
        <w:spacing w:after="0"/>
      </w:pPr>
      <w:r>
        <w:separator/>
      </w:r>
    </w:p>
  </w:endnote>
  <w:endnote w:type="continuationSeparator" w:id="0">
    <w:p w14:paraId="621B486F" w14:textId="77777777" w:rsidR="00FE7781" w:rsidRDefault="00FE778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34A112" w14:textId="77777777" w:rsidR="00FE7781" w:rsidRDefault="00FE7781">
      <w:r>
        <w:separator/>
      </w:r>
    </w:p>
  </w:footnote>
  <w:footnote w:type="continuationSeparator" w:id="0">
    <w:p w14:paraId="68201B41" w14:textId="77777777" w:rsidR="00FE7781" w:rsidRDefault="00FE77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EFE4903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610BA1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34832A6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DC262C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ECC4E2FE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214B33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BDE5F0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6926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4A0FB3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E7960D5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C1AE401"/>
    <w:multiLevelType w:val="multilevel"/>
    <w:tmpl w:val="FDA8ABE4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10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0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11C8B"/>
    <w:rsid w:val="004E29B3"/>
    <w:rsid w:val="00590D07"/>
    <w:rsid w:val="005B5337"/>
    <w:rsid w:val="00784D58"/>
    <w:rsid w:val="008D6863"/>
    <w:rsid w:val="00B86B75"/>
    <w:rsid w:val="00BC48D5"/>
    <w:rsid w:val="00C36279"/>
    <w:rsid w:val="00D84EE7"/>
    <w:rsid w:val="00E315A3"/>
    <w:rsid w:val="00FE7781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08A5A0"/>
  <w15:docId w15:val="{7690A631-FF94-44F0-BFEE-0ACF2315C0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rsid w:val="00D84EE7"/>
    <w:pPr>
      <w:keepNext/>
      <w:keepLines/>
      <w:spacing w:before="480" w:after="0"/>
      <w:outlineLvl w:val="0"/>
    </w:pPr>
    <w:rPr>
      <w:rFonts w:ascii="Arial" w:eastAsiaTheme="majorEastAsia" w:hAnsi="Arial" w:cstheme="majorBidi"/>
      <w:b/>
      <w:bCs/>
      <w:color w:val="4F81BD" w:themeColor="accent1"/>
      <w:sz w:val="28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rsid w:val="00D84EE7"/>
    <w:pPr>
      <w:keepNext/>
      <w:keepLines/>
      <w:spacing w:before="200" w:after="0"/>
      <w:outlineLvl w:val="1"/>
    </w:pPr>
    <w:rPr>
      <w:rFonts w:ascii="Arial" w:eastAsiaTheme="majorEastAsia" w:hAnsi="Arial" w:cstheme="majorBidi"/>
      <w:b/>
      <w:bCs/>
      <w:color w:val="4F81BD" w:themeColor="accent1"/>
      <w:sz w:val="22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rsid w:val="00E71137"/>
    <w:pPr>
      <w:spacing w:before="180" w:after="180"/>
    </w:pPr>
    <w:rPr>
      <w:rFonts w:ascii="Arial" w:hAnsi="Arial"/>
      <w:sz w:val="22"/>
    </w:rPr>
  </w:style>
  <w:style w:type="paragraph" w:customStyle="1" w:styleId="FirstParagraph">
    <w:name w:val="First Paragraph"/>
    <w:basedOn w:val="BodyText"/>
    <w:next w:val="BodyText"/>
    <w:qFormat/>
    <w:rsid w:val="00E71137"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rsid w:val="00E71137"/>
    <w:pPr>
      <w:keepNext/>
      <w:keepLines/>
      <w:spacing w:before="480" w:after="240"/>
      <w:jc w:val="center"/>
    </w:pPr>
    <w:rPr>
      <w:rFonts w:ascii="Arial" w:eastAsiaTheme="majorEastAsia" w:hAnsi="Arial" w:cstheme="majorBidi"/>
      <w:b/>
      <w:bCs/>
      <w:color w:val="345A8A" w:themeColor="accent1" w:themeShade="B5"/>
      <w:sz w:val="22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rsid w:val="00E71137"/>
    <w:pPr>
      <w:keepNext/>
      <w:keepLines/>
      <w:jc w:val="center"/>
    </w:pPr>
    <w:rPr>
      <w:rFonts w:ascii="Arial" w:hAnsi="Arial"/>
      <w:sz w:val="22"/>
    </w:rPr>
  </w:style>
  <w:style w:type="paragraph" w:styleId="Date">
    <w:name w:val="Date"/>
    <w:next w:val="BodyText"/>
    <w:qFormat/>
    <w:rsid w:val="00E71137"/>
    <w:pPr>
      <w:keepNext/>
      <w:keepLines/>
      <w:jc w:val="center"/>
    </w:pPr>
    <w:rPr>
      <w:rFonts w:ascii="Arial" w:hAnsi="Arial"/>
      <w:sz w:val="22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TableofFigures">
    <w:name w:val="table of figures"/>
    <w:basedOn w:val="Normal"/>
    <w:next w:val="Normal"/>
    <w:unhideWhenUsed/>
    <w:rsid w:val="00E71137"/>
    <w:pPr>
      <w:spacing w:after="0"/>
    </w:pPr>
  </w:style>
  <w:style w:type="character" w:customStyle="1" w:styleId="BodyTextChar">
    <w:name w:val="Body Text Char"/>
    <w:basedOn w:val="DefaultParagraphFont"/>
    <w:link w:val="BodyText"/>
    <w:rsid w:val="00E71137"/>
    <w:rPr>
      <w:rFonts w:ascii="Arial" w:hAnsi="Arial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s.campbellsci.com/documents/es/manuals/cs650.pdf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160</Words>
  <Characters>915</Characters>
  <Application>Microsoft Office Word</Application>
  <DocSecurity>0</DocSecurity>
  <Lines>7</Lines>
  <Paragraphs>2</Paragraphs>
  <ScaleCrop>false</ScaleCrop>
  <Company/>
  <LinksUpToDate>false</LinksUpToDate>
  <CharactersWithSpaces>1073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2, Integration of CR310 Data Logger with soil sensors and RF data logger for experimentation and wireless data acquisition</dc:title>
  <dc:creator>Magnus Wood</dc:creator>
  <cp:keywords/>
  <cp:lastModifiedBy>Wood, Magnus</cp:lastModifiedBy>
  <cp:revision>2</cp:revision>
  <dcterms:created xsi:type="dcterms:W3CDTF">2021-09-21T00:06:00Z</dcterms:created>
  <dcterms:modified xsi:type="dcterms:W3CDTF">2021-09-21T00:06:00Z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ways_allow_html">
    <vt:lpwstr>yes</vt:lpwstr>
  </property>
  <property fmtid="{D5CDD505-2E9C-101B-9397-08002B2CF9AE}" pid="3" name="date">
    <vt:lpwstr>September 20, 2021</vt:lpwstr>
  </property>
  <property fmtid="{D5CDD505-2E9C-101B-9397-08002B2CF9AE}" pid="4" name="output">
    <vt:lpwstr/>
  </property>
</Properties>
</file>