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280"/>
        <w:jc w:val="center"/>
      </w:pPr>
      <w:r>
        <w:rPr>
          <w:rFonts w:ascii="Arial Unicode MS" w:hAnsi="Arial Unicode MS" w:eastAsia="Arial Unicode MS"/>
          <w:b/>
          <w:color w:val="2E74B5"/>
          <w:sz w:val="21"/>
        </w:rPr>
        <w:t>运维操作指南</w:t>
      </w:r>
    </w:p>
    <w:p>
      <w:pPr>
        <w:pStyle w:val="Title"/>
        <w:jc w:val="center"/>
      </w:pPr>
      <w:r>
        <w:t>Neo4j Docker 备份、恢复</w:t>
        <w:br/>
        <w:t>与一致性校验指南</w:t>
      </w:r>
    </w:p>
    <w:p>
      <w:pPr>
        <w:pStyle w:val="Subtitle"/>
        <w:jc w:val="center"/>
      </w:pPr>
      <w:r>
        <w:t>面向 Mac + Docker + Neo4j 5.26.0 Community 的离线维护手册</w:t>
      </w:r>
    </w:p>
    <w:p>
      <w:pPr>
        <w:pStyle w:val="CalloutText"/>
        <w:pageBreakBefore w:val="0"/>
        <w:shd w:fill="EAF5EE" w:val="clear"/>
        <w:pBdr>
          <w:left w:val="single" w:sz="18" w:space="4" w:color="205A3B"/>
        </w:pBdr>
      </w:pPr>
      <w:r>
        <w:rPr>
          <w:rFonts w:ascii="Arial Unicode MS" w:hAnsi="Arial Unicode MS" w:eastAsia="Arial Unicode MS"/>
          <w:b/>
          <w:color w:val="205A3B"/>
          <w:sz w:val="21"/>
        </w:rPr>
        <w:t>已确认备份  文件 /Users/fanyong/Desktop/code/python/docker_server/my_assistant/数据库数据备份/neo4j.dump，大小 435M；备份日志为 “Done: 41 files, 2.796GiB processed” 与 “Dump completed successfully”。</w:t>
      </w:r>
      <w:r>
        <w:rPr>
          <w:rFonts w:ascii="Arial Unicode MS" w:hAnsi="Arial Unicode MS" w:eastAsia="Arial Unicode MS"/>
          <w:color w:val="0B2545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运行对象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当前值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容器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infra-neo4j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数据卷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infra_neo4j-data 挂载到 /data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镜像 / 版本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neo4j:5.26.0 / Community Edition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默认业务库</w:t>
            </w:r>
          </w:p>
        </w:tc>
        <w:tc>
          <w:tcPr>
            <w:tcW w:type="dxa" w:w="69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neo4j</w:t>
            </w:r>
          </w:p>
        </w:tc>
      </w:tr>
    </w:tbl>
    <w:p>
      <w:pPr>
        <w:spacing w:before="40" w:after="20"/>
      </w:pPr>
    </w:p>
    <w:p>
      <w:pPr>
        <w:pStyle w:val="CalloutText"/>
        <w:pageBreakBefore w:val="0"/>
        <w:shd w:fill="EAF2F8" w:val="clear"/>
        <w:pBdr>
          <w:left w:val="single" w:sz="18" w:space="4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核心原则  </w:t>
      </w:r>
      <w:r>
        <w:rPr>
          <w:rFonts w:ascii="Arial Unicode MS" w:hAnsi="Arial Unicode MS" w:eastAsia="Arial Unicode MS"/>
          <w:color w:val="0B2545"/>
          <w:sz w:val="21"/>
        </w:rPr>
        <w:t>最可靠的验证不是看 dump 大小，而是把 dump 加载到独立临时 volume，启动临时 Neo4j，再对原库和恢复库执行同一套有序 Cypher，比较节点、关系、标签、类型、属性覆盖、约束、索引及必要的业务键明细。</w:t>
      </w:r>
    </w:p>
    <w:p>
      <w:r>
        <w:br w:type="page"/>
      </w:r>
    </w:p>
    <w:p>
      <w:pPr>
        <w:pStyle w:val="Heading1"/>
        <w:pageBreakBefore w:val="0"/>
      </w:pPr>
      <w:r>
        <w:t>0. 使用范围与快速结论</w:t>
      </w:r>
    </w:p>
    <w:p>
      <w:pPr>
        <w:keepNext w:val="0"/>
      </w:pPr>
      <w:r>
        <w:rPr>
          <w:rFonts w:ascii="Arial Unicode MS" w:hAnsi="Arial Unicode MS" w:eastAsia="Arial Unicode MS"/>
          <w:color w:val="0B2545"/>
          <w:sz w:val="22"/>
        </w:rPr>
        <w:t>本文适用于单机 Docker 运行的 Neo4j 5.26.0 Community。示例假定默认业务数据库名为 neo4j，容器名和 volume 均与本环境一致。命令在 macOS 终端（zsh）中执行。</w:t>
      </w:r>
    </w:p>
    <w:p>
      <w:pPr>
        <w:pStyle w:val="CalloutText"/>
        <w:pageBreakBefore w:val="0"/>
        <w:shd w:fill="FFF3CD" w:val="clear"/>
        <w:pBdr>
          <w:left w:val="single" w:sz="18" w:space="4" w:color="7A5A00"/>
        </w:pBdr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结论边界  </w:t>
      </w:r>
      <w:r>
        <w:rPr>
          <w:rFonts w:ascii="Arial Unicode MS" w:hAnsi="Arial Unicode MS" w:eastAsia="Arial Unicode MS"/>
          <w:color w:val="0B2545"/>
          <w:sz w:val="21"/>
        </w:rPr>
        <w:t>“备份成功”与“内容一致”是两个验收层级：前者证明归档生成；后者要求恢复演练和查询比对。只比较 435M 文件大小不能发现属性值、关系端点或部分 schema 的差异。</w:t>
      </w:r>
    </w:p>
    <w:p>
      <w:pPr>
        <w:pStyle w:val="Heading2"/>
        <w:pageBreakBefore w:val="0"/>
      </w:pPr>
      <w:r>
        <w:t>0.1 文档导航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环境信息与术语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备份前检查与一致性窗口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标准离线备份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备份成功判定与归档校验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恢复到原 volume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恢复到临时测试 volume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原库与恢复库一致性校验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注意事项、最佳实践与故障判断</w:t>
      </w:r>
    </w:p>
    <w:p>
      <w:pPr>
        <w:pStyle w:val="Heading1"/>
        <w:pageBreakBefore w:val="0"/>
      </w:pPr>
      <w:r>
        <w:t>1. 环境信息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1700"/>
        <w:gridCol w:w="2700"/>
        <w:gridCol w:w="4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值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宿主机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Mac + Docker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使用 Docker Desktop；终端示例为 zsh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Neo4j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5.26.0 Community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离线 dump/load；建议恢复时使用同版本镜像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业务容器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infra-neo4j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备份与覆盖恢复前必须停止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持久化数据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infra_neo4j-data:/data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Docker named volume 到容器 /data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业务数据库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neo4j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本指南校验的主要对象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备份目录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/Users/fanyong/Desktop/code/python/docker_server/my_assistant/数据库数据备份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容器内映射为 /backups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当前 dump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neo4j_backup_202608281322.dump（435M）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已生成并得到成功日志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处理量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41 files / 2.796GiB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8"/>
              </w:rPr>
              <w:t>处理量不等于 dump 最终大小；压缩后 435M 正常</w:t>
            </w:r>
          </w:p>
        </w:tc>
      </w:tr>
    </w:tbl>
    <w:p>
      <w:pPr>
        <w:spacing w:before="40" w:after="20"/>
      </w:pPr>
    </w:p>
    <w:p>
      <w:pPr>
        <w:pStyle w:val="CalloutText"/>
        <w:pageBreakBefore w:val="0"/>
        <w:shd w:fill="FDECEC" w:val="clear"/>
        <w:pBdr>
          <w:left w:val="single" w:sz="18" w:space="4" w:color="9B1C1C"/>
        </w:pBdr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重要  </w:t>
      </w:r>
      <w:r>
        <w:rPr>
          <w:rFonts w:ascii="Arial Unicode MS" w:hAnsi="Arial Unicode MS" w:eastAsia="Arial Unicode MS"/>
          <w:color w:val="0B2545"/>
          <w:sz w:val="21"/>
        </w:rPr>
        <w:t>当前 neo4j.dump 只表示 neo4j 业务数据库的归档。用户、角色和认证信息属于 system 数据库，不会因为只 dump neo4j 而一起备份；如确需完整灾备，应单独规划 system 数据库及配置、插件、证书和密钥的备份。</w:t>
      </w:r>
    </w:p>
    <w:p>
      <w:pPr>
        <w:pStyle w:val="Heading1"/>
        <w:pageBreakBefore w:val="0"/>
      </w:pPr>
      <w:r>
        <w:t>2. 备份前检查</w:t>
      </w:r>
    </w:p>
    <w:p>
      <w:pPr>
        <w:pStyle w:val="Heading2"/>
        <w:pageBreakBefore w:val="0"/>
      </w:pPr>
      <w:r>
        <w:t>2.1 核对容器、镜像和挂载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期望：容器存在；镜像 neo4j:5.26.0 可用；挂载显示 infra_neo4j-data -&gt; /data。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ps -a --filter 'name=^/infra-neo4j$'</w:t>
        <w:br/>
        <w:br/>
        <w:t>docker image ls neo4j:5.26.0</w:t>
        <w:br/>
        <w:br/>
        <w:t>docker inspect infra-neo4j \</w:t>
        <w:br/>
        <w:t xml:space="preserve">  --format '{{range .Mounts}}{{println .Name "-&gt;" .Destination}}{{end}}'</w:t>
        <w:br/>
        <w:br/>
        <w:t>docker volume inspect infra_neo4j-data</w:t>
      </w:r>
    </w:p>
    <w:p>
      <w:pPr>
        <w:pStyle w:val="Heading2"/>
        <w:pageBreakBefore w:val="0"/>
      </w:pPr>
      <w:r>
        <w:t>2.2 检查备份目录、空间与权限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备份目录应有足够空间，且不应对无关用户开放。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mkdir -p "/Users/fanyong/Desktop/code/python/docker_server/my_assistant/数据库数据备份"</w:t>
        <w:br/>
        <w:br/>
        <w:t>df -h "/Users/fanyong/Desktop/code/python/docker_server/my_assistant/数据库数据备份"</w:t>
        <w:br/>
        <w:br/>
        <w:t>ls -lah "/Users/fanyong/Desktop/code/python/docker_server/my_assistant/数据库数据备份"</w:t>
        <w:br/>
        <w:br/>
        <w:t>chmod 700 "/Users/fanyong/Desktop/code/python/docker_server/my_assistant/数据库数据备份"</w:t>
      </w:r>
    </w:p>
    <w:p>
      <w:pPr>
        <w:pStyle w:val="CalloutText"/>
        <w:pageBreakBefore w:val="0"/>
        <w:shd w:fill="FFF3CD" w:val="clear"/>
        <w:pBdr>
          <w:left w:val="single" w:sz="18" w:space="4" w:color="7A5A00"/>
        </w:pBdr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重复执行提示  </w:t>
      </w:r>
      <w:r>
        <w:rPr>
          <w:rFonts w:ascii="Arial Unicode MS" w:hAnsi="Arial Unicode MS" w:eastAsia="Arial Unicode MS"/>
          <w:color w:val="0B2545"/>
          <w:sz w:val="21"/>
        </w:rPr>
        <w:t>目标目录已存在 neo4j.dump 时，dump 默认不会覆盖。不要在未确认旧备份已另行保存时使用 --overwrite-destination=true；更安全的做法是每次使用时间戳子目录。</w:t>
      </w:r>
    </w:p>
    <w:p>
      <w:pPr>
        <w:pStyle w:val="Heading2"/>
        <w:pageBreakBefore/>
      </w:pPr>
      <w:r>
        <w:t>2.3 建立可比较的“一致性窗口”</w:t>
      </w:r>
    </w:p>
    <w:p>
      <w:pPr>
        <w:keepNext w:val="0"/>
      </w:pPr>
      <w:r>
        <w:rPr>
          <w:rFonts w:ascii="Arial Unicode MS" w:hAnsi="Arial Unicode MS" w:eastAsia="Arial Unicode MS"/>
          <w:color w:val="0B2545"/>
          <w:sz w:val="22"/>
        </w:rPr>
        <w:t>离线 dump 反映的是容器停止时的数据库快照。若备份后原库恢复写入，之后再拿“当前原库”与旧 dump 对比，出现数量或属性差异可能只是新增业务数据，并不表示备份错误。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暂停或隔离所有写入方（应用、定时任务、ETL、人工写入）。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在停止容器前立即采集原库基线；或者完成 dump、重新启动后继续保持写入冻结，再采集原库基线。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记录采集时间、dump 时间和恢复校验时间；在比对结束前不要解除写入冻结。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0B2545"/>
          <w:sz w:val="22"/>
        </w:rPr>
        <w:t>如果当前 435M dump 生成后已经有新写入，应将差异按“快照之后的合法变化”解释，或重新建立窗口并重新备份。</w:t>
      </w:r>
    </w:p>
    <w:p>
      <w:pPr>
        <w:pStyle w:val="Heading2"/>
        <w:pageBreakBefore w:val="0"/>
      </w:pPr>
      <w:r>
        <w:t>2.4 建议记录原库只读基线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这些快速统计只能作为基线摘要；完整校验集见第 7 节。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exec infra-neo4j cypher-shell \</w:t>
        <w:br/>
        <w:t xml:space="preserve">  -u neo4j -p 'REPLACE_WITH_ORIGINAL_PASSWORD' -d neo4j \</w:t>
        <w:br/>
        <w:t xml:space="preserve">  "MATCH (n) RETURN count(n) AS nodeCount"</w:t>
        <w:br/>
        <w:br/>
        <w:t>docker exec infra-neo4j cypher-shell \</w:t>
        <w:br/>
        <w:t xml:space="preserve">  -u neo4j -p 'REPLACE_WITH_ORIGINAL_PASSWORD' -d neo4j \</w:t>
        <w:br/>
        <w:t xml:space="preserve">  "MATCH ()-[r]-&gt;() RETURN count(r) AS relationshipCount"</w:t>
      </w:r>
    </w:p>
    <w:p>
      <w:pPr>
        <w:pStyle w:val="Heading1"/>
        <w:pageBreakBefore w:val="0"/>
      </w:pPr>
      <w:r>
        <w:t>3. 标准离线备份步骤</w:t>
      </w:r>
    </w:p>
    <w:p>
      <w:pPr>
        <w:pStyle w:val="CalloutText"/>
        <w:pageBreakBefore w:val="0"/>
        <w:shd w:fill="EAF2F8" w:val="clear"/>
        <w:pBdr>
          <w:left w:val="single" w:sz="18" w:space="4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Community 约束  </w:t>
      </w:r>
      <w:r>
        <w:rPr>
          <w:rFonts w:ascii="Arial Unicode MS" w:hAnsi="Arial Unicode MS" w:eastAsia="Arial Unicode MS"/>
          <w:color w:val="0B2545"/>
          <w:sz w:val="21"/>
        </w:rPr>
        <w:t>Neo4j Community 的 database dump 必须针对离线 DBMS。先停止 infra-neo4j，确认状态为 Exited，再挂载同一数据卷运行一次性管理容器。</w:t>
      </w:r>
    </w:p>
    <w:p>
      <w:pPr>
        <w:pStyle w:val="Heading2"/>
        <w:pageBreakBefore w:val="0"/>
      </w:pPr>
      <w:r>
        <w:t>3.1 停止并确认离线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期望状态：Exited。若仍为 stopping，请等待完全停止后再继续。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stop infra-neo4j</w:t>
        <w:br/>
        <w:br/>
        <w:t>docker ps -a --filter 'name=^/infra-neo4j$'</w:t>
      </w:r>
    </w:p>
    <w:p>
      <w:pPr>
        <w:pStyle w:val="Heading2"/>
        <w:pageBreakBefore w:val="0"/>
      </w:pPr>
      <w:r>
        <w:t>3.2 对当前固定目录执行 dump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这就是当前环境已成功执行的核心命令。输出文件为 /Users/fanyong/Desktop/code/python/docker_server/my_assistant/数据库数据备份/neo4j.dump。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run --rm \</w:t>
        <w:br/>
        <w:t xml:space="preserve">  -v infra_neo4j-data:/data \</w:t>
        <w:br/>
        <w:t xml:space="preserve">  -v "/Users/fanyong/Desktop/code/python/docker_server/my_assistant/数据库数据备份:/backups" \</w:t>
        <w:br/>
        <w:t xml:space="preserve">  neo4j:5.26.0 \</w:t>
        <w:br/>
        <w:t xml:space="preserve">  neo4j-admin database dump neo4j \</w:t>
        <w:br/>
        <w:t xml:space="preserve">  --to-path=/backups</w:t>
      </w:r>
    </w:p>
    <w:p>
      <w:pPr>
        <w:pStyle w:val="CalloutText"/>
        <w:pageBreakBefore w:val="0"/>
        <w:shd w:fill="FFF3CD" w:val="clear"/>
        <w:pBdr>
          <w:left w:val="single" w:sz="18" w:space="4" w:color="7A5A00"/>
        </w:pBdr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若提示目标已存在  </w:t>
      </w:r>
      <w:r>
        <w:rPr>
          <w:rFonts w:ascii="Arial Unicode MS" w:hAnsi="Arial Unicode MS" w:eastAsia="Arial Unicode MS"/>
          <w:color w:val="0B2545"/>
          <w:sz w:val="21"/>
        </w:rPr>
        <w:t>先保留或移动旧 neo4j.dump，再执行新备份；除非明确要替换旧归档，否则不要直接覆盖。</w:t>
      </w:r>
    </w:p>
    <w:p>
      <w:pPr>
        <w:pStyle w:val="Heading2"/>
        <w:pageBreakBefore w:val="0"/>
      </w:pPr>
      <w:r>
        <w:t>3.3 更安全的时间戳目录方案（推荐用于后续备份）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每次产生独立目录，便于保留日志、哈希和校验结果。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NEO4J_BACKUP_RUN="/Users/fanyong/Desktop/code/python/docker_server/my_assistant/数据库数据备份/$(date +%Y%m%d_%H%M%S)"</w:t>
        <w:br/>
        <w:t>mkdir -p "$NEO4J_BACKUP_RUN"</w:t>
        <w:br/>
        <w:br/>
        <w:t>docker run --rm \</w:t>
        <w:br/>
        <w:t xml:space="preserve">  -v infra_neo4j-data:/data \</w:t>
        <w:br/>
        <w:t xml:space="preserve">  -v "$NEO4J_BACKUP_RUN:/backups" \</w:t>
        <w:br/>
        <w:t xml:space="preserve">  neo4j:5.26.0 \</w:t>
        <w:br/>
        <w:t xml:space="preserve">  neo4j-admin database dump neo4j \</w:t>
        <w:br/>
        <w:t xml:space="preserve">  --to-path=/backups</w:t>
        <w:br/>
        <w:br/>
        <w:t>ls -lh "$NEO4J_BACKUP_RUN/neo4j.dump"</w:t>
      </w:r>
    </w:p>
    <w:p>
      <w:pPr>
        <w:pStyle w:val="Heading2"/>
        <w:pageBreakBefore w:val="0"/>
      </w:pPr>
      <w:r>
        <w:t>3.4 启动原容器并确认恢复服务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容器可能短暂显示 health: starting；等待其变为 healthy，并确认日志无启动异常。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start infra-neo4j</w:t>
        <w:br/>
        <w:br/>
        <w:t>docker ps --filter 'name=^/infra-neo4j$'</w:t>
        <w:br/>
        <w:br/>
        <w:t>docker logs --tail 100 infra-neo4j</w:t>
      </w:r>
    </w:p>
    <w:p>
      <w:pPr>
        <w:pStyle w:val="Heading2"/>
        <w:pageBreakBefore w:val="0"/>
      </w:pPr>
      <w:r>
        <w:t>3.5 可选：单独备份 system 数据库</w:t>
      </w:r>
    </w:p>
    <w:p>
      <w:pPr>
        <w:keepNext w:val="0"/>
      </w:pPr>
      <w:r>
        <w:rPr>
          <w:rFonts w:ascii="Arial Unicode MS" w:hAnsi="Arial Unicode MS" w:eastAsia="Arial Unicode MS"/>
          <w:color w:val="0B2545"/>
          <w:sz w:val="22"/>
        </w:rPr>
        <w:t>若灾备目标还包括用户、角色和认证元数据，可在同一离线窗口单独 dump system。此归档敏感度更高，必须严格限制访问。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仅在确实需要完整 DBMS 身份与权限恢复时执行。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stop infra-neo4j</w:t>
        <w:br/>
        <w:br/>
        <w:t>docker run --rm \</w:t>
        <w:br/>
        <w:t xml:space="preserve">  -v infra_neo4j-data:/data \</w:t>
        <w:br/>
        <w:t xml:space="preserve">  -v "/Users/fanyong/Desktop/code/python/docker_server/my_assistant/数据库数据备份:/backups" \</w:t>
        <w:br/>
        <w:t xml:space="preserve">  neo4j:5.26.0 \</w:t>
        <w:br/>
        <w:t xml:space="preserve">  neo4j-admin database dump system \</w:t>
        <w:br/>
        <w:t xml:space="preserve">  --to-path=/backups</w:t>
        <w:br/>
        <w:br/>
        <w:t>docker start infra-neo4j</w:t>
      </w:r>
    </w:p>
    <w:p>
      <w:pPr>
        <w:pStyle w:val="Heading1"/>
        <w:pageBreakBefore w:val="0"/>
      </w:pPr>
      <w:r>
        <w:t>4. 备份成功判定</w:t>
      </w:r>
    </w:p>
    <w:p>
      <w:pPr>
        <w:pStyle w:val="Heading2"/>
        <w:pageBreakBefore w:val="0"/>
      </w:pPr>
      <w:r>
        <w:t>4.1 当前备份的已确认事实</w:t>
      </w:r>
    </w:p>
    <w:p>
      <w:pPr>
        <w:pStyle w:val="ChecklistItem"/>
      </w:pPr>
      <w:r>
        <w:rPr>
          <w:rFonts w:ascii="Arial Unicode MS" w:hAnsi="Arial Unicode MS" w:eastAsia="Arial Unicode MS"/>
          <w:color w:val="205A3B"/>
          <w:sz w:val="21"/>
        </w:rPr>
        <w:t>☑</w:t>
      </w:r>
      <w:r>
        <w:rPr>
          <w:rFonts w:ascii="Arial Unicode MS" w:hAnsi="Arial Unicode MS" w:eastAsia="Arial Unicode MS"/>
          <w:color w:val="0B2545"/>
          <w:sz w:val="21"/>
        </w:rPr>
        <w:t xml:space="preserve">  命令完成并打印 Dump completed successfully。</w:t>
      </w:r>
    </w:p>
    <w:p>
      <w:pPr>
        <w:pStyle w:val="ChecklistItem"/>
      </w:pPr>
      <w:r>
        <w:rPr>
          <w:rFonts w:ascii="Arial Unicode MS" w:hAnsi="Arial Unicode MS" w:eastAsia="Arial Unicode MS"/>
          <w:color w:val="205A3B"/>
          <w:sz w:val="21"/>
        </w:rPr>
        <w:t>☑</w:t>
      </w:r>
      <w:r>
        <w:rPr>
          <w:rFonts w:ascii="Arial Unicode MS" w:hAnsi="Arial Unicode MS" w:eastAsia="Arial Unicode MS"/>
          <w:color w:val="0B2545"/>
          <w:sz w:val="21"/>
        </w:rPr>
        <w:t xml:space="preserve">  日志打印 Done: 41 files, 2.796GiB processed。</w:t>
      </w:r>
    </w:p>
    <w:p>
      <w:pPr>
        <w:pStyle w:val="ChecklistItem"/>
      </w:pPr>
      <w:r>
        <w:rPr>
          <w:rFonts w:ascii="Arial Unicode MS" w:hAnsi="Arial Unicode MS" w:eastAsia="Arial Unicode MS"/>
          <w:color w:val="205A3B"/>
          <w:sz w:val="21"/>
        </w:rPr>
        <w:t>☑  生成 /Users/fanyong/Desktop/code/python/docker_server/my_assistant/数据库数据备份/neo4j_backup_202608281322.dump，文件大小约 435M（455,807,249 字节）。</w:t>
      </w:r>
      <w:r>
        <w:rPr>
          <w:rFonts w:ascii="Arial Unicode MS" w:hAnsi="Arial Unicode MS" w:eastAsia="Arial Unicode MS"/>
          <w:color w:val="0B2545"/>
          <w:sz w:val="21"/>
        </w:rPr>
      </w:r>
    </w:p>
    <w:p>
      <w:pPr>
        <w:pStyle w:val="ChecklistItem"/>
      </w:pPr>
      <w:r>
        <w:rPr>
          <w:rFonts w:ascii="Arial Unicode MS" w:hAnsi="Arial Unicode MS" w:eastAsia="Arial Unicode MS"/>
          <w:color w:val="205A3B"/>
          <w:sz w:val="21"/>
        </w:rPr>
        <w:t>☑</w:t>
      </w:r>
      <w:r>
        <w:rPr>
          <w:rFonts w:ascii="Arial Unicode MS" w:hAnsi="Arial Unicode MS" w:eastAsia="Arial Unicode MS"/>
          <w:color w:val="0B2545"/>
          <w:sz w:val="21"/>
        </w:rPr>
        <w:t xml:space="preserve">  原容器已重新启动；仍需等待 health: starting 转为 healthy 并检查日志。</w:t>
      </w:r>
    </w:p>
    <w:p>
      <w:pPr>
        <w:pStyle w:val="Heading2"/>
        <w:pageBreakBefore w:val="0"/>
      </w:pPr>
      <w:r>
        <w:t>4.2 四层验收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1150"/>
        <w:gridCol w:w="2350"/>
        <w:gridCol w:w="2800"/>
        <w:gridCol w:w="30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检查内容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能证明什么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不能证明什么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1 归档生成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退出码 0、成功日志、非零文件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dump 命令完成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无法证明可启动或业务值逐项一致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2 文件完整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SHA-256、复制后复核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传输/存储中未发生字节变化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哈希对象是 dump，不是原库逻辑内容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3 可恢复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加载临时 volume 并成功启动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归档可被同版本 Neo4j 使用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仅启动成功仍不足以证明所有数据相同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4 逻辑一致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同一快照窗口、同一 Cypher、结果 diff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结构和统计一致；结合业务键可做深度值校验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聚合统计相同仍可能存在抵消性差异</w:t>
            </w:r>
          </w:p>
        </w:tc>
      </w:tr>
    </w:tbl>
    <w:p>
      <w:pPr>
        <w:spacing w:before="40" w:after="20"/>
      </w:pPr>
    </w:p>
    <w:p>
      <w:pPr>
        <w:pStyle w:val="Heading2"/>
        <w:pageBreakBefore w:val="0"/>
      </w:pPr>
      <w:r>
        <w:t>4.3 文件存在、归档信息与 SHA-256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SHA-256 适合验证复制前后字节未变。它不能证明节点、属性值和关系端点与原库逻辑一致。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ls -lh "/Users/fanyong/Desktop/code/python/docker_server/my_assistant/数据库数据备份/neo4j.dump"</w:t>
        <w:br/>
        <w:br/>
        <w:t>test -s "/Users/fanyong/Desktop/code/python/docker_server/my_assistant/数据库数据备份/neo4j.dump"</w:t>
        <w:br/>
        <w:br/>
        <w:t>docker run --rm \</w:t>
        <w:br/>
        <w:t xml:space="preserve">  -v "/Users/fanyong/Desktop/code/python/docker_server/my_assistant/数据库数据备份:/backups:ro" \</w:t>
        <w:br/>
        <w:t xml:space="preserve">  neo4j:5.26.0 \</w:t>
        <w:br/>
        <w:t xml:space="preserve">  neo4j-admin database load neo4j \</w:t>
        <w:br/>
        <w:t xml:space="preserve">  --from-path=/backups --info</w:t>
        <w:br/>
        <w:br/>
        <w:t>cd "/Users/fanyong/Desktop/code/python/docker_server/my_assistant/数据库数据备份"</w:t>
        <w:br/>
        <w:t>shasum -a 256 neo4j.dump | tee neo4j.dump.sha256</w:t>
        <w:br/>
        <w:t>shasum -a 256 -c neo4j.dump.sha256</w:t>
      </w:r>
    </w:p>
    <w:p>
      <w:pPr>
        <w:pStyle w:val="Heading2"/>
        <w:pageBreakBefore/>
      </w:pPr>
      <w:r>
        <w:t>4.4 可选：对 dump 运行一致性检查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一致性检查可能耗时并占用较多内存；建议在测试环境执行。若本地命令选项与文档不同，先运行 neo4j-admin database check --help，以 5.26.0 镜像内帮助为准。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mkdir -p "/Users/fanyong/Desktop/code/python/docker_server/my_assistant/数据库数据备份/check-work"</w:t>
        <w:br/>
        <w:br/>
        <w:t>docker run --rm \</w:t>
        <w:br/>
        <w:t xml:space="preserve">  -v "/Users/fanyong/Desktop/code/python/docker_server/my_assistant/数据库数据备份:/backups:ro" \</w:t>
        <w:br/>
        <w:t xml:space="preserve">  -v "/Users/fanyong/Desktop/code/python/docker_server/my_assistant/数据库数据备份/check-work:/check-work" \</w:t>
        <w:br/>
        <w:t xml:space="preserve">  neo4j:5.26.0 \</w:t>
        <w:br/>
        <w:t xml:space="preserve">  neo4j-admin database check neo4j \</w:t>
        <w:br/>
        <w:t xml:space="preserve">  --from-path=/backups \</w:t>
        <w:br/>
        <w:t xml:space="preserve">  --temp-path=/check-work \</w:t>
        <w:br/>
        <w:t xml:space="preserve">  --report-path=/check-work</w:t>
      </w:r>
    </w:p>
    <w:p>
      <w:pPr>
        <w:pStyle w:val="Heading1"/>
        <w:pageBreakBefore w:val="0"/>
      </w:pPr>
      <w:r>
        <w:t>5. 恢复到原数据卷（覆盖恢复）</w:t>
      </w:r>
    </w:p>
    <w:p>
      <w:pPr>
        <w:pStyle w:val="CalloutText"/>
        <w:pageBreakBefore w:val="0"/>
        <w:shd w:fill="FDECEC" w:val="clear"/>
        <w:pBdr>
          <w:left w:val="single" w:sz="18" w:space="4" w:color="9B1C1C"/>
        </w:pBdr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高风险操作  </w:t>
      </w:r>
      <w:r>
        <w:rPr>
          <w:rFonts w:ascii="Arial Unicode MS" w:hAnsi="Arial Unicode MS" w:eastAsia="Arial Unicode MS"/>
          <w:color w:val="0B2545"/>
          <w:sz w:val="21"/>
        </w:rPr>
        <w:t>下面步骤会替换 infra_neo4j-data 中现有 neo4j 数据库。必须确认目标、先停止容器、保留当前数据的安全副本，并确保应用写入已停止。</w:t>
      </w:r>
    </w:p>
    <w:p>
      <w:pPr>
        <w:pStyle w:val="Heading2"/>
        <w:pageBreakBefore w:val="0"/>
      </w:pPr>
      <w:r>
        <w:t>5.1 恢复前清单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已确认目标容器就是 infra-neo4j。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已确认目标 volume 就是 infra_neo4j-data。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  已验证 /Users/fanyong/Desktop/code/python/docker_server/my_assistant/数据库数据备份/neo4j.dump 非空，并保存 SHA-256。</w:t>
      </w:r>
      <w:r>
        <w:rPr>
          <w:rFonts w:ascii="Arial Unicode MS" w:hAnsi="Arial Unicode MS" w:eastAsia="Arial Unicode MS"/>
          <w:color w:val="0B2545"/>
          <w:sz w:val="21"/>
        </w:rPr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已记录当前库基线；如需回退，已另做一份当前库 dump。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已通知停机窗口，所有写入方均已暂停。</w:t>
      </w:r>
    </w:p>
    <w:p>
      <w:pPr>
        <w:pStyle w:val="Heading2"/>
        <w:pageBreakBefore w:val="0"/>
      </w:pPr>
      <w:r>
        <w:t>5.2 停止容器并加载 dump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只有在替换现有数据库时使用 --overwrite-destination=true。容器必须完全停止。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stop infra-neo4j</w:t>
        <w:br/>
        <w:br/>
        <w:t>docker ps -a --filter 'name=^/infra-neo4j$'</w:t>
        <w:br/>
        <w:br/>
        <w:t>docker run --rm \</w:t>
        <w:br/>
        <w:t xml:space="preserve">  -v infra_neo4j-data:/data \</w:t>
        <w:br/>
        <w:t xml:space="preserve">  -v "/Users/fanyong/Desktop/code/python/docker_server/my_assistant/数据库数据备份:/backups:ro" \</w:t>
        <w:br/>
        <w:t xml:space="preserve">  neo4j:5.26.0 \</w:t>
        <w:br/>
        <w:t xml:space="preserve">  neo4j-admin database load neo4j \</w:t>
        <w:br/>
        <w:t xml:space="preserve">  --from-path=/backups \</w:t>
        <w:br/>
        <w:t xml:space="preserve">  --overwrite-destination=true</w:t>
      </w:r>
    </w:p>
    <w:p>
      <w:pPr>
        <w:pStyle w:val="Heading2"/>
        <w:pageBreakBefore w:val="0"/>
      </w:pPr>
      <w:r>
        <w:t>5.3 启动、观察与验收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等待健康检查完成，再运行第 7 节的全套校验和业务冒烟测试。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start infra-neo4j</w:t>
        <w:br/>
        <w:br/>
        <w:t>docker ps --filter 'name=^/infra-neo4j$'</w:t>
        <w:br/>
        <w:br/>
        <w:t>docker logs --tail 200 infra-neo4j</w:t>
        <w:br/>
        <w:br/>
        <w:t>docker exec infra-neo4j cypher-shell \</w:t>
        <w:br/>
        <w:t xml:space="preserve">  -u neo4j -p 'REPLACE_WITH_ORIGINAL_PASSWORD' -d neo4j \</w:t>
        <w:br/>
        <w:t xml:space="preserve">  "RETURN 1 AS serviceReady"</w:t>
      </w:r>
    </w:p>
    <w:p>
      <w:pPr>
        <w:pStyle w:val="CalloutText"/>
        <w:pageBreakBefore w:val="0"/>
        <w:shd w:fill="FFF3CD" w:val="clear"/>
        <w:pBdr>
          <w:left w:val="single" w:sz="18" w:space="4" w:color="7A5A00"/>
        </w:pBdr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关于认证  </w:t>
      </w:r>
      <w:r>
        <w:rPr>
          <w:rFonts w:ascii="Arial Unicode MS" w:hAnsi="Arial Unicode MS" w:eastAsia="Arial Unicode MS"/>
          <w:color w:val="0B2545"/>
          <w:sz w:val="21"/>
        </w:rPr>
        <w:t>仅恢复 neo4j 业务数据库到原 volume 时，原 system 数据库通常仍在，现有用户和密码继续由 system 管理。若恢复的是 system.dump，认证和权限状态也会被替换，必须单独制定回退方案。</w:t>
      </w:r>
    </w:p>
    <w:p>
      <w:pPr>
        <w:pStyle w:val="Heading1"/>
        <w:pageBreakBefore w:val="0"/>
      </w:pPr>
      <w:r>
        <w:t>6. 恢复到临时测试 volume（推荐校验路径）</w:t>
      </w:r>
    </w:p>
    <w:p>
      <w:pPr>
        <w:keepNext w:val="0"/>
      </w:pPr>
      <w:r>
        <w:rPr>
          <w:rFonts w:ascii="Arial Unicode MS" w:hAnsi="Arial Unicode MS" w:eastAsia="Arial Unicode MS"/>
          <w:color w:val="0B2545"/>
          <w:sz w:val="22"/>
        </w:rPr>
        <w:t>这是验证当前 neo4j.dump 最可靠且对生产影响最小的方法：归档被加载到新 volume，临时容器使用不同端口，不接入生产应用。原数据卷不会被覆盖。</w:t>
      </w:r>
    </w:p>
    <w:p>
      <w:pPr>
        <w:pStyle w:val="Heading2"/>
        <w:pageBreakBefore/>
      </w:pPr>
      <w:r>
        <w:t>6.1 确认临时名称未被占用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如果已有同名对象，先确认其用途；不要直接覆盖或删除未知数据。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ps -a --filter 'name=^/neo4j-restore-test$'</w:t>
        <w:br/>
        <w:br/>
        <w:t>docker volume ls --filter 'name=^neo4j-restore-test-data$'</w:t>
      </w:r>
    </w:p>
    <w:p>
      <w:pPr>
        <w:pStyle w:val="Heading2"/>
        <w:pageBreakBefore w:val="0"/>
      </w:pPr>
      <w:r>
        <w:t>6.2 创建临时 volume 并加载 dump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临时 volume 必须为空。若 load 报目标已存在，请停止并调查，不要盲目加覆盖参数。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volume create neo4j-restore-test-data</w:t>
        <w:br/>
        <w:br/>
        <w:t>docker run --rm \</w:t>
        <w:br/>
        <w:t xml:space="preserve">  -v neo4j-restore-test-data:/data \</w:t>
        <w:br/>
        <w:t xml:space="preserve">  -v "/Users/fanyong/Desktop/code/python/docker_server/my_assistant/数据库数据备份:/backups:ro" \</w:t>
        <w:br/>
        <w:t xml:space="preserve">  neo4j:5.26.0 \</w:t>
        <w:br/>
        <w:t xml:space="preserve">  neo4j-admin database load neo4j \</w:t>
        <w:br/>
        <w:t xml:space="preserve">  --from-path=/backups</w:t>
      </w:r>
    </w:p>
    <w:p>
      <w:pPr>
        <w:pStyle w:val="Heading2"/>
        <w:pageBreakBefore w:val="0"/>
      </w:pPr>
      <w:r>
        <w:t>6.3 启动临时 Neo4j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临时 Browser：http://localhost:17474；临时 Bolt：bolt://localhost:17687。测试密码仅用于隔离容器，不要复用生产密码。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export NEO4J_TEST_PASSWORD='TempPass_2026_ChangeMe'</w:t>
        <w:br/>
        <w:br/>
        <w:t>docker run -d \</w:t>
        <w:br/>
        <w:t xml:space="preserve">  --name neo4j-restore-test \</w:t>
        <w:br/>
        <w:t xml:space="preserve">  -p 17474:7474 \</w:t>
        <w:br/>
        <w:t xml:space="preserve">  -p 17687:7687 \</w:t>
        <w:br/>
        <w:t xml:space="preserve">  -v neo4j-restore-test-data:/data \</w:t>
        <w:br/>
        <w:t xml:space="preserve">  -e NEO4J_AUTH="neo4j/${NEO4J_TEST_PASSWORD}" \</w:t>
        <w:br/>
        <w:t xml:space="preserve">  neo4j:5.26.0</w:t>
      </w:r>
    </w:p>
    <w:p>
      <w:pPr>
        <w:pStyle w:val="Heading2"/>
        <w:pageBreakBefore w:val="0"/>
      </w:pPr>
      <w:r>
        <w:t>6.4 等待服务和索引就绪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在比较索引前，等待全部索引为 ONLINE 且 populationPercent 为 100.0。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ps --filter 'name=^/neo4j-restore-test$'</w:t>
        <w:br/>
        <w:br/>
        <w:t>docker logs --tail 150 neo4j-restore-test</w:t>
        <w:br/>
        <w:br/>
        <w:t>docker exec neo4j-restore-test cypher-shell \</w:t>
        <w:br/>
        <w:t xml:space="preserve">  -u neo4j -p "$NEO4J_TEST_PASSWORD" -d neo4j \</w:t>
        <w:br/>
        <w:t xml:space="preserve">  "RETURN 1 AS serviceReady"</w:t>
        <w:br/>
        <w:br/>
        <w:t>docker exec neo4j-restore-test cypher-shell \</w:t>
        <w:br/>
        <w:t xml:space="preserve">  -u neo4j -p "$NEO4J_TEST_PASSWORD" -d neo4j \</w:t>
        <w:br/>
        <w:t xml:space="preserve">  "SHOW INDEXES YIELD name, state, populationPercent RETURN name, state, populationPercent ORDER BY name"</w:t>
      </w:r>
    </w:p>
    <w:p>
      <w:pPr>
        <w:pStyle w:val="Heading1"/>
        <w:pageBreakBefore w:val="0"/>
      </w:pPr>
      <w:r>
        <w:t>7. 如何验证备份与原容器数据库内容一致</w:t>
      </w:r>
    </w:p>
    <w:p>
      <w:pPr>
        <w:pStyle w:val="CalloutText"/>
        <w:pageBreakBefore w:val="0"/>
        <w:shd w:fill="EAF5EE" w:val="clear"/>
        <w:pBdr>
          <w:left w:val="single" w:sz="18" w:space="4" w:color="205A3B"/>
        </w:pBdr>
      </w:pPr>
      <w:r>
        <w:rPr>
          <w:rFonts w:ascii="Arial Unicode MS" w:hAnsi="Arial Unicode MS" w:eastAsia="Arial Unicode MS"/>
          <w:b/>
          <w:color w:val="205A3B"/>
          <w:sz w:val="21"/>
        </w:rPr>
        <w:t xml:space="preserve">推荐判定方法  </w:t>
      </w:r>
      <w:r>
        <w:rPr>
          <w:rFonts w:ascii="Arial Unicode MS" w:hAnsi="Arial Unicode MS" w:eastAsia="Arial Unicode MS"/>
          <w:color w:val="0B2545"/>
          <w:sz w:val="21"/>
        </w:rPr>
        <w:t>在同一个快照窗口中，对 infra-neo4j 与 neo4j-restore-test 执行完全相同、具有固定排序的查询；保存文本结果并执行 diff。所有核心差异必须为零，索引必须 ONLINE。</w:t>
      </w:r>
    </w:p>
    <w:p>
      <w:pPr>
        <w:pStyle w:val="Heading2"/>
        <w:pageBreakBefore w:val="0"/>
      </w:pPr>
      <w:r>
        <w:t>7.1 数据库层面信息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比较版本、版本系列、edition、数据库名、状态及 db.info() 返回的存储/事务信息。地址、容器 ID、运行时长和临时 system 认证可以不同。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CALL dbms.components()</w:t>
        <w:br/>
        <w:t>YIELD name, versions, edition</w:t>
        <w:br/>
        <w:t>RETURN name, versions, edition</w:t>
        <w:br/>
        <w:t>ORDER BY name;</w:t>
        <w:br/>
        <w:br/>
        <w:t>SHOW DATABASE neo4j</w:t>
        <w:br/>
        <w:t>YIELD name, type, access, requestedStatus, currentStatus, `default`, home</w:t>
        <w:br/>
        <w:t>RETURN name, type, access, requestedStatus, currentStatus, `default`, home;</w:t>
        <w:br/>
        <w:br/>
        <w:t>CALL db.info();</w:t>
      </w:r>
    </w:p>
    <w:p>
      <w:pPr>
        <w:pStyle w:val="Heading2"/>
        <w:pageBreakBefore w:val="0"/>
      </w:pPr>
      <w:r>
        <w:t>7.2 节点总数与关系总数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MATCH ()-[r]-&gt;() 在此用于统计所有关系。两个结果都应与同一快照基线完全一致。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MATCH (n)</w:t>
        <w:br/>
        <w:t>RETURN count(n) AS nodeCount;</w:t>
        <w:br/>
        <w:br/>
        <w:t>MATCH ()-[r]-&gt;()</w:t>
        <w:br/>
        <w:t>RETURN count(r) AS relationshipCount;</w:t>
      </w:r>
    </w:p>
    <w:p>
      <w:pPr>
        <w:pStyle w:val="Heading2"/>
        <w:pageBreakBefore w:val="0"/>
      </w:pPr>
      <w:r>
        <w:t>7.3 标签、按 label 节点数与无标签节点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一个节点可以有多个 label，因此“各 label 节点数之和”可能大于节点总数，这是正常现象。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CALL db.labels() YIELD label</w:t>
        <w:br/>
        <w:t>RETURN label</w:t>
        <w:br/>
        <w:t>ORDER BY label;</w:t>
        <w:br/>
        <w:br/>
        <w:t>MATCH (n)</w:t>
        <w:br/>
        <w:t>UNWIND labels(n) AS label</w:t>
        <w:br/>
        <w:t>RETURN label, count(*) AS nodeCount</w:t>
        <w:br/>
        <w:t>ORDER BY label;</w:t>
        <w:br/>
        <w:br/>
        <w:t>MATCH (n)</w:t>
        <w:br/>
        <w:t>WHERE labels(n) = []</w:t>
        <w:br/>
        <w:t>RETURN count(n) AS unlabeledNodeCount;</w:t>
      </w:r>
    </w:p>
    <w:p>
      <w:pPr>
        <w:pStyle w:val="Heading2"/>
        <w:pageBreakBefore w:val="0"/>
      </w:pPr>
      <w:r>
        <w:t>7.4 relationship type 与按 type 关系数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关系类型集合和每种类型的数量都应完全一致。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CALL db.relationshipTypes() YIELD relationshipType</w:t>
        <w:br/>
        <w:t>RETURN relationshipType</w:t>
        <w:br/>
        <w:t>ORDER BY relationshipType;</w:t>
        <w:br/>
        <w:br/>
        <w:t>MATCH ()-[r]-&gt;()</w:t>
        <w:br/>
        <w:t>RETURN type(r) AS relationshipType, count(*) AS relationshipCount</w:t>
        <w:br/>
        <w:t>ORDER BY relationshipType;</w:t>
      </w:r>
    </w:p>
    <w:p>
      <w:pPr>
        <w:pStyle w:val="Heading2"/>
        <w:pageBreakBefore/>
      </w:pPr>
      <w:r>
        <w:t>7.5 property key 与属性覆盖情况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第一段列出属性 key token；第二段统计每个 key 在全部节点中的覆盖数量与比例。Neo4j 属性为 null 时等价于属性不存在。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CALL db.propertyKeys() YIELD propertyKey</w:t>
        <w:br/>
        <w:t>RETURN propertyKey</w:t>
        <w:br/>
        <w:t>ORDER BY propertyKey;</w:t>
        <w:br/>
        <w:br/>
        <w:t>MATCH (n)</w:t>
        <w:br/>
        <w:t>WITH collect(n) AS nodes, count(n) AS totalNodes</w:t>
        <w:br/>
        <w:t>UNWIND nodes AS n</w:t>
        <w:br/>
        <w:t>UNWIND keys(n) AS propertyKey</w:t>
        <w:br/>
        <w:t>RETURN propertyKey, totalNodes, count(*) AS nodesWithProperty,</w:t>
        <w:br/>
        <w:t xml:space="preserve">       round(100.0 * count(*) / totalNodes, 2) AS coveragePct</w:t>
        <w:br/>
        <w:t>ORDER BY propertyKey;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按 label 统计节点属性覆盖。没有任何属性的节点仍包含在 totalNodes 分母中。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MATCH (n)</w:t>
        <w:br/>
        <w:t>UNWIND labels(n) AS label</w:t>
        <w:br/>
        <w:t>WITH label, collect(n) AS nodes, count(n) AS totalNodes</w:t>
        <w:br/>
        <w:t>UNWIND nodes AS n</w:t>
        <w:br/>
        <w:t>UNWIND keys(n) AS propertyKey</w:t>
        <w:br/>
        <w:t>RETURN label, propertyKey, totalNodes, count(*) AS nodesWithProperty,</w:t>
        <w:br/>
        <w:t xml:space="preserve">       round(100.0 * count(*) / totalNodes, 2) AS coveragePct</w:t>
        <w:br/>
        <w:t>ORDER BY label, propertyKey;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按 relationship type 统计关系属性覆盖。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MATCH ()-[r]-&gt;()</w:t>
        <w:br/>
        <w:t>WITH type(r) AS relationshipType, collect(r) AS relationships,</w:t>
        <w:br/>
        <w:t xml:space="preserve">     count(r) AS totalRelationships</w:t>
        <w:br/>
        <w:t>UNWIND relationships AS r</w:t>
        <w:br/>
        <w:t>UNWIND keys(r) AS propertyKey</w:t>
        <w:br/>
        <w:t>RETURN relationshipType, propertyKey, totalRelationships,</w:t>
        <w:br/>
        <w:t xml:space="preserve">       count(*) AS relationshipsWithProperty,</w:t>
        <w:br/>
        <w:t xml:space="preserve">       round(100.0 * count(*) / totalRelationships, 2) AS coveragePct</w:t>
        <w:br/>
        <w:t>ORDER BY relationshipType, propertyKey;</w:t>
      </w:r>
    </w:p>
    <w:p>
      <w:pPr>
        <w:pStyle w:val="Heading2"/>
        <w:pageBreakBefore w:val="0"/>
      </w:pPr>
      <w:r>
        <w:t>7.6 属性值类型分布（推荐补充）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这能发现同一 key 的数据类型分布变化，例如 INTEGER 变为 STRING。valueType() 适用于 Neo4j 5.26。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MATCH (n)</w:t>
        <w:br/>
        <w:t>UNWIND labels(n) AS label</w:t>
        <w:br/>
        <w:t>UNWIND keys(n) AS propertyKey</w:t>
        <w:br/>
        <w:t>RETURN label, propertyKey, valueType(n[propertyKey]) AS valueType, count(*) AS valueCount</w:t>
        <w:br/>
        <w:t>ORDER BY label, propertyKey, valueType;</w:t>
        <w:br/>
        <w:br/>
        <w:t>MATCH ()-[r]-&gt;()</w:t>
        <w:br/>
        <w:t>UNWIND keys(r) AS propertyKey</w:t>
        <w:br/>
        <w:t>RETURN type(r) AS relationshipType, propertyKey,</w:t>
        <w:br/>
        <w:t xml:space="preserve">       valueType(r[propertyKey]) AS valueType, count(*) AS valueCount</w:t>
        <w:br/>
        <w:t>ORDER BY relationshipType, propertyKey, valueType;</w:t>
      </w:r>
    </w:p>
    <w:p>
      <w:pPr>
        <w:pStyle w:val="Heading2"/>
        <w:pageBreakBefore w:val="0"/>
      </w:pPr>
      <w:r>
        <w:t>7.7 约束和索引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schema 定义应一致；恢复库上的索引需要等待 state=ONLINE、populationPercent=100.0。lastRead/readCount 等运行统计不应作为一致性条件。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SHOW CONSTRAINTS</w:t>
        <w:br/>
        <w:t>YIELD name, type, entityType, labelsOrTypes, properties, ownedIndex</w:t>
        <w:br/>
        <w:t>RETURN name, type, entityType, labelsOrTypes, properties, ownedIndex</w:t>
        <w:br/>
        <w:t>ORDER BY name;</w:t>
        <w:br/>
        <w:br/>
        <w:t>SHOW INDEXES</w:t>
        <w:br/>
        <w:t>YIELD name, state, populationPercent, type, entityType, labelsOrTypes,</w:t>
        <w:br/>
        <w:t xml:space="preserve">      properties, indexProvider, owningConstraint</w:t>
        <w:br/>
        <w:t>RETURN name, state, populationPercent, type, entityType, labelsOrTypes,</w:t>
        <w:br/>
        <w:t xml:space="preserve">       properties, indexProvider, owningConstraint</w:t>
        <w:br/>
        <w:t>ORDER BY name;</w:t>
      </w:r>
    </w:p>
    <w:p>
      <w:pPr>
        <w:pStyle w:val="Heading2"/>
        <w:pageBreakBefore w:val="0"/>
      </w:pPr>
      <w:r>
        <w:t>7.8 将完整校验集保存为 validation.cypher</w:t>
      </w:r>
    </w:p>
    <w:p>
      <w:pPr>
        <w:keepNext w:val="0"/>
      </w:pPr>
      <w:r>
        <w:rPr>
          <w:rFonts w:ascii="Arial Unicode MS" w:hAnsi="Arial Unicode MS" w:eastAsia="Arial Unicode MS"/>
          <w:color w:val="0B2545"/>
          <w:sz w:val="22"/>
        </w:rPr>
        <w:t>将下列内容保存到 /Users/fanyong/Desktop/code/python/docker_server/my_assistant/数据库数据备份/validation/validation.cypher。每段都固定排序，适合在两个容器上生成可 diff 的文本结果。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validation.cypher（第 1/5 段，按顺序连续保存）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RETURN '01_DBMS_COMPONENTS' AS section;</w:t>
        <w:br/>
        <w:t>CALL dbms.components()</w:t>
        <w:br/>
        <w:t>YIELD name, versions, edition</w:t>
        <w:br/>
        <w:t>RETURN name, versions, edition ORDER BY name;</w:t>
        <w:br/>
        <w:br/>
        <w:t>RETURN '02_DATABASE_INFO' AS section;</w:t>
        <w:br/>
        <w:t>SHOW DATABASE neo4j</w:t>
        <w:br/>
        <w:t>YIELD name, type, access, requestedStatus, currentStatus, `default`, home</w:t>
        <w:br/>
        <w:t>RETURN name, type, access, requestedStatus, currentStatus, `default`, home;</w:t>
        <w:br/>
        <w:t>CALL db.info();</w:t>
        <w:br/>
        <w:br/>
        <w:t>RETURN '03_TOTALS' AS section;</w:t>
        <w:br/>
        <w:t>MATCH (n) RETURN count(n) AS nodeCount;</w:t>
        <w:br/>
        <w:t>MATCH ()-[r]-&gt;() RETURN count(r) AS relationshipCount;</w:t>
        <w:br/>
        <w:br/>
        <w:t>RETURN '04_LABELS' AS section;</w:t>
        <w:br/>
        <w:t>CALL db.labels() YIELD label RETURN label ORDER BY label;</w:t>
        <w:br/>
        <w:t>MATCH (n) UNWIND labels(n) AS label</w:t>
        <w:br/>
        <w:t>RETURN label, count(*) AS nodeCount ORDER BY label;</w:t>
        <w:br/>
        <w:t>MATCH (n) WHERE labels(n) = []</w:t>
        <w:br/>
        <w:t>RETURN count(n) AS unlabeledNodeCount;</w:t>
      </w:r>
    </w:p>
    <w:p>
      <w:pPr>
        <w:pStyle w:val="SmallMuted"/>
        <w:keepNext/>
        <w:pageBreakBefore/>
      </w:pPr>
      <w:r>
        <w:rPr>
          <w:rFonts w:ascii="Arial Unicode MS" w:hAnsi="Arial Unicode MS" w:eastAsia="Arial Unicode MS"/>
          <w:b/>
          <w:color w:val="5F6B78"/>
          <w:sz w:val="18"/>
        </w:rPr>
        <w:t>validation.cypher（第 2/5 段，按顺序连续保存）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RETURN '05_RELATIONSHIP_TYPES' AS section;</w:t>
        <w:br/>
        <w:t>CALL db.relationshipTypes() YIELD relationshipType</w:t>
        <w:br/>
        <w:t>RETURN relationshipType ORDER BY relationshipType;</w:t>
        <w:br/>
        <w:t>MATCH ()-[r]-&gt;()</w:t>
        <w:br/>
        <w:t>RETURN type(r) AS relationshipType, count(*) AS relationshipCount</w:t>
        <w:br/>
        <w:t>ORDER BY relationshipType;</w:t>
        <w:br/>
        <w:br/>
        <w:t>RETURN '06_PROPERTY_KEYS' AS section;</w:t>
        <w:br/>
        <w:t>CALL db.propertyKeys() YIELD propertyKey</w:t>
        <w:br/>
        <w:t>RETURN propertyKey ORDER BY propertyKey;</w:t>
        <w:br/>
        <w:br/>
        <w:t>RETURN '07_NODE_PROPERTY_COVERAGE_GLOBAL' AS section;</w:t>
        <w:br/>
        <w:t>MATCH (n)</w:t>
        <w:br/>
        <w:t>WITH collect(n) AS nodes, count(n) AS totalNodes</w:t>
        <w:br/>
        <w:t>UNWIND nodes AS n</w:t>
        <w:br/>
        <w:t>UNWIND keys(n) AS propertyKey</w:t>
        <w:br/>
        <w:t>RETURN propertyKey, totalNodes, count(*) AS nodesWithProperty,</w:t>
        <w:br/>
        <w:t xml:space="preserve">       round(100.0 * count(*) / totalNodes, 2) AS coveragePct</w:t>
        <w:br/>
        <w:t>ORDER BY propertyKey;</w:t>
      </w:r>
    </w:p>
    <w:p>
      <w:pPr>
        <w:pStyle w:val="SmallMuted"/>
        <w:keepNext/>
        <w:pageBreakBefore/>
      </w:pPr>
      <w:r>
        <w:rPr>
          <w:rFonts w:ascii="Arial Unicode MS" w:hAnsi="Arial Unicode MS" w:eastAsia="Arial Unicode MS"/>
          <w:b/>
          <w:color w:val="5F6B78"/>
          <w:sz w:val="18"/>
        </w:rPr>
        <w:t>validation.cypher（第 3/5 段，按顺序连续保存）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RETURN '08_NODE_PROPERTY_COVERAGE_BY_LABEL' AS section;</w:t>
        <w:br/>
        <w:t>MATCH (n)</w:t>
        <w:br/>
        <w:t>UNWIND labels(n) AS label</w:t>
        <w:br/>
        <w:t>WITH label, collect(n) AS nodes, count(n) AS totalNodes</w:t>
        <w:br/>
        <w:t>UNWIND nodes AS n</w:t>
        <w:br/>
        <w:t>UNWIND keys(n) AS propertyKey</w:t>
        <w:br/>
        <w:t>RETURN label, propertyKey, totalNodes, count(*) AS nodesWithProperty,</w:t>
        <w:br/>
        <w:t xml:space="preserve">       round(100.0 * count(*) / totalNodes, 2) AS coveragePct</w:t>
        <w:br/>
        <w:t>ORDER BY label, propertyKey;</w:t>
        <w:br/>
        <w:br/>
        <w:t>RETURN '09_REL_PROPERTY_COVERAGE_BY_TYPE' AS section;</w:t>
        <w:br/>
        <w:t>MATCH ()-[r]-&gt;()</w:t>
        <w:br/>
        <w:t>WITH type(r) AS relationshipType, collect(r) AS relationships,</w:t>
        <w:br/>
        <w:t xml:space="preserve">     count(r) AS totalRelationships</w:t>
        <w:br/>
        <w:t>UNWIND relationships AS r</w:t>
        <w:br/>
        <w:t>UNWIND keys(r) AS propertyKey</w:t>
        <w:br/>
        <w:t>RETURN relationshipType, propertyKey, totalRelationships,</w:t>
        <w:br/>
        <w:t xml:space="preserve">       count(*) AS relationshipsWithProperty,</w:t>
        <w:br/>
        <w:t xml:space="preserve">       round(100.0 * count(*) / totalRelationships, 2) AS coveragePct</w:t>
        <w:br/>
        <w:t>ORDER BY relationshipType, propertyKey;</w:t>
      </w:r>
    </w:p>
    <w:p>
      <w:pPr>
        <w:pStyle w:val="SmallMuted"/>
        <w:keepNext/>
        <w:pageBreakBefore/>
      </w:pPr>
      <w:r>
        <w:rPr>
          <w:rFonts w:ascii="Arial Unicode MS" w:hAnsi="Arial Unicode MS" w:eastAsia="Arial Unicode MS"/>
          <w:b/>
          <w:color w:val="5F6B78"/>
          <w:sz w:val="18"/>
        </w:rPr>
        <w:t>validation.cypher（第 4/5 段，按顺序连续保存）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RETURN '10_NODE_VALUE_TYPES' AS section;</w:t>
        <w:br/>
        <w:t>MATCH (n)</w:t>
        <w:br/>
        <w:t>UNWIND labels(n) AS label</w:t>
        <w:br/>
        <w:t>UNWIND keys(n) AS propertyKey</w:t>
        <w:br/>
        <w:t>RETURN label, propertyKey, valueType(n[propertyKey]) AS valueType,</w:t>
        <w:br/>
        <w:t xml:space="preserve">       count(*) AS valueCount</w:t>
        <w:br/>
        <w:t>ORDER BY label, propertyKey, valueType;</w:t>
        <w:br/>
        <w:br/>
        <w:t>RETURN '11_REL_VALUE_TYPES' AS section;</w:t>
        <w:br/>
        <w:t>MATCH ()-[r]-&gt;()</w:t>
        <w:br/>
        <w:t>UNWIND keys(r) AS propertyKey</w:t>
        <w:br/>
        <w:t>RETURN type(r) AS relationshipType, propertyKey,</w:t>
        <w:br/>
        <w:t xml:space="preserve">       valueType(r[propertyKey]) AS valueType, count(*) AS valueCount</w:t>
        <w:br/>
        <w:t>ORDER BY relationshipType, propertyKey, valueType;</w:t>
      </w:r>
    </w:p>
    <w:p>
      <w:pPr>
        <w:pStyle w:val="SmallMuted"/>
        <w:keepNext/>
        <w:pageBreakBefore/>
      </w:pPr>
      <w:r>
        <w:rPr>
          <w:rFonts w:ascii="Arial Unicode MS" w:hAnsi="Arial Unicode MS" w:eastAsia="Arial Unicode MS"/>
          <w:b/>
          <w:color w:val="5F6B78"/>
          <w:sz w:val="18"/>
        </w:rPr>
        <w:t>validation.cypher（第 5/5 段，按顺序连续保存）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RETURN '12_CONSTRAINTS' AS section;</w:t>
        <w:br/>
        <w:t>SHOW CONSTRAINTS</w:t>
        <w:br/>
        <w:t>YIELD name, type, entityType, labelsOrTypes, properties, ownedIndex</w:t>
        <w:br/>
        <w:t>RETURN name, type, entityType, labelsOrTypes, properties, ownedIndex</w:t>
        <w:br/>
        <w:t>ORDER BY name;</w:t>
        <w:br/>
        <w:br/>
        <w:t>RETURN '13_INDEXES' AS section;</w:t>
        <w:br/>
        <w:t>SHOW INDEXES</w:t>
        <w:br/>
        <w:t>YIELD name, state, populationPercent, type, entityType, labelsOrTypes,</w:t>
        <w:br/>
        <w:t xml:space="preserve">      properties, indexProvider, owningConstraint</w:t>
        <w:br/>
        <w:t>RETURN name, state, populationPercent, type, entityType, labelsOrTypes,</w:t>
        <w:br/>
        <w:t xml:space="preserve">       properties, indexProvider, owningConstraint</w:t>
        <w:br/>
        <w:t>ORDER BY name;</w:t>
      </w:r>
    </w:p>
    <w:p>
      <w:pPr>
        <w:pStyle w:val="Heading2"/>
        <w:pageBreakBefore/>
      </w:pPr>
      <w:r>
        <w:t>7.9 在两个容器上运行并 diff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diff 没有输出且两个结果哈希相同，说明这套确定性查询的输出一致。若 db.info() 或状态字段有环境性差异，单独审阅该段，不要忽略节点、关系、属性或 schema 差异。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mkdir -p "/Users/fanyong/Desktop/code/python/docker_server/my_assistant/数据库数据备份/validation"</w:t>
        <w:br/>
        <w:br/>
        <w:t>export NEO4J_ORIGINAL_PASSWORD='REPLACE_WITH_ORIGINAL_PASSWORD'</w:t>
        <w:br/>
        <w:br/>
        <w:t>docker exec -i infra-neo4j cypher-shell \</w:t>
        <w:br/>
        <w:t xml:space="preserve">  -u neo4j -p "$NEO4J_ORIGINAL_PASSWORD" -d neo4j --format plain \</w:t>
        <w:br/>
        <w:t xml:space="preserve">  &lt; "/Users/fanyong/Desktop/code/python/docker_server/my_assistant/数据库数据备份/validation/validation.cypher" \</w:t>
        <w:br/>
        <w:t xml:space="preserve">  &gt; "/Users/fanyong/Desktop/code/python/docker_server/my_assistant/数据库数据备份/validation/original.txt"</w:t>
        <w:br/>
        <w:br/>
        <w:t>docker exec -i neo4j-restore-test cypher-shell \</w:t>
        <w:br/>
        <w:t xml:space="preserve">  -u neo4j -p "$NEO4J_TEST_PASSWORD" -d neo4j --format plain \</w:t>
        <w:br/>
        <w:t xml:space="preserve">  &lt; "/Users/fanyong/Desktop/code/python/docker_server/my_assistant/数据库数据备份/validation/validation.cypher" \</w:t>
        <w:br/>
        <w:t xml:space="preserve">  &gt; "/Users/fanyong/Desktop/code/python/docker_server/my_assistant/数据库数据备份/validation/restored.txt"</w:t>
        <w:br/>
        <w:br/>
        <w:t>cd "/Users/fanyong/Desktop/code/python/docker_server/my_assistant/数据库数据备份/validation"</w:t>
        <w:br/>
        <w:t>diff -u original.txt restored.txt | tee differences.diff</w:t>
        <w:br/>
        <w:br/>
        <w:t>shasum -a 256 original.txt restored.txt</w:t>
      </w:r>
    </w:p>
    <w:p>
      <w:pPr>
        <w:pStyle w:val="Heading2"/>
        <w:pageBreakBefore w:val="0"/>
      </w:pPr>
      <w:r>
        <w:t>7.10 为什么统计一致仍不等于逐值数学证明</w:t>
      </w:r>
    </w:p>
    <w:p>
      <w:pPr>
        <w:keepNext w:val="0"/>
      </w:pPr>
      <w:r>
        <w:rPr>
          <w:rFonts w:ascii="Arial Unicode MS" w:hAnsi="Arial Unicode MS" w:eastAsia="Arial Unicode MS"/>
          <w:color w:val="0B2545"/>
          <w:sz w:val="22"/>
        </w:rPr>
        <w:t>两个库可能拥有相同的节点总数、关系总数、属性 key 和覆盖比例，但某个 name 值不同，或一条关系连接了错误的端点；这些差异可能在聚合统计中相互抵消。因此，高风险数据还应执行基于稳定业务键的明细校验。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将 uuid 替换为实际唯一业务键。若同一端点和类型之间允许多条关系，应再加入关系唯一键或可稳定排序的区分字段。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// 先确认所有业务节点都有稳定键（示例使用 uuid）</w:t>
        <w:br/>
        <w:t>MATCH (n)</w:t>
        <w:br/>
        <w:t>RETURN count(n) AS totalNodes, count(n.uuid) AS nodesWithUuid;</w:t>
        <w:br/>
        <w:br/>
        <w:t>// 节点明细：分别在两库导出，再进行规范化比较</w:t>
        <w:br/>
        <w:t>MATCH (n)</w:t>
        <w:br/>
        <w:t>WHERE n.uuid IS NOT NULL</w:t>
        <w:br/>
        <w:t>RETURN n.uuid AS businessId, labels(n) AS labels, properties(n) AS properties</w:t>
        <w:br/>
        <w:t>ORDER BY businessId;</w:t>
        <w:br/>
        <w:br/>
        <w:t>// 关系明细：端点使用稳定业务键；按实际模型替换 uuid</w:t>
        <w:br/>
        <w:t>MATCH (a)-[r]-&gt;(b)</w:t>
        <w:br/>
        <w:t>WHERE a.uuid IS NOT NULL AND b.uuid IS NOT NULL</w:t>
        <w:br/>
        <w:t>RETURN a.uuid AS fromId, type(r) AS relationshipType,</w:t>
        <w:br/>
        <w:t xml:space="preserve">       b.uuid AS toId, properties(r) AS properties</w:t>
        <w:br/>
        <w:t>ORDER BY fromId, relationshipType, toId;</w:t>
      </w:r>
    </w:p>
    <w:p>
      <w:pPr>
        <w:pStyle w:val="CalloutText"/>
        <w:pageBreakBefore/>
        <w:shd w:fill="EAF2F8" w:val="clear"/>
        <w:pBdr>
          <w:left w:val="single" w:sz="18" w:space="4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严格值校验  </w:t>
      </w:r>
      <w:r>
        <w:rPr>
          <w:rFonts w:ascii="Arial Unicode MS" w:hAnsi="Arial Unicode MS" w:eastAsia="Arial Unicode MS"/>
          <w:color w:val="0B2545"/>
          <w:sz w:val="21"/>
        </w:rPr>
        <w:t>对最高保证等级，使用 Neo4j Driver 导出节点与关系为规范化 JSON（属性 key 排序、记录按稳定业务键排序），再对原库与恢复库结果做 SHA-256。不要依赖 elementId() 作为跨生命周期的业务标识；也不要仅对 cypher-shell 中未规范化的 map 文本做最终证明。</w:t>
      </w:r>
    </w:p>
    <w:p>
      <w:pPr>
        <w:pStyle w:val="Heading2"/>
        <w:pageBreakBefore w:val="0"/>
      </w:pPr>
      <w:r>
        <w:t>7.11 一致性验收矩阵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500"/>
        <w:gridCol w:w="2900"/>
        <w:gridCol w:w="39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期望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差异处理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DBMS 版本 / edition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均为 5.26.0 Community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版本不同先停止验收，使用同版本复测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数据库状态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neo4j 为 online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查看容器日志和 statusMessage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节点 / 关系总数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完全相等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先排除快照后合法写入，再查缺失或重复数据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label / type 分组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集合和数量完全相等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定位到具体 label/type 继续下钻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属性 key / 覆盖 / 类型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完全相等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检查模型迁移、缺失属性和类型漂移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约束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定义完全相等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缺失约束可能导致数据质量风险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索引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定义相等，均 ONLINE/100%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等待人口构建；失败则检查日志和索引配置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业务键明细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高风险场景下规范化结果一致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逐实体定位属性值或关系端点差异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业务冒烟测试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关键查询结果符合预期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检查应用假设、权限、插件和配置</w:t>
            </w:r>
          </w:p>
        </w:tc>
      </w:tr>
    </w:tbl>
    <w:p>
      <w:pPr>
        <w:spacing w:before="40" w:after="20"/>
      </w:pPr>
    </w:p>
    <w:p>
      <w:pPr>
        <w:pStyle w:val="Heading1"/>
        <w:pageBreakBefore w:val="0"/>
      </w:pPr>
      <w:r>
        <w:t>8. 临时测试环境清理</w:t>
      </w:r>
    </w:p>
    <w:p>
      <w:pPr>
        <w:pStyle w:val="CalloutText"/>
        <w:pageBreakBefore w:val="0"/>
        <w:shd w:fill="FDECEC" w:val="clear"/>
        <w:pBdr>
          <w:left w:val="single" w:sz="18" w:space="4" w:color="9B1C1C"/>
        </w:pBdr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仅删除已确认的临时对象  </w:t>
      </w:r>
      <w:r>
        <w:rPr>
          <w:rFonts w:ascii="Arial Unicode MS" w:hAnsi="Arial Unicode MS" w:eastAsia="Arial Unicode MS"/>
          <w:color w:val="0B2545"/>
          <w:sz w:val="21"/>
        </w:rPr>
        <w:t>先用 inspect 确认容器和 volume 名称；不要将生产 volume infra_neo4j-data 作为删除目标。volume 删除后不可恢复。</w:t>
      </w:r>
    </w:p>
    <w:p>
      <w:pPr>
        <w:pStyle w:val="SmallMuted"/>
        <w:keepNext/>
        <w:pageBreakBefore w:val="0"/>
      </w:pPr>
      <w:r>
        <w:rPr>
          <w:rFonts w:ascii="Arial Unicode MS" w:hAnsi="Arial Unicode MS" w:eastAsia="Arial Unicode MS"/>
          <w:b/>
          <w:color w:val="5F6B78"/>
          <w:sz w:val="18"/>
        </w:rPr>
        <w:t>仅在一致性校验结果、日志和输出文件均已保存后执行。</w:t>
      </w:r>
    </w:p>
    <w:p>
      <w:pPr>
        <w:pStyle w:val="CodeBlock"/>
        <w:keepLines/>
        <w:shd w:fill="F4F6F9" w:val="clear"/>
        <w:pBdr>
          <w:top w:val="single" w:sz="4" w:space="4" w:color="D8DEE6"/>
          <w:bottom w:val="single" w:sz="4" w:space="4" w:color="D8DEE6"/>
        </w:pBdr>
      </w:pPr>
      <w:r>
        <w:rPr>
          <w:rFonts w:ascii="Menlo" w:hAnsi="Menlo" w:eastAsia="Menlo"/>
          <w:color w:val="263238"/>
          <w:sz w:val="16"/>
        </w:rPr>
        <w:t>docker inspect neo4j-restore-test \</w:t>
        <w:br/>
        <w:t xml:space="preserve">  --format '{{.Name}} {{range .Mounts}}{{println .Name "-&gt;" .Destination}}{{end}}'</w:t>
        <w:br/>
        <w:br/>
        <w:t>docker volume inspect neo4j-restore-test-data</w:t>
        <w:br/>
        <w:br/>
        <w:t>docker stop neo4j-restore-test</w:t>
        <w:br/>
        <w:br/>
        <w:t>docker rm neo4j-restore-test</w:t>
        <w:br/>
        <w:br/>
        <w:t>docker volume rm neo4j-restore-test-data</w:t>
      </w:r>
    </w:p>
    <w:p>
      <w:pPr>
        <w:pStyle w:val="Heading1"/>
        <w:pageBreakBefore/>
      </w:pPr>
      <w:r>
        <w:t>9. 注意事项与最佳实践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版本一致：</w:t>
      </w:r>
      <w:r>
        <w:rPr>
          <w:rFonts w:ascii="Arial Unicode MS" w:hAnsi="Arial Unicode MS" w:eastAsia="Arial Unicode MS"/>
          <w:color w:val="0B2545"/>
          <w:sz w:val="22"/>
        </w:rPr>
        <w:t>恢复演练优先使用 neo4j:5.26.0。不要用比源库更早的 Neo4j 版本加载归档。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离线要求：</w:t>
      </w:r>
      <w:r>
        <w:rPr>
          <w:rFonts w:ascii="Arial Unicode MS" w:hAnsi="Arial Unicode MS" w:eastAsia="Arial Unicode MS"/>
          <w:color w:val="0B2545"/>
          <w:sz w:val="22"/>
        </w:rPr>
        <w:t>Community 的 dump/load 针对离线 DBMS；必须等待容器完全停止。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不要复制活动 store 文件：</w:t>
      </w:r>
      <w:r>
        <w:rPr>
          <w:rFonts w:ascii="Arial Unicode MS" w:hAnsi="Arial Unicode MS" w:eastAsia="Arial Unicode MS"/>
          <w:color w:val="0B2545"/>
          <w:sz w:val="22"/>
        </w:rPr>
        <w:t>使用 neo4j-admin dump/load，而不是直接复制正在使用的 /data 内容。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备份 neo4j 不等于备份 system：</w:t>
      </w:r>
      <w:r>
        <w:rPr>
          <w:rFonts w:ascii="Arial Unicode MS" w:hAnsi="Arial Unicode MS" w:eastAsia="Arial Unicode MS"/>
          <w:color w:val="0B2545"/>
          <w:sz w:val="22"/>
        </w:rPr>
        <w:t>认证、用户和角色需另行规划；配置、插件、证书、密钥也不在业务库 dump 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备份目录安全：</w:t>
      </w:r>
      <w:r>
        <w:rPr>
          <w:rFonts w:ascii="Arial Unicode MS" w:hAnsi="Arial Unicode MS" w:eastAsia="Arial Unicode MS"/>
          <w:color w:val="0B2545"/>
          <w:sz w:val="22"/>
        </w:rPr>
        <w:t>目录 chmod 700，dump/哈希/校验结果限制访问；不要上传到公开位置。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保留日志与清单：</w:t>
      </w:r>
      <w:r>
        <w:rPr>
          <w:rFonts w:ascii="Arial Unicode MS" w:hAnsi="Arial Unicode MS" w:eastAsia="Arial Unicode MS"/>
          <w:color w:val="0B2545"/>
          <w:sz w:val="22"/>
        </w:rPr>
        <w:t>每个时间戳目录保存 dump、SHA-256、镜像版本、命令输出、基线与 diff。</w:t>
      </w:r>
    </w:p>
    <w:p>
      <w:pPr/>
      <w:r>
        <w:t>文件命名：neo4j-admin database dump 输出固定为 neo4j.dump；本环境归档命名为 neo4j_backup_202608281322.dump（当前 435M）。执行 load 前需将归档复制/重命名为 neo4j.dump，或放入时间戳子目录后挂载该目录。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执行 3-2-1：</w:t>
      </w:r>
      <w:r>
        <w:rPr>
          <w:rFonts w:ascii="Arial Unicode MS" w:hAnsi="Arial Unicode MS" w:eastAsia="Arial Unicode MS"/>
          <w:color w:val="0B2545"/>
          <w:sz w:val="22"/>
        </w:rPr>
        <w:t>至少 3 份副本、2 种介质、1 份异地；异地复制后再次核对 SHA-256。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定期恢复演练：</w:t>
      </w:r>
      <w:r>
        <w:rPr>
          <w:rFonts w:ascii="Arial Unicode MS" w:hAnsi="Arial Unicode MS" w:eastAsia="Arial Unicode MS"/>
          <w:color w:val="0B2545"/>
          <w:sz w:val="22"/>
        </w:rPr>
        <w:t>只有能被加载、启动并通过同一套查询的备份，才是经过验证的备份。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控制查询成本：</w:t>
      </w:r>
      <w:r>
        <w:rPr>
          <w:rFonts w:ascii="Arial Unicode MS" w:hAnsi="Arial Unicode MS" w:eastAsia="Arial Unicode MS"/>
          <w:color w:val="0B2545"/>
          <w:sz w:val="22"/>
        </w:rPr>
        <w:t>属性覆盖和类型分布会全库扫描；大型库应在写入冻结窗口或恢复库上运行，并留意内存和时长。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业务级验证：</w:t>
      </w:r>
      <w:r>
        <w:rPr>
          <w:rFonts w:ascii="Arial Unicode MS" w:hAnsi="Arial Unicode MS" w:eastAsia="Arial Unicode MS"/>
          <w:color w:val="0B2545"/>
          <w:sz w:val="22"/>
        </w:rPr>
        <w:t>补充关键路径查询、随机抽样、业务键全量导出和应用冒烟测试。</w:t>
      </w:r>
    </w:p>
    <w:p>
      <w:pPr>
        <w:pStyle w:val="Heading1"/>
        <w:pageBreakBefore/>
      </w:pPr>
      <w:r>
        <w:t>10. 故障判断速查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250"/>
        <w:gridCol w:w="3000"/>
        <w:gridCol w:w="41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常见原因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处理方向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manifest unknown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镜像标签不存在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本环境使用已存在的 neo4j:5.26.0，不使用 neo4j/neo4j-admin:5.26.0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database is in use / mounted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原容器未完全停止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等待 Exited，确认没有其他容器挂载并运行该数据库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dump already exists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目标目录已有 neo4j.dump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改用时间戳目录，或先安全归档旧文件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permission denied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目录或 volume 权限不匹配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核对挂载、目录权限和容器日志，不要用宽泛 777 掩盖问题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临时库启动但索引 POPULATING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索引仍在构建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等待 ONLINE/100%，再比较；观察失败信息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统计差异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快照后有写入，或备份/恢复内容确有差异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先核对一致性窗口，再按 label/type/property 下钻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哈希一致但查询不同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dump 文件没变，但比较对象/快照时间不同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哈希只验证文件字节；重新核对数据库、时间点和校验输入</w:t>
            </w:r>
          </w:p>
        </w:tc>
      </w:tr>
    </w:tbl>
    <w:p>
      <w:pPr>
        <w:spacing w:before="40" w:after="20"/>
      </w:pPr>
    </w:p>
    <w:p>
      <w:pPr>
        <w:pStyle w:val="Heading1"/>
        <w:pageBreakBefore/>
      </w:pPr>
      <w:r>
        <w:t>11. 最终验收清单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备份日志包含 Dump completed successfully，且命令退出码为 0。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  neo4j_backup_202608281322.dump 非空；已保存 SHA-256，复制后复核通过。</w:t>
      </w:r>
      <w:r>
        <w:rPr>
          <w:rFonts w:ascii="Arial Unicode MS" w:hAnsi="Arial Unicode MS" w:eastAsia="Arial Unicode MS"/>
          <w:color w:val="0B2545"/>
          <w:sz w:val="21"/>
        </w:rPr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dump 已成功加载到独立临时 volume，临时容器健康启动。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原库和恢复库基于同一快照窗口；不存在未记录的写入差异。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节点总数、关系总数、label/type 分组完全一致。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property key、按 label/type 的覆盖情况及 valueType 分布完全一致。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SHOW CONSTRAINTS 与 SHOW INDEXES 定义一致；恢复库索引全部 ONLINE/100%。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高风险数据已使用稳定业务键进行明细或规范化哈希比对。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关键业务查询与应用冒烟测试通过。</w:t>
      </w:r>
    </w:p>
    <w:p>
      <w:pPr>
        <w:pStyle w:val="ChecklistItem"/>
      </w:pPr>
      <w:r>
        <w:rPr>
          <w:rFonts w:ascii="Arial Unicode MS" w:hAnsi="Arial Unicode MS" w:eastAsia="Arial Unicode MS"/>
          <w:color w:val="5F6B78"/>
          <w:sz w:val="21"/>
        </w:rPr>
        <w:t>☐</w:t>
      </w:r>
      <w:r>
        <w:rPr>
          <w:rFonts w:ascii="Arial Unicode MS" w:hAnsi="Arial Unicode MS" w:eastAsia="Arial Unicode MS"/>
          <w:color w:val="0B2545"/>
          <w:sz w:val="21"/>
        </w:rPr>
        <w:t xml:space="preserve">  校验输出、diff、日志、版本信息与 dump 一并归档。</w:t>
      </w:r>
    </w:p>
    <w:p>
      <w:pPr>
        <w:pStyle w:val="CalloutText"/>
        <w:pageBreakBefore w:val="0"/>
        <w:shd w:fill="EAF5EE" w:val="clear"/>
        <w:pBdr>
          <w:left w:val="single" w:sz="18" w:space="4" w:color="205A3B"/>
        </w:pBdr>
      </w:pPr>
      <w:r>
        <w:rPr>
          <w:rFonts w:ascii="Arial Unicode MS" w:hAnsi="Arial Unicode MS" w:eastAsia="Arial Unicode MS"/>
          <w:b/>
          <w:color w:val="205A3B"/>
          <w:sz w:val="21"/>
        </w:rPr>
        <w:t xml:space="preserve">通过标准  </w:t>
      </w:r>
      <w:r>
        <w:rPr>
          <w:rFonts w:ascii="Arial Unicode MS" w:hAnsi="Arial Unicode MS" w:eastAsia="Arial Unicode MS"/>
          <w:color w:val="0B2545"/>
          <w:sz w:val="21"/>
        </w:rPr>
        <w:t>只有“归档成功 + 可恢复 + 结构/统计一致 + 必要的逐值/业务验证”全部满足，才将该 dump 标记为已验证可恢复。</w:t>
      </w:r>
    </w:p>
    <w:p>
      <w:pPr>
        <w:pStyle w:val="Heading1"/>
        <w:pageBreakBefore w:val="0"/>
      </w:pPr>
      <w:r>
        <w:t>12. 参考资料</w:t>
      </w:r>
    </w:p>
    <w:p>
      <w:pPr>
        <w:spacing w:after="100"/>
      </w:pPr>
      <w:hyperlink r:id="rId12">
        <w:r>
          <w:rPr>
            <w:rFonts w:ascii="Arial Unicode MS" w:hAnsi="Arial Unicode MS" w:eastAsia="Arial Unicode MS"/>
            <w:color w:val="2E74B5"/>
            <w:u w:val="single"/>
            <w:sz w:val="20"/>
          </w:rPr>
          <w:t>Neo4j 5 Operations Manual：离线备份</w:t>
        </w:r>
      </w:hyperlink>
    </w:p>
    <w:p>
      <w:pPr>
        <w:spacing w:after="100"/>
      </w:pPr>
      <w:hyperlink r:id="rId13">
        <w:r>
          <w:rPr>
            <w:rFonts w:ascii="Arial Unicode MS" w:hAnsi="Arial Unicode MS" w:eastAsia="Arial Unicode MS"/>
            <w:color w:val="2E74B5"/>
            <w:u w:val="single"/>
            <w:sz w:val="20"/>
          </w:rPr>
          <w:t>Neo4j 5 Operations Manual：恢复 database dump</w:t>
        </w:r>
      </w:hyperlink>
    </w:p>
    <w:p>
      <w:pPr>
        <w:spacing w:after="100"/>
      </w:pPr>
      <w:hyperlink r:id="rId14">
        <w:r>
          <w:rPr>
            <w:rFonts w:ascii="Arial Unicode MS" w:hAnsi="Arial Unicode MS" w:eastAsia="Arial Unicode MS"/>
            <w:color w:val="2E74B5"/>
            <w:u w:val="single"/>
            <w:sz w:val="20"/>
          </w:rPr>
          <w:t>Neo4j 5 Operations Manual：Docker 离线 dump/load</w:t>
        </w:r>
      </w:hyperlink>
    </w:p>
    <w:p>
      <w:pPr>
        <w:spacing w:after="100"/>
      </w:pPr>
      <w:hyperlink r:id="rId15">
        <w:r>
          <w:rPr>
            <w:rFonts w:ascii="Arial Unicode MS" w:hAnsi="Arial Unicode MS" w:eastAsia="Arial Unicode MS"/>
            <w:color w:val="2E74B5"/>
            <w:u w:val="single"/>
            <w:sz w:val="20"/>
          </w:rPr>
          <w:t>Neo4j 5 Operations Manual：一致性检查</w:t>
        </w:r>
      </w:hyperlink>
    </w:p>
    <w:p>
      <w:pPr>
        <w:spacing w:after="100"/>
      </w:pPr>
      <w:hyperlink r:id="rId16">
        <w:r>
          <w:rPr>
            <w:rFonts w:ascii="Arial Unicode MS" w:hAnsi="Arial Unicode MS" w:eastAsia="Arial Unicode MS"/>
            <w:color w:val="2E74B5"/>
            <w:u w:val="single"/>
            <w:sz w:val="20"/>
          </w:rPr>
          <w:t>Neo4j Cypher Manual 5：SHOW INDEXES</w:t>
        </w:r>
      </w:hyperlink>
    </w:p>
    <w:p>
      <w:pPr>
        <w:spacing w:after="100"/>
      </w:pPr>
      <w:hyperlink r:id="rId17">
        <w:r>
          <w:rPr>
            <w:rFonts w:ascii="Arial Unicode MS" w:hAnsi="Arial Unicode MS" w:eastAsia="Arial Unicode MS"/>
            <w:color w:val="2E74B5"/>
            <w:u w:val="single"/>
            <w:sz w:val="20"/>
          </w:rPr>
          <w:t>Neo4j Cypher Manual 5：SHOW CONSTRAINTS</w:t>
        </w:r>
      </w:hyperlink>
    </w:p>
    <w:p>
      <w:pPr>
        <w:spacing w:after="100"/>
      </w:pPr>
      <w:hyperlink r:id="rId18">
        <w:r>
          <w:rPr>
            <w:rFonts w:ascii="Arial Unicode MS" w:hAnsi="Arial Unicode MS" w:eastAsia="Arial Unicode MS"/>
            <w:color w:val="2E74B5"/>
            <w:u w:val="single"/>
            <w:sz w:val="20"/>
          </w:rPr>
          <w:t>Neo4j Operations Manual：内置 procedures</w:t>
        </w:r>
      </w:hyperlink>
    </w:p>
    <w:p>
      <w:pPr>
        <w:pStyle w:val="SmallMuted"/>
      </w:pPr>
      <w:r>
        <w:rPr>
          <w:rFonts w:ascii="Arial Unicode MS" w:hAnsi="Arial Unicode MS" w:eastAsia="Arial Unicode MS"/>
          <w:color w:val="5F6B78"/>
          <w:sz w:val="18"/>
        </w:rPr>
        <w:t>编制说明：本文基于 2026-08-28 已确认的本机操作记录与 Neo4j 5.x 官方文档整理。示例中的密码占位符必须替换；所有覆盖恢复和 volume 删除动作均应先核对目标。 2026-08-29 修订：备份目录与归档文件名已同步至实际环境。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6B78"/>
        <w:sz w:val="18"/>
      </w:rPr>
      <w:t xml:space="preserve">内部运维参考  |  第 </w:t>
    </w:r>
    <w:r>
      <w:rPr>
        <w:rFonts w:ascii="Arial Unicode MS" w:hAnsi="Arial Unicode MS" w:eastAsia="Arial Unicode MS"/>
        <w:color w:val="5F6B78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F6B78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F6B78"/>
        <w:sz w:val="18"/>
      </w:rPr>
      <w:t>版本 v1.0  ·  2026-08-28  ·  Mac + Docker + Neo4j 5.26.0 Community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80"/>
      <w:pBdr>
        <w:bottom w:val="single" w:sz="4" w:space="2" w:color="D8DEE6"/>
      </w:pBdr>
    </w:pPr>
    <w:r>
      <w:rPr>
        <w:rFonts w:ascii="Arial Unicode MS" w:hAnsi="Arial Unicode MS" w:eastAsia="Arial Unicode MS"/>
        <w:b/>
        <w:color w:val="5F6B78"/>
        <w:sz w:val="17"/>
      </w:rPr>
      <w:t>Neo4j Docker 运维指南</w:t>
    </w:r>
    <w:r>
      <w:rPr>
        <w:rFonts w:ascii="Arial Unicode MS" w:hAnsi="Arial Unicode MS" w:eastAsia="Arial Unicode MS"/>
        <w:color w:val="5F6B78"/>
        <w:sz w:val="17"/>
      </w:rPr>
      <w:tab/>
      <w:t>Neo4j 5.26.0 Community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2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 w:line="252" w:lineRule="auto"/>
      <w:ind w:left="202" w:right="144"/>
    </w:pPr>
    <w:rPr>
      <w:rFonts w:ascii="Menlo" w:hAnsi="Menlo" w:eastAsia="Arial Unicode MS"/>
      <w:color w:val="263238"/>
      <w:sz w:val="16"/>
    </w:rPr>
  </w:style>
  <w:style w:type="paragraph" w:customStyle="1" w:styleId="CalloutText">
    <w:name w:val="Callout Text"/>
    <w:pPr>
      <w:spacing w:before="120" w:after="140" w:line="283" w:lineRule="auto"/>
      <w:ind w:left="230" w:right="173"/>
    </w:pPr>
    <w:rPr>
      <w:rFonts w:ascii="Arial Unicode MS" w:hAnsi="Arial Unicode MS" w:eastAsia="Arial Unicode MS"/>
      <w:sz w:val="21"/>
    </w:rPr>
  </w:style>
  <w:style w:type="paragraph" w:customStyle="1" w:styleId="SmallMuted">
    <w:name w:val="Small Muted"/>
    <w:pPr>
      <w:spacing w:after="80" w:line="276" w:lineRule="auto"/>
    </w:pPr>
    <w:rPr>
      <w:rFonts w:ascii="Arial Unicode MS" w:hAnsi="Arial Unicode MS" w:eastAsia="Arial Unicode MS"/>
      <w:color w:val="5F6B78"/>
      <w:sz w:val="18"/>
    </w:rPr>
  </w:style>
  <w:style w:type="paragraph" w:customStyle="1" w:styleId="ChecklistItem">
    <w:name w:val="Checklist Item"/>
    <w:pPr>
      <w:spacing w:after="80" w:line="288" w:lineRule="auto"/>
      <w:ind w:left="403" w:hanging="317"/>
    </w:pPr>
    <w:rPr>
      <w:rFonts w:ascii="Arial Unicode MS" w:hAnsi="Arial Unicode MS" w:eastAsia="Arial Unicode M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eo4j.com/docs/operations-manual/5/backup-restore/offline-backup/" TargetMode="External"/><Relationship Id="rId13" Type="http://schemas.openxmlformats.org/officeDocument/2006/relationships/hyperlink" Target="https://neo4j.com/docs/operations-manual/5/backup-restore/restore-dump/" TargetMode="External"/><Relationship Id="rId14" Type="http://schemas.openxmlformats.org/officeDocument/2006/relationships/hyperlink" Target="https://neo4j.com/docs/operations-manual/5/docker/dump-load/" TargetMode="External"/><Relationship Id="rId15" Type="http://schemas.openxmlformats.org/officeDocument/2006/relationships/hyperlink" Target="https://neo4j.com/docs/operations-manual/5/backup-restore/consistency-checker/" TargetMode="External"/><Relationship Id="rId16" Type="http://schemas.openxmlformats.org/officeDocument/2006/relationships/hyperlink" Target="https://neo4j.com/docs/cypher-manual/5/indexes/syntax/" TargetMode="External"/><Relationship Id="rId17" Type="http://schemas.openxmlformats.org/officeDocument/2006/relationships/hyperlink" Target="https://neo4j.com/docs/cypher-manual/5/constraints/syntax/" TargetMode="External"/><Relationship Id="rId18" Type="http://schemas.openxmlformats.org/officeDocument/2006/relationships/hyperlink" Target="https://neo4j.com/docs/operations-manual/5/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Neo4j Docker 备份、恢复与一致性校验指南</dc:title>
  <dc:subject>Mac + Docker + Neo4j 5.26.0 Community 运维指南</dc:subject>
  <dc:creator>Codex</dc:creator>
  <cp:keywords>Neo4j, Docker, backup, restore, dump, consistency, Cypher</cp:keywords>
  <dc:description>基于已确认的 Neo4j 5.26.0 Community 环境生成。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