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3DCC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1 Техническое задание</w:t>
      </w:r>
    </w:p>
    <w:p w14:paraId="5D2675C7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1.1 Назначение разработки</w:t>
      </w:r>
    </w:p>
    <w:p w14:paraId="278135C0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Разработка информационной системы для совместной работы с распределенными документами и задачами (база знаний). Система предназначена для коллективного ведения документов, управления рабочими процессами без конфликтов одновременного редактирования, фиксации авторства правок, а также социального взаимодействия участников.</w:t>
      </w:r>
    </w:p>
    <w:p w14:paraId="22F7DF9E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 xml:space="preserve">Цель системы — автоматизация управления проектами и знаниями, включая 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 xml:space="preserve"> файлов, отложенную синхронизацию, контроль статусов задач, обработку замечаний и предоставление инструментов модерации для владельцев команд и технической поддержки.</w:t>
      </w:r>
    </w:p>
    <w:p w14:paraId="1A4A7436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1.2 Требования к программе</w:t>
      </w:r>
    </w:p>
    <w:p w14:paraId="3558FDDB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1.2.1 Требования к интерфейсу (UI/UX)</w:t>
      </w:r>
    </w:p>
    <w:p w14:paraId="536BB58F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Общие принципы</w:t>
      </w:r>
      <w:r w:rsidRPr="00455062">
        <w:rPr>
          <w:rFonts w:ascii="Times New Roman" w:hAnsi="Times New Roman" w:cs="Times New Roman"/>
          <w:sz w:val="28"/>
          <w:szCs w:val="28"/>
        </w:rPr>
        <w:t>:</w:t>
      </w:r>
    </w:p>
    <w:p w14:paraId="18447B2E" w14:textId="40150E6D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понятным, современным и соответствовать принципам UX/UI-дизайна;</w:t>
      </w:r>
    </w:p>
    <w:p w14:paraId="16365F04" w14:textId="1203B07C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Навигация должна быть простой и последовательной, с четким разделением на рабочие пространства команд;</w:t>
      </w:r>
    </w:p>
    <w:p w14:paraId="3EE7E4FC" w14:textId="607F6AC8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Дизайн должен быть адаптивным для комфортного использования на разных устройствах (ПК, мобильные устройства).</w:t>
      </w:r>
    </w:p>
    <w:p w14:paraId="61486ACA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Структура и ключевые экраны:</w:t>
      </w:r>
    </w:p>
    <w:p w14:paraId="3235C005" w14:textId="78021EEB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Единый портал авторизации и регистрации с полями «Логин/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>» и «Пароль»;</w:t>
      </w:r>
    </w:p>
    <w:p w14:paraId="5314443A" w14:textId="126FF842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Личный кабинет пользователя с возможностью редактирования профиля (аватар, псевдоним, пароль) и установки социального статуса присутствия («на месте», «отошел», «не беспокоить»);</w:t>
      </w:r>
    </w:p>
    <w:p w14:paraId="4B8A38B1" w14:textId="4F58C4CD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Раздел «Команды» с возможностью создания команды, присоединения по инвайт-коду, управления участниками и ролями (владелец, участник, гость);</w:t>
      </w:r>
    </w:p>
    <w:p w14:paraId="10ADAD0E" w14:textId="6CEF3790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 xml:space="preserve">Раздел «Задачи (База знаний)» с таблицей задач, фильтрами по статусу («свободна», «в работе», «на доработке», «завершена»), возможностью просмотра 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>-контента и истории изменений;</w:t>
      </w:r>
    </w:p>
    <w:p w14:paraId="71D4A1E3" w14:textId="0B79BE03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Раздел «Замечания» с интерфейсом для выделения конкретных строк/объектов и отправки их на доработку с текстовым описанием;</w:t>
      </w:r>
    </w:p>
    <w:p w14:paraId="42AE190B" w14:textId="7777777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Раздел «Администрирование» (для техподдержки) с поиском пользователей, просмотром системных журналов, блокировкой учетных записей и сбросом паролей;</w:t>
      </w:r>
    </w:p>
    <w:p w14:paraId="6EFB965E" w14:textId="5FFF7F7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lastRenderedPageBreak/>
        <w:t>Модальные окна для создания и редактирования задач, генерации инвайт-кодов, назначения ролей и просмотра уведомлений.</w:t>
      </w:r>
    </w:p>
    <w:p w14:paraId="44C47D59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1.2.2 Требования к реализации</w:t>
      </w:r>
    </w:p>
    <w:p w14:paraId="41099A12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Язык программирования: C#, JavaScript.</w:t>
      </w:r>
      <w:r w:rsidRPr="00455062">
        <w:rPr>
          <w:rFonts w:ascii="Times New Roman" w:hAnsi="Times New Roman" w:cs="Times New Roman"/>
          <w:sz w:val="28"/>
          <w:szCs w:val="28"/>
        </w:rPr>
        <w:br/>
        <w:t>Технологии и фреймворки: .NET (</w:t>
      </w:r>
      <w:hyperlink r:id="rId5" w:tgtFrame="_blank" w:history="1">
        <w:r w:rsidRPr="00455062">
          <w:rPr>
            <w:rStyle w:val="ac"/>
            <w:rFonts w:ascii="Times New Roman" w:hAnsi="Times New Roman" w:cs="Times New Roman"/>
            <w:sz w:val="28"/>
            <w:szCs w:val="28"/>
            <w:u w:val="none"/>
          </w:rPr>
          <w:t>ASP.NET</w:t>
        </w:r>
      </w:hyperlink>
      <w:r w:rsidRPr="00455062">
        <w:rPr>
          <w:rFonts w:ascii="Times New Roman" w:hAnsi="Times New Roman" w:cs="Times New Roman"/>
          <w:sz w:val="28"/>
          <w:szCs w:val="28"/>
        </w:rPr>
        <w:t xml:space="preserve"> Core), 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 xml:space="preserve"> Framework, Vue.js.</w:t>
      </w:r>
      <w:r w:rsidRPr="00455062">
        <w:rPr>
          <w:rFonts w:ascii="Times New Roman" w:hAnsi="Times New Roman" w:cs="Times New Roman"/>
          <w:sz w:val="28"/>
          <w:szCs w:val="28"/>
        </w:rPr>
        <w:br/>
        <w:t>СУБД: MySQL.</w:t>
      </w:r>
      <w:r w:rsidRPr="00455062">
        <w:rPr>
          <w:rFonts w:ascii="Times New Roman" w:hAnsi="Times New Roman" w:cs="Times New Roman"/>
          <w:sz w:val="28"/>
          <w:szCs w:val="28"/>
        </w:rPr>
        <w:br/>
        <w:t>Среда разработки: 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Rider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 xml:space="preserve"> 2023.3.3, 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WebStorm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 xml:space="preserve"> 2023.3.3.</w:t>
      </w:r>
      <w:r w:rsidRPr="00455062">
        <w:rPr>
          <w:rFonts w:ascii="Times New Roman" w:hAnsi="Times New Roman" w:cs="Times New Roman"/>
          <w:sz w:val="28"/>
          <w:szCs w:val="28"/>
        </w:rPr>
        <w:br/>
        <w:t xml:space="preserve">Дополнительное ПО: MySQL 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 xml:space="preserve">, Opera </w:t>
      </w:r>
      <w:proofErr w:type="spellStart"/>
      <w:r w:rsidRPr="00455062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455062">
        <w:rPr>
          <w:rFonts w:ascii="Times New Roman" w:hAnsi="Times New Roman" w:cs="Times New Roman"/>
          <w:sz w:val="28"/>
          <w:szCs w:val="28"/>
        </w:rPr>
        <w:t>.</w:t>
      </w:r>
    </w:p>
    <w:p w14:paraId="28687D1B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1.3 Функциональные требования</w:t>
      </w:r>
    </w:p>
    <w:p w14:paraId="4B94431C" w14:textId="465E7943" w:rsidR="00455062" w:rsidRPr="00455062" w:rsidRDefault="00455062" w:rsidP="00455062">
      <w:pPr>
        <w:pStyle w:val="a7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Требования к роли «Специалист технической поддержки»:</w:t>
      </w:r>
    </w:p>
    <w:p w14:paraId="11DF5BE5" w14:textId="0D0DDC9C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Просмотр сквозного списка всех зарегистрированных пользователей;</w:t>
      </w:r>
    </w:p>
    <w:p w14:paraId="40D5280C" w14:textId="39E3158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Просмотр любых команд, задач и истории фиксаций для диагностики инцидентов;</w:t>
      </w:r>
    </w:p>
    <w:p w14:paraId="4C6E359E" w14:textId="32CADBF8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Блокировка и разблокировка учетных записей пользователей;</w:t>
      </w:r>
    </w:p>
    <w:p w14:paraId="3B0BBF66" w14:textId="06416FCA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Сброс паролей пользователей по обращениям;</w:t>
      </w:r>
    </w:p>
    <w:p w14:paraId="6846B956" w14:textId="7777777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Принудительное снятие зависших блокировок с задач в любых командах;</w:t>
      </w:r>
    </w:p>
    <w:p w14:paraId="26F7FEAC" w14:textId="172457BD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 xml:space="preserve"> </w:t>
      </w:r>
      <w:r w:rsidRPr="00455062">
        <w:rPr>
          <w:rFonts w:ascii="Times New Roman" w:hAnsi="Times New Roman" w:cs="Times New Roman"/>
          <w:sz w:val="28"/>
          <w:szCs w:val="28"/>
        </w:rPr>
        <w:t>Просмотр системных журналов ошибок синхронизации.</w:t>
      </w:r>
    </w:p>
    <w:p w14:paraId="12F1D4DE" w14:textId="65348309" w:rsidR="00455062" w:rsidRPr="00455062" w:rsidRDefault="00455062" w:rsidP="00455062">
      <w:pPr>
        <w:pStyle w:val="a7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Требования к роли «Владелец команды»:</w:t>
      </w:r>
    </w:p>
    <w:p w14:paraId="62800DF5" w14:textId="716E040E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Выполнение всех действий обычного участника команды;</w:t>
      </w:r>
    </w:p>
    <w:p w14:paraId="65A44A84" w14:textId="3C41768F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Создание новых команд и редактирование информации о них;</w:t>
      </w:r>
    </w:p>
    <w:p w14:paraId="6ACB93F9" w14:textId="0FA092DD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Генерация и аннулирование инвайт-кодов для вступления в команду;</w:t>
      </w:r>
    </w:p>
    <w:p w14:paraId="1EF8B87C" w14:textId="2D094E7B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Назначение и изменение ролей пользователей внутри команды (участник, гость);</w:t>
      </w:r>
    </w:p>
    <w:p w14:paraId="46CA3ECB" w14:textId="373B5B3B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Исключение пользователей из состава команды;</w:t>
      </w:r>
    </w:p>
    <w:p w14:paraId="351215EB" w14:textId="7777777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Создание новых задач и перевод их в архив;</w:t>
      </w:r>
    </w:p>
    <w:p w14:paraId="0DA41FEB" w14:textId="62496770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Принудительное снятие блокировки со статуса «в работе» у задач при необходимости.</w:t>
      </w:r>
    </w:p>
    <w:p w14:paraId="6C692022" w14:textId="4E852AA0" w:rsidR="00455062" w:rsidRPr="00455062" w:rsidRDefault="00455062" w:rsidP="00455062">
      <w:pPr>
        <w:pStyle w:val="a7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Требования к роли «Участник команды»:</w:t>
      </w:r>
    </w:p>
    <w:p w14:paraId="1802A72C" w14:textId="692B8B61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Прохождение регистрации и авторизации в системе;</w:t>
      </w:r>
    </w:p>
    <w:p w14:paraId="38D40F56" w14:textId="494808E9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Присоединение к командам по коду приглашения;</w:t>
      </w:r>
    </w:p>
    <w:p w14:paraId="3A5D339A" w14:textId="151829C9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Изменение своего профиля (аватар, псевдоним, пароль);</w:t>
      </w:r>
    </w:p>
    <w:p w14:paraId="24918139" w14:textId="73D8AB04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Установка социального статуса присутствия («на месте», «отошел», «не беспокоить»);</w:t>
      </w:r>
    </w:p>
    <w:p w14:paraId="7D173F38" w14:textId="0B12DBA2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Просмотр списка задач команды и их текущих меток статусов;</w:t>
      </w:r>
    </w:p>
    <w:p w14:paraId="7FE14D89" w14:textId="4092976B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Выбор свободной задачи и перевод ее в статус «в работе»;</w:t>
      </w:r>
    </w:p>
    <w:p w14:paraId="01688D44" w14:textId="62614143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Редактирование содержимого взятой задачи (при отсутствии конфликтов одновременного редактирования);</w:t>
      </w:r>
    </w:p>
    <w:p w14:paraId="23000CFF" w14:textId="1E4C278D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Завершение изменения задачи с синхронизацией данных на сервер;</w:t>
      </w:r>
    </w:p>
    <w:p w14:paraId="53FF5B51" w14:textId="0B73DDF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lastRenderedPageBreak/>
        <w:t>Просмотр выполненных изменений других участников с отображением автора, роли, даты и времени правок;</w:t>
      </w:r>
    </w:p>
    <w:p w14:paraId="54E5939F" w14:textId="7777777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Выделение строк или объектов в задаче и отправка их автору на доработку;</w:t>
      </w:r>
    </w:p>
    <w:p w14:paraId="0A394DE4" w14:textId="181ABD8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Получение уведомлений о направленных замечаниях и изменениях в задачах.</w:t>
      </w:r>
    </w:p>
    <w:p w14:paraId="536DD9B3" w14:textId="3DE332FC" w:rsidR="00455062" w:rsidRPr="00455062" w:rsidRDefault="00455062" w:rsidP="00455062">
      <w:pPr>
        <w:pStyle w:val="a7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Требования к роли «Гость»:</w:t>
      </w:r>
    </w:p>
    <w:p w14:paraId="384598DF" w14:textId="553E5858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Прохождение авторизации в системе;</w:t>
      </w:r>
    </w:p>
    <w:p w14:paraId="61066B9E" w14:textId="27D014E2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Присоединение к команде по инвайт-коду с гостевым уровнем доступа;</w:t>
      </w:r>
    </w:p>
    <w:p w14:paraId="4E5B669D" w14:textId="05C02B5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Просмотр задач и базы знаний команды в режиме «только чтение»;</w:t>
      </w:r>
    </w:p>
    <w:p w14:paraId="237C6330" w14:textId="763ED1AA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Просмотр истории изменений, авторов правок и комментариев;</w:t>
      </w:r>
    </w:p>
    <w:p w14:paraId="74D711FD" w14:textId="77777777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Установка своего социального статуса присутствия и обновление профиля;</w:t>
      </w:r>
    </w:p>
    <w:p w14:paraId="769A73CD" w14:textId="70BBEF45" w:rsidR="00455062" w:rsidRPr="00455062" w:rsidRDefault="00455062" w:rsidP="0045506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Просмотр социальных статусов и профилей участников команды.</w:t>
      </w:r>
    </w:p>
    <w:p w14:paraId="1E59866C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1.3.5 Ограничения системы:</w:t>
      </w:r>
    </w:p>
    <w:p w14:paraId="6B8695F4" w14:textId="77777777" w:rsidR="00455062" w:rsidRPr="00455062" w:rsidRDefault="00455062" w:rsidP="004550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Пользователь не может взять в работу задачу, которая уже редактируется другим участником (имеет статус «в работе»);</w:t>
      </w:r>
    </w:p>
    <w:p w14:paraId="25339EBD" w14:textId="77777777" w:rsidR="00455062" w:rsidRPr="00455062" w:rsidRDefault="00455062" w:rsidP="004550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Нельзя присоединиться к команде по истекшему или аннулированному инвайт-коду;</w:t>
      </w:r>
    </w:p>
    <w:p w14:paraId="485D7E1E" w14:textId="77777777" w:rsidR="00455062" w:rsidRPr="00455062" w:rsidRDefault="00455062" w:rsidP="004550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Пользователь с ролью «гость» не имеет права изменять содержимое задач и переключать их статусы (доступен только режим чтения);</w:t>
      </w:r>
    </w:p>
    <w:p w14:paraId="45BC2D59" w14:textId="77777777" w:rsidR="00455062" w:rsidRPr="00455062" w:rsidRDefault="00455062" w:rsidP="004550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Нельзя отправить на доработку задачу без выделения конкретной строки/объекта и без указания текста замечания;</w:t>
      </w:r>
    </w:p>
    <w:p w14:paraId="5F24911D" w14:textId="77777777" w:rsidR="00455062" w:rsidRPr="00455062" w:rsidRDefault="00455062" w:rsidP="0045506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Псевдоним и адрес электронной почты пользователя должны быть уникальными в системе.</w:t>
      </w:r>
    </w:p>
    <w:p w14:paraId="18DFE0F3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1.4 Стадии и этапы разработки</w:t>
      </w:r>
    </w:p>
    <w:p w14:paraId="5FC594D4" w14:textId="77777777" w:rsidR="00455062" w:rsidRPr="00455062" w:rsidRDefault="00455062" w:rsidP="00455062">
      <w:pPr>
        <w:rPr>
          <w:rFonts w:ascii="Times New Roman" w:hAnsi="Times New Roman" w:cs="Times New Roman"/>
          <w:sz w:val="28"/>
          <w:szCs w:val="28"/>
        </w:rPr>
      </w:pPr>
      <w:r w:rsidRPr="00455062">
        <w:rPr>
          <w:rFonts w:ascii="Times New Roman" w:hAnsi="Times New Roman" w:cs="Times New Roman"/>
          <w:sz w:val="28"/>
          <w:szCs w:val="28"/>
        </w:rPr>
        <w:t>Стадии и этапы разработки представлены в таблице 1.4.1.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5062" w:rsidRPr="00455062" w14:paraId="439A27E7" w14:textId="77777777" w:rsidTr="00584C37">
        <w:tc>
          <w:tcPr>
            <w:tcW w:w="3115" w:type="dxa"/>
            <w:vAlign w:val="center"/>
          </w:tcPr>
          <w:p w14:paraId="15E7B7EB" w14:textId="21A86F72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Название этапа</w:t>
            </w:r>
          </w:p>
        </w:tc>
        <w:tc>
          <w:tcPr>
            <w:tcW w:w="3115" w:type="dxa"/>
            <w:vAlign w:val="center"/>
          </w:tcPr>
          <w:p w14:paraId="75875D3A" w14:textId="55C83750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Срок</w:t>
            </w:r>
          </w:p>
        </w:tc>
        <w:tc>
          <w:tcPr>
            <w:tcW w:w="3115" w:type="dxa"/>
            <w:vAlign w:val="center"/>
          </w:tcPr>
          <w:p w14:paraId="65107660" w14:textId="7CFEDC2A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Отчетность</w:t>
            </w:r>
          </w:p>
        </w:tc>
      </w:tr>
      <w:tr w:rsidR="00455062" w:rsidRPr="00455062" w14:paraId="3AD7D00C" w14:textId="77777777" w:rsidTr="00584C37">
        <w:tc>
          <w:tcPr>
            <w:tcW w:w="3115" w:type="dxa"/>
            <w:vAlign w:val="center"/>
          </w:tcPr>
          <w:p w14:paraId="0BF99965" w14:textId="58512ADF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Проектирование ПО</w:t>
            </w:r>
          </w:p>
        </w:tc>
        <w:tc>
          <w:tcPr>
            <w:tcW w:w="3115" w:type="dxa"/>
            <w:vAlign w:val="center"/>
          </w:tcPr>
          <w:p w14:paraId="017E6E51" w14:textId="1AE03A2A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Указаны(или будут) в 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Kanban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доске</w:t>
            </w:r>
          </w:p>
        </w:tc>
        <w:tc>
          <w:tcPr>
            <w:tcW w:w="3115" w:type="dxa"/>
            <w:vAlign w:val="center"/>
          </w:tcPr>
          <w:p w14:paraId="6A5ADCDC" w14:textId="746298C2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Предметная область. Схема взаимодействия ПО. Описание входной и выходной информации</w:t>
            </w:r>
          </w:p>
        </w:tc>
      </w:tr>
      <w:tr w:rsidR="00455062" w:rsidRPr="00455062" w14:paraId="2398E4F5" w14:textId="77777777" w:rsidTr="00584C37">
        <w:tc>
          <w:tcPr>
            <w:tcW w:w="3115" w:type="dxa"/>
            <w:vAlign w:val="center"/>
          </w:tcPr>
          <w:p w14:paraId="04551F6D" w14:textId="058B48BC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Составление диаграммы вариантов использования</w:t>
            </w:r>
          </w:p>
        </w:tc>
        <w:tc>
          <w:tcPr>
            <w:tcW w:w="3115" w:type="dxa"/>
            <w:vAlign w:val="center"/>
          </w:tcPr>
          <w:p w14:paraId="50A33B83" w14:textId="2ABD86B3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Указаны(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или будут) в 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Kanban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доске</w:t>
            </w:r>
          </w:p>
        </w:tc>
        <w:tc>
          <w:tcPr>
            <w:tcW w:w="3115" w:type="dxa"/>
            <w:vAlign w:val="center"/>
          </w:tcPr>
          <w:p w14:paraId="212F0328" w14:textId="7102C434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Диаграмма </w:t>
            </w:r>
            <w:proofErr w:type="spellStart"/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Use-case</w:t>
            </w:r>
            <w:proofErr w:type="spellEnd"/>
          </w:p>
        </w:tc>
      </w:tr>
      <w:tr w:rsidR="00455062" w:rsidRPr="00455062" w14:paraId="228A03F8" w14:textId="77777777" w:rsidTr="00584C37">
        <w:tc>
          <w:tcPr>
            <w:tcW w:w="3115" w:type="dxa"/>
            <w:vAlign w:val="center"/>
          </w:tcPr>
          <w:p w14:paraId="3B945329" w14:textId="122DE59F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Составление диаграммы классов</w:t>
            </w:r>
          </w:p>
        </w:tc>
        <w:tc>
          <w:tcPr>
            <w:tcW w:w="3115" w:type="dxa"/>
            <w:vAlign w:val="center"/>
          </w:tcPr>
          <w:p w14:paraId="444722A9" w14:textId="62B99B7C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Указаны(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или будут) в 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Kanban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доске</w:t>
            </w:r>
          </w:p>
        </w:tc>
        <w:tc>
          <w:tcPr>
            <w:tcW w:w="3115" w:type="dxa"/>
            <w:vAlign w:val="center"/>
          </w:tcPr>
          <w:p w14:paraId="78099445" w14:textId="66ACCBC3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Диаграмма классов</w:t>
            </w:r>
          </w:p>
        </w:tc>
      </w:tr>
      <w:tr w:rsidR="00455062" w:rsidRPr="00455062" w14:paraId="59C7B145" w14:textId="77777777" w:rsidTr="00584C37">
        <w:tc>
          <w:tcPr>
            <w:tcW w:w="3115" w:type="dxa"/>
            <w:vAlign w:val="center"/>
          </w:tcPr>
          <w:p w14:paraId="23C6FFF6" w14:textId="0E11DC06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Проектирование БД</w:t>
            </w:r>
          </w:p>
        </w:tc>
        <w:tc>
          <w:tcPr>
            <w:tcW w:w="3115" w:type="dxa"/>
            <w:vAlign w:val="center"/>
          </w:tcPr>
          <w:p w14:paraId="2456430E" w14:textId="2F0AA6FE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Указаны(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или будут) в 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Kanban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доске</w:t>
            </w:r>
          </w:p>
        </w:tc>
        <w:tc>
          <w:tcPr>
            <w:tcW w:w="3115" w:type="dxa"/>
            <w:vAlign w:val="center"/>
          </w:tcPr>
          <w:p w14:paraId="1C573CE4" w14:textId="5266B967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Структура Базы данных. Схема Базы данных</w:t>
            </w:r>
          </w:p>
        </w:tc>
      </w:tr>
      <w:tr w:rsidR="00455062" w:rsidRPr="00455062" w14:paraId="6B09F7B1" w14:textId="77777777" w:rsidTr="00584C37">
        <w:tc>
          <w:tcPr>
            <w:tcW w:w="3115" w:type="dxa"/>
            <w:vAlign w:val="center"/>
          </w:tcPr>
          <w:p w14:paraId="5CE897FB" w14:textId="49E37FFB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Разработка прототипа программного обеспечения. Разработка интерфейса программы</w:t>
            </w:r>
          </w:p>
        </w:tc>
        <w:tc>
          <w:tcPr>
            <w:tcW w:w="3115" w:type="dxa"/>
            <w:vAlign w:val="center"/>
          </w:tcPr>
          <w:p w14:paraId="621B51F2" w14:textId="3D3D35D7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Указаны(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или будут) в 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Kanban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доске</w:t>
            </w:r>
          </w:p>
        </w:tc>
        <w:tc>
          <w:tcPr>
            <w:tcW w:w="3115" w:type="dxa"/>
            <w:vAlign w:val="center"/>
          </w:tcPr>
          <w:p w14:paraId="4D23A1FB" w14:textId="333AEC2E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Прототип ПО - интерфейс</w:t>
            </w:r>
          </w:p>
        </w:tc>
      </w:tr>
      <w:tr w:rsidR="00455062" w:rsidRPr="00455062" w14:paraId="75EBD196" w14:textId="77777777" w:rsidTr="00584C37">
        <w:tc>
          <w:tcPr>
            <w:tcW w:w="3115" w:type="dxa"/>
            <w:vAlign w:val="center"/>
          </w:tcPr>
          <w:p w14:paraId="00477310" w14:textId="7683778D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Разработка функционала программы</w:t>
            </w:r>
          </w:p>
        </w:tc>
        <w:tc>
          <w:tcPr>
            <w:tcW w:w="3115" w:type="dxa"/>
            <w:vAlign w:val="center"/>
          </w:tcPr>
          <w:p w14:paraId="5015D26D" w14:textId="521A5921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Указаны(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или будут) в 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Kanban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доске</w:t>
            </w:r>
          </w:p>
        </w:tc>
        <w:tc>
          <w:tcPr>
            <w:tcW w:w="3115" w:type="dxa"/>
            <w:vAlign w:val="center"/>
          </w:tcPr>
          <w:p w14:paraId="7036807B" w14:textId="69BC531A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Внутренние модули, реализующие методы</w:t>
            </w:r>
          </w:p>
        </w:tc>
      </w:tr>
      <w:tr w:rsidR="00455062" w:rsidRPr="00455062" w14:paraId="2825A427" w14:textId="77777777" w:rsidTr="00584C37">
        <w:tc>
          <w:tcPr>
            <w:tcW w:w="3115" w:type="dxa"/>
            <w:vAlign w:val="center"/>
          </w:tcPr>
          <w:p w14:paraId="37900382" w14:textId="78CCFFFB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Тестирование программного продукта и составление программной документации</w:t>
            </w:r>
          </w:p>
        </w:tc>
        <w:tc>
          <w:tcPr>
            <w:tcW w:w="3115" w:type="dxa"/>
            <w:vAlign w:val="center"/>
          </w:tcPr>
          <w:p w14:paraId="2AE35AFC" w14:textId="2383BD1E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Указаны(</w:t>
            </w:r>
            <w:proofErr w:type="gramEnd"/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или будут) в 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Kanban</w:t>
            </w: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доске </w:t>
            </w:r>
          </w:p>
        </w:tc>
        <w:tc>
          <w:tcPr>
            <w:tcW w:w="3115" w:type="dxa"/>
            <w:vAlign w:val="center"/>
          </w:tcPr>
          <w:p w14:paraId="6F263755" w14:textId="728821C3" w:rsidR="00455062" w:rsidRPr="00455062" w:rsidRDefault="00455062" w:rsidP="0045506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06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Тест-кейсы. Чек-листы. Функциональное тестирование. Протокол тестирования</w:t>
            </w:r>
          </w:p>
        </w:tc>
      </w:tr>
    </w:tbl>
    <w:p w14:paraId="595D8685" w14:textId="77777777" w:rsidR="007C11B4" w:rsidRPr="00455062" w:rsidRDefault="007C11B4">
      <w:pPr>
        <w:rPr>
          <w:rFonts w:ascii="Times New Roman" w:hAnsi="Times New Roman" w:cs="Times New Roman"/>
          <w:sz w:val="28"/>
          <w:szCs w:val="28"/>
        </w:rPr>
      </w:pPr>
    </w:p>
    <w:sectPr w:rsidR="007C11B4" w:rsidRPr="00455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BD3"/>
    <w:multiLevelType w:val="multilevel"/>
    <w:tmpl w:val="381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556D"/>
    <w:multiLevelType w:val="hybridMultilevel"/>
    <w:tmpl w:val="7BF6E868"/>
    <w:lvl w:ilvl="0" w:tplc="A80453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60960"/>
    <w:multiLevelType w:val="multilevel"/>
    <w:tmpl w:val="AE36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16C70"/>
    <w:multiLevelType w:val="multilevel"/>
    <w:tmpl w:val="B608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E1072"/>
    <w:multiLevelType w:val="multilevel"/>
    <w:tmpl w:val="5484DE0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2546061"/>
    <w:multiLevelType w:val="multilevel"/>
    <w:tmpl w:val="73C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03419"/>
    <w:multiLevelType w:val="multilevel"/>
    <w:tmpl w:val="B2C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07637"/>
    <w:multiLevelType w:val="multilevel"/>
    <w:tmpl w:val="E49E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1111B"/>
    <w:multiLevelType w:val="multilevel"/>
    <w:tmpl w:val="DE9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69028">
    <w:abstractNumId w:val="2"/>
  </w:num>
  <w:num w:numId="2" w16cid:durableId="1208101342">
    <w:abstractNumId w:val="0"/>
  </w:num>
  <w:num w:numId="3" w16cid:durableId="389113064">
    <w:abstractNumId w:val="8"/>
  </w:num>
  <w:num w:numId="4" w16cid:durableId="2139253378">
    <w:abstractNumId w:val="6"/>
  </w:num>
  <w:num w:numId="5" w16cid:durableId="1541161513">
    <w:abstractNumId w:val="5"/>
  </w:num>
  <w:num w:numId="6" w16cid:durableId="1118569452">
    <w:abstractNumId w:val="7"/>
  </w:num>
  <w:num w:numId="7" w16cid:durableId="485360453">
    <w:abstractNumId w:val="3"/>
  </w:num>
  <w:num w:numId="8" w16cid:durableId="1059672067">
    <w:abstractNumId w:val="1"/>
  </w:num>
  <w:num w:numId="9" w16cid:durableId="2028748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BA"/>
    <w:rsid w:val="003C1FB7"/>
    <w:rsid w:val="00455062"/>
    <w:rsid w:val="005D3FFB"/>
    <w:rsid w:val="007C11B4"/>
    <w:rsid w:val="00D57D95"/>
    <w:rsid w:val="00DF4640"/>
    <w:rsid w:val="00FD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1B91"/>
  <w15:chartTrackingRefBased/>
  <w15:docId w15:val="{EE14C8B3-84C4-42EE-9092-391B1110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0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3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3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3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3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3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3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3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3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3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3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03B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506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5062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55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WEXIDD</dc:creator>
  <cp:keywords/>
  <dc:description/>
  <cp:lastModifiedBy>WEXIDD</cp:lastModifiedBy>
  <cp:revision>2</cp:revision>
  <dcterms:created xsi:type="dcterms:W3CDTF">2026-09-30T18:44:00Z</dcterms:created>
  <dcterms:modified xsi:type="dcterms:W3CDTF">2026-09-30T18:50:00Z</dcterms:modified>
</cp:coreProperties>
</file>