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p>
      <w:pPr>
        <w:pStyle w:val="BodyText"/>
      </w:pPr>
      <w:r>
        <w:t xml:space="preserve">Reviewer: 1</w:t>
      </w:r>
    </w:p>
    <w:p>
      <w:pPr>
        <w:pStyle w:val="BodyText"/>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pStyle w:val="BodyText"/>
      </w:pPr>
      <w:r>
        <w:t xml:space="preserve">Accepted edits:</w:t>
      </w:r>
    </w:p>
    <w:p>
      <w:pPr>
        <w:numPr>
          <w:ilvl w:val="0"/>
          <w:numId w:val="1001"/>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1"/>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1"/>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1"/>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Open edits:</w:t>
      </w:r>
    </w:p>
    <w:p>
      <w:pPr>
        <w:numPr>
          <w:ilvl w:val="0"/>
          <w:numId w:val="1002"/>
        </w:numPr>
      </w:pPr>
      <w:r>
        <w:t xml:space="preserve">L319 - Is it necessary to italicize Rhabdoviridae in this context?</w:t>
      </w:r>
    </w:p>
    <w:p>
      <w:pPr>
        <w:numPr>
          <w:ilvl w:val="0"/>
          <w:numId w:val="1002"/>
        </w:numPr>
      </w:pPr>
      <w:r>
        <w:t xml:space="preserve">L321 - no need to italicize Asparagaceae, it is a plant family</w:t>
      </w:r>
    </w:p>
    <w:p>
      <w:pPr>
        <w:pStyle w:val="FirstParagraph"/>
      </w:pPr>
      <w:r>
        <w:t xml:space="preserve">Reviewer: 2</w:t>
      </w:r>
    </w:p>
    <w:p>
      <w:pPr>
        <w:pStyle w:val="BodyText"/>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Response to Reviewer 2:</w:t>
      </w:r>
      <w:r>
        <w:t xml:space="preserve"> </w:t>
      </w:r>
      <w:r>
        <w:rPr>
          <w:bCs/>
          <w:b/>
        </w:rPr>
        <w:t xml:space="preserve">Thank you for reviewing our article. We have made the following changes based on your remarks: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2021-05-14T21:03:00Z</dcterms:created>
  <dcterms:modified xsi:type="dcterms:W3CDTF">2021-05-14T21:03:00Z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