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4.png" ContentType="image/png"/>
  <Override PartName="/word/media/rId95.png" ContentType="image/png"/>
  <Override PartName="/word/media/rId9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68abf99019a6d0d685447f4d2ad7340f048fbad"/>
    <w:p>
      <w:pPr>
        <w:pStyle w:val="Heading3"/>
      </w:pPr>
      <w:r>
        <w:t xml:space="preserve">First report of the</w:t>
      </w:r>
      <w:r>
        <w:t xml:space="preserve"> </w:t>
      </w:r>
      <w:r>
        <w:rPr>
          <w:iCs/>
          <w:i/>
        </w:rPr>
        <w:t xml:space="preserve">Brevipalpus</w:t>
      </w:r>
      <w:r>
        <w:t xml:space="preserve">-transmitted (Trombidiformes: Tenuipalpidae) virus,</w:t>
      </w:r>
      <w:r>
        <w:t xml:space="preserve"> </w:t>
      </w:r>
      <w:r>
        <w:rPr>
          <w:iCs/>
          <w:i/>
        </w:rPr>
        <w:t xml:space="preserve">Orchid fleck virus</w:t>
      </w:r>
      <w:r>
        <w:t xml:space="preserve"> </w:t>
      </w:r>
      <w:r>
        <w:t xml:space="preserve">(Mononegavirales: Rhabdoviridae) 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of dichorhaviruses. The</w:t>
      </w:r>
      <w:r>
        <w:t xml:space="preserve"> </w:t>
      </w:r>
      <w:r>
        <w:rPr>
          <w:iCs/>
          <w:i/>
        </w:rPr>
        <w:t xml:space="preserve">B. californicus</w:t>
      </w:r>
      <w:r>
        <w:t xml:space="preserve"> </w:t>
      </w:r>
      <w:r>
        <w:t xml:space="preserve">species group exclusively can transmit Orchid fleck dichorhavirus (OFV) in a persistent propagative manner. OFV is the type species for the genus</w:t>
      </w:r>
      <w:r>
        <w:t xml:space="preserve"> </w:t>
      </w:r>
      <w:r>
        <w:rPr>
          <w:iCs/>
          <w:i/>
        </w:rPr>
        <w:t xml:space="preserve">Dichorhavirus</w:t>
      </w:r>
      <w:r>
        <w:t xml:space="preserve"> </w:t>
      </w:r>
      <w:r>
        <w:t xml:space="preserve">and infects more than fifty plant species belonging to the family Orchidaceae, Asparagaceae (Nolinoidaea), and Rutaceae (</w:t>
      </w:r>
      <w:r>
        <w:rPr>
          <w:iCs/>
          <w:i/>
        </w:rPr>
        <w:t xml:space="preserve">Citrus</w:t>
      </w:r>
      <w:r>
        <w:t xml:space="preserve">). During June 2020, chlorotic ringspot symptoms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Asparagaceae: Nolinoidaea) were observed in a landscape in Leon County, Florida. Similar symptoms were observed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and Aztec Grass (</w:t>
      </w:r>
      <w:r>
        <w:rPr>
          <w:iCs/>
          <w:i/>
        </w:rPr>
        <w:t xml:space="preserve">Ophiopogon intermedius</w:t>
      </w:r>
      <w:r>
        <w:t xml:space="preserve"> </w:t>
      </w:r>
      <w:r>
        <w:t xml:space="preserve">cv.</w:t>
      </w:r>
      <w:r>
        <w:t xml:space="preserve"> </w:t>
      </w:r>
      <w:r>
        <w:t xml:space="preserve">‘</w:t>
      </w:r>
      <w:r>
        <w:t xml:space="preserve">Argenteomarginatus</w:t>
      </w:r>
      <w:r>
        <w:t xml:space="preserve">’</w:t>
      </w:r>
      <w:r>
        <w:t xml:space="preserve"> </w:t>
      </w:r>
      <w:r>
        <w:t xml:space="preserve">D. Don, Asparagaceae: Nolinoidaea) in Alachua county, Florida. In both cases, the presence of OFV was confirmed using OFV specific conventional reverse transcription polymerase chain assay (RT-PCR) assay and Sanger sequencing. RT-PCR amplicons had a 98% identity with the known OFV sequences available in the Genbank. The identification was also confirmed with the quantitative RT-PCR (RT-qPCR). Additional samples were taken from other Nolinoidaea, including</w:t>
      </w:r>
      <w:r>
        <w:t xml:space="preserve"> </w:t>
      </w:r>
      <w:r>
        <w:rPr>
          <w:iCs/>
          <w:i/>
        </w:rPr>
        <w:t xml:space="preserve">L. muscari</w:t>
      </w:r>
      <w:r>
        <w:t xml:space="preserve">,</w:t>
      </w:r>
      <w:r>
        <w:t xml:space="preserve"> </w:t>
      </w:r>
      <w:r>
        <w:rPr>
          <w:iCs/>
          <w:i/>
        </w:rPr>
        <w:t xml:space="preserve">O. japonicus</w:t>
      </w:r>
      <w:r>
        <w:t xml:space="preserve">,</w:t>
      </w:r>
      <w:r>
        <w:t xml:space="preserve"> </w:t>
      </w:r>
      <w:r>
        <w:rPr>
          <w:iCs/>
          <w:i/>
        </w:rPr>
        <w:t xml:space="preserve">O. intermedius</w:t>
      </w:r>
      <w:r>
        <w:t xml:space="preserve"> </w:t>
      </w:r>
      <w:r>
        <w:t xml:space="preserve">and</w:t>
      </w:r>
      <w:r>
        <w:t xml:space="preserve"> </w:t>
      </w:r>
      <w:r>
        <w:rPr>
          <w:iCs/>
          <w:i/>
        </w:rPr>
        <w:t xml:space="preserve">Aspidistra elatior</w:t>
      </w:r>
      <w:r>
        <w:t xml:space="preserve"> </w:t>
      </w:r>
      <w:r>
        <w:t xml:space="preserve">Blume (Asparagaceae: Nolinoidaea) in Leon and Alachua counties (Table 1). Identification of partial genome sequence confirmed the presence of both the orchid strains (OFV-Orc1 and OFV-Orc2) in Florida. Three mite species were recovered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One of these species is presumably responsible for OFV transmission. Florida has various mite species of</w:t>
      </w:r>
      <w:r>
        <w:t xml:space="preserve"> </w:t>
      </w:r>
      <w:r>
        <w:rPr>
          <w:iCs/>
          <w:i/>
        </w:rPr>
        <w:t xml:space="preserve">Brevipalpus</w:t>
      </w:r>
      <w:r>
        <w:t xml:space="preserve"> </w:t>
      </w:r>
      <w:r>
        <w:t xml:space="preserve">and a diverse array of susceptible native and introduced plant species in the landscape. We suggest that OFV already has a wide distribution in Florida which will continue to spread if unchecked, representing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the southeastern US. In this study we are reporting three new hosts from the family Asperagaceae. To know the extended host range of OFVs, a survey in Florida’s citrus growing regions is essential, emphasizing plants within the families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Other members of this genus are:</w:t>
      </w:r>
      <w:r>
        <w:t xml:space="preserve"> </w:t>
      </w:r>
      <w:r>
        <w:rPr>
          <w:iCs/>
          <w:i/>
        </w:rPr>
        <w:t xml:space="preserve">Citrus chlorotic spot virus</w:t>
      </w:r>
      <w:r>
        <w:t xml:space="preserve">,</w:t>
      </w:r>
      <w:r>
        <w:t xml:space="preserve"> </w:t>
      </w:r>
      <w:r>
        <w:rPr>
          <w:iCs/>
          <w:i/>
        </w:rPr>
        <w:t xml:space="preserve">Citrus leprosis virus</w:t>
      </w:r>
      <w:r>
        <w:t xml:space="preserve"> </w:t>
      </w:r>
      <w:r>
        <w:t xml:space="preserve">N,</w:t>
      </w:r>
      <w:r>
        <w:t xml:space="preserve"> </w:t>
      </w:r>
      <w:r>
        <w:rPr>
          <w:iCs/>
          <w:i/>
        </w:rPr>
        <w:t xml:space="preserve">Clerodendrum chlorotic spot virus</w:t>
      </w:r>
      <w:r>
        <w:t xml:space="preserve"> </w:t>
      </w:r>
      <w:r>
        <w:t xml:space="preserve">and</w:t>
      </w:r>
      <w:r>
        <w:t xml:space="preserve"> </w:t>
      </w:r>
      <w:r>
        <w:rPr>
          <w:iCs/>
          <w:i/>
        </w:rPr>
        <w:t xml:space="preserve">Coffee ringspot virus</w:t>
      </w:r>
      <w:r>
        <w:t xml:space="preserve"> </w:t>
      </w:r>
      <w:r>
        <w:t xml:space="preserve">(Dietzgen, Freitas-Astúa, et al. 2018)</w:t>
      </w:r>
      <w:r>
        <w:t xml:space="preserve">. Flat mites from the genus</w:t>
      </w:r>
      <w:r>
        <w:t xml:space="preserve"> </w:t>
      </w:r>
      <w:r>
        <w:rPr>
          <w:iCs/>
          <w:i/>
        </w:rPr>
        <w:t xml:space="preserve">Brevipalpus</w:t>
      </w:r>
      <w:r>
        <w:t xml:space="preserve"> </w:t>
      </w:r>
      <w:r>
        <w:t xml:space="preserve">Donnadieu (Trombidiformes: Tenuipalpidae) are the only known vector for dichorhaviruses</w:t>
      </w:r>
      <w:r>
        <w:t xml:space="preserve"> </w:t>
      </w:r>
      <w:r>
        <w:t xml:space="preserve">(Maeda 1998)</w:t>
      </w:r>
      <w:r>
        <w:t xml:space="preserve">, and mites in the</w:t>
      </w:r>
      <w:r>
        <w:t xml:space="preserve"> </w:t>
      </w:r>
      <w:r>
        <w:rPr>
          <w:iCs/>
          <w:i/>
        </w:rPr>
        <w:t xml:space="preserve">Brevipalpus californicus</w:t>
      </w:r>
      <w:r>
        <w:t xml:space="preserve"> </w:t>
      </w:r>
      <w:r>
        <w:t xml:space="preserve">(Banks) group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w:t>
      </w:r>
      <w:r>
        <w:t xml:space="preserve"> </w:t>
      </w:r>
      <w:r>
        <w:t xml:space="preserve">(Kubo et al. 2009)</w:t>
      </w:r>
      <w:r>
        <w:t xml:space="preserve">, but symptoms typically appear as chlorotic flecks, which ultimately coalesce into larger spots or ringspot patterns (Fig. 1).</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[China</w:t>
      </w:r>
      <w:r>
        <w:t xml:space="preserve"> </w:t>
      </w:r>
      <w:r>
        <w:t xml:space="preserve">(Peng et al. 2017)</w:t>
      </w:r>
      <w:r>
        <w:t xml:space="preserve">, Korea</w:t>
      </w:r>
      <w:r>
        <w:t xml:space="preserve"> </w:t>
      </w:r>
      <w:r>
        <w:t xml:space="preserve">Zheng et al. (2013)</w:t>
      </w:r>
      <w:r>
        <w:t xml:space="preserve">], Africa: [South Africa</w:t>
      </w:r>
      <w:r>
        <w:t xml:space="preserve"> </w:t>
      </w:r>
      <w:r>
        <w:t xml:space="preserve">(Cook et al. 2019)</w:t>
      </w:r>
      <w:r>
        <w:t xml:space="preserve">], North America: [The United States</w:t>
      </w:r>
      <w:r>
        <w:t xml:space="preserve"> </w:t>
      </w:r>
      <w:r>
        <w:t xml:space="preserve">(Blanchfield et al. 2001, Bratsch et al. 2015)</w:t>
      </w:r>
      <w:r>
        <w:t xml:space="preserve">, Mexico</w:t>
      </w:r>
      <w:r>
        <w:t xml:space="preserve"> </w:t>
      </w:r>
      <w:r>
        <w:t xml:space="preserve">(Otero-Colina et al. 2021)</w:t>
      </w:r>
      <w:r>
        <w:t xml:space="preserve">], South America: [Brazil</w:t>
      </w:r>
      <w:r>
        <w:t xml:space="preserve"> </w:t>
      </w:r>
      <w:r>
        <w:t xml:space="preserve">(Kitajima et al. 1974, Kitajima et al. 2001)</w:t>
      </w:r>
      <w:r>
        <w:t xml:space="preserve">, Colombia</w:t>
      </w:r>
      <w:r>
        <w:t xml:space="preserve"> </w:t>
      </w:r>
      <w:r>
        <w:t xml:space="preserve">(Kubo et al. 2009)</w:t>
      </w:r>
      <w:r>
        <w:t xml:space="preserve">, Costa Rica</w:t>
      </w:r>
      <w:r>
        <w:t xml:space="preserve"> </w:t>
      </w:r>
      <w:r>
        <w:t xml:space="preserve">(Freitas-Astúa et al. 2002)</w:t>
      </w:r>
      <w:r>
        <w:t xml:space="preserve">, Paraguay</w:t>
      </w:r>
      <w:r>
        <w:t xml:space="preserve"> </w:t>
      </w:r>
      <w:r>
        <w:t xml:space="preserve">(Ramos-González et al. 2015)</w:t>
      </w:r>
      <w:r>
        <w:t xml:space="preserve">], Europe: [Denmark</w:t>
      </w:r>
      <w:r>
        <w:t xml:space="preserve"> </w:t>
      </w:r>
      <w:r>
        <w:t xml:space="preserve">(Begtrup 1972)</w:t>
      </w:r>
      <w:r>
        <w:t xml:space="preserve">, France</w:t>
      </w:r>
      <w:r>
        <w:t xml:space="preserve"> </w:t>
      </w:r>
      <w:r>
        <w:t xml:space="preserve">(Sauvêtre et al. 2018)</w:t>
      </w:r>
      <w:r>
        <w:t xml:space="preserve">, Germany</w:t>
      </w:r>
      <w:r>
        <w:t xml:space="preserve"> </w:t>
      </w:r>
      <w:r>
        <w:t xml:space="preserve">(Petzold 1971, Lesemann and Doraiswamy 1975)</w:t>
      </w:r>
      <w:r>
        <w:t xml:space="preserve">] and Oceania: [Australia</w:t>
      </w:r>
      <w:r>
        <w:t xml:space="preserve"> </w:t>
      </w:r>
      <w:r>
        <w:t xml:space="preserve">(Lesemann and Begtrup 1971, Lesemann and Doraiswamy 1975, Gibbs 2000)</w:t>
      </w:r>
      <w:r>
        <w:t xml:space="preserve">, Fiji</w:t>
      </w:r>
      <w:r>
        <w:t xml:space="preserve"> </w:t>
      </w:r>
      <w:r>
        <w:t xml:space="preserve">(Pearson et al. 1993)</w:t>
      </w:r>
      <w:r>
        <w:t xml:space="preserve">,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as well as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under lab conditions to various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liliod plants which are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sold by the nursery industry in southeastern US</w:t>
      </w:r>
      <w:r>
        <w:t xml:space="preserve"> </w:t>
      </w:r>
      <w:r>
        <w:t xml:space="preserve">(Mcharo et al. 2003)</w:t>
      </w:r>
      <w:r>
        <w:t xml:space="preserve">.</w:t>
      </w:r>
    </w:p>
    <w:p>
      <w:pPr>
        <w:pStyle w:val="BodyText"/>
      </w:pPr>
      <w:r>
        <w:t xml:space="preserve">Viral infections of suspected plant leaf samples were initially tested at the Plant Disease Diagnostic Clinic at the North Florida Research and Education Center (NFREC) in Quincy, FL. All the samples tested negative for begomovirus, potyvirus, tospovirus as well as for Impatiens necrotic spot virus, Tobacco mosaic virus and Tomato spotted wilt virus. The infected materials were subsequently sent to the Florida Department of Agriculture and Consumer Services (FDACS). The presence of OFV was confirmed using OFV generic R2-Dicho-GF and R2-Dicho-GR primers</w:t>
      </w:r>
      <w:r>
        <w:t xml:space="preserve"> </w:t>
      </w:r>
      <w:r>
        <w:t xml:space="preserve">(Roy et al. 2020)</w:t>
      </w:r>
      <w:r>
        <w:t xml:space="preserve"> </w:t>
      </w:r>
      <w:r>
        <w:t xml:space="preserve">by one step conventional RT-PCR,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 Further surveys of putatively OFV-infected plants were taken during subsequent visits to the initial site of collection. Plant samples included various cultivars of Nolinoid plants, including</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infected with OFV have chlorotic leaves or chlorotic flecks (Fig. 1). No ringspots have been observed on</w:t>
      </w:r>
      <w:r>
        <w:t xml:space="preserve"> </w:t>
      </w:r>
      <w:r>
        <w:rPr>
          <w:iCs/>
          <w:i/>
        </w:rPr>
        <w:t xml:space="preserve">A. elatior</w:t>
      </w:r>
      <w:r>
        <w:t xml:space="preserve"> </w:t>
      </w:r>
      <w:r>
        <w:t xml:space="preserve">to date. All plant samples were tested via RT-PCR at the NFREC</w:t>
      </w:r>
      <w:r>
        <w:t xml:space="preserve"> </w:t>
      </w:r>
      <w:r>
        <w:t xml:space="preserve">to confirm the presence of OFV.</w:t>
      </w:r>
    </w:p>
    <w:p>
      <w:pPr>
        <w:pStyle w:val="BodyText"/>
      </w:pPr>
      <w:r>
        <w:t xml:space="preserve">Further surveys of plants belonging to the subfamily Nolinoidaea in Florida have revealed more sites with symptomatic plants in Leon and Alachua counties. Mites were collected from symptomatic plants in Leon county and observed with phase contrast microscopy. We encountered both an unidentified eriophyoid mite species on the</w:t>
      </w:r>
      <w:r>
        <w:t xml:space="preserve"> </w:t>
      </w:r>
      <w:r>
        <w:rPr>
          <w:iCs/>
          <w:i/>
        </w:rPr>
        <w:t xml:space="preserve">Liriope</w:t>
      </w:r>
      <w:r>
        <w:t xml:space="preserve"> </w:t>
      </w:r>
      <w:r>
        <w:t xml:space="preserve">spp., along with flat mites on all the plant species tested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 elatior</w:t>
      </w:r>
      <w:r>
        <w:t xml:space="preserve">). The flat mites were originally identified as</w:t>
      </w:r>
      <w:r>
        <w:t xml:space="preserve"> </w:t>
      </w:r>
      <w:r>
        <w:rPr>
          <w:iCs/>
          <w:i/>
        </w:rPr>
        <w:t xml:space="preserve">Brevipalpus californicus</w:t>
      </w:r>
      <w:r>
        <w:t xml:space="preserve"> </w:t>
      </w:r>
      <w:r>
        <w:t xml:space="preserve">(Banks) sensu lato by the first author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from the original OFV detection site were observed with Cryo-SEM (Fig. 2). The determinations agreed with both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3).</w:t>
      </w:r>
    </w:p>
    <w:p>
      <w:pPr>
        <w:pStyle w:val="BodyText"/>
      </w:pPr>
      <w:r>
        <w:t xml:space="preserve">The first report of OFV in the United States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w:t>
      </w:r>
      <w:r>
        <w:rPr>
          <w:bCs/>
          <w:b/>
        </w:rPr>
        <w:t xml:space="preserve">citation?</w:t>
      </w:r>
      <w:r>
        <w:t xml:space="preserve">)</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Unfortunately, the Ophiopogonae group includes species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which are very similar in appearance and growth habit, with few useful morphological characters available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taxonomic confusion created by humans, natural hybrids between</w:t>
      </w:r>
      <w:r>
        <w:t xml:space="preserve"> </w:t>
      </w:r>
      <w:r>
        <w:rPr>
          <w:iCs/>
          <w:i/>
        </w:rPr>
        <w:t xml:space="preserve">Ophiopogon</w:t>
      </w:r>
      <w:r>
        <w:t xml:space="preserve"> </w:t>
      </w:r>
      <w:r>
        <w:t xml:space="preserve">and</w:t>
      </w:r>
      <w:r>
        <w:t xml:space="preserve"> </w:t>
      </w:r>
      <w:r>
        <w:rPr>
          <w:iCs/>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w:t>
      </w:r>
      <w:r>
        <w:t xml:space="preserve"> </w:t>
      </w:r>
      <w:r>
        <w:t xml:space="preserve">(Rudall et al. 2000, Wang et al. 2014)</w:t>
      </w:r>
      <w:r>
        <w:t xml:space="preserve">, but these comparisons are beyond the scope of our current report. Nonetheless, we are confident that ours is the first report of OFV infecting</w:t>
      </w:r>
      <w:r>
        <w:t xml:space="preserve"> </w:t>
      </w:r>
      <w:r>
        <w:rPr>
          <w:iCs/>
          <w:i/>
        </w:rPr>
        <w:t xml:space="preserve">A. elatior</w:t>
      </w:r>
      <w:r>
        <w:t xml:space="preserve">;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they make no mention of OFV symptoms in this plant.</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(Roy et al. 2013)</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multi-billion dollar citrus industry. Another unsettling association between</w:t>
      </w:r>
      <w:r>
        <w:t xml:space="preserve"> </w:t>
      </w:r>
      <w:r>
        <w:rPr>
          <w:iCs/>
          <w:i/>
        </w:rPr>
        <w:t xml:space="preserve">citrus</w:t>
      </w:r>
      <w:r>
        <w:t xml:space="preserve"> </w:t>
      </w:r>
      <w:r>
        <w:t xml:space="preserve">and OFV is the similarity of Mexican CiLV-N to OFV, with a genome organization identical to OFV and high phylogenetic similarity as well</w:t>
      </w:r>
      <w:r>
        <w:t xml:space="preserve"> </w:t>
      </w:r>
      <w:r>
        <w:t xml:space="preserve">(Roy et al. 2015)</w:t>
      </w:r>
      <w:r>
        <w:t xml:space="preserve">.</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3).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91" w:name="references"/>
    <w:p>
      <w:pPr>
        <w:pStyle w:val="Heading3"/>
      </w:pPr>
      <w:r>
        <w:t xml:space="preserve">References</w:t>
      </w:r>
    </w:p>
    <w:bookmarkStart w:id="90"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gtrup1972"/>
    <w:p>
      <w:pPr>
        <w:pStyle w:val="Bibliography"/>
      </w:pPr>
      <w:r>
        <w:rPr>
          <w:bCs/>
          <w:b/>
        </w:rPr>
        <w:t xml:space="preserve">Begtrup, J.</w:t>
      </w:r>
      <w:r>
        <w:t xml:space="preserve"> </w:t>
      </w:r>
      <w:r>
        <w:rPr>
          <w:bCs/>
          <w:b/>
        </w:rPr>
        <w:t xml:space="preserve">1972</w:t>
      </w:r>
      <w:r>
        <w:t xml:space="preserve">. Structure of a bacilliform virus in</w:t>
      </w:r>
      <w:r>
        <w:t xml:space="preserve"> </w:t>
      </w:r>
      <w:r>
        <w:t xml:space="preserve">D</w:t>
      </w:r>
      <w:r>
        <w:t xml:space="preserve">endrobium</w:t>
      </w:r>
      <w:r>
        <w:t xml:space="preserve"> </w:t>
      </w:r>
      <w:r>
        <w:t xml:space="preserve">as revealed by negative staining. Journal of Phytopathology. 75: 268–273.</w:t>
      </w:r>
    </w:p>
    <w:bookmarkEnd w:id="31"/>
    <w:bookmarkStart w:id="32"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2"/>
    <w:bookmarkStart w:id="33"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3"/>
    <w:bookmarkStart w:id="34"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4"/>
    <w:bookmarkStart w:id="35"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5"/>
    <w:bookmarkStart w:id="3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6"/>
    <w:bookmarkStart w:id="37" w:name="ref-Chang1991"/>
    <w:p>
      <w:pPr>
        <w:pStyle w:val="Bibliography"/>
      </w:pPr>
      <w:r>
        <w:rPr>
          <w:bCs/>
          <w:b/>
        </w:rPr>
        <w:t xml:space="preserve">Chang, M. U.</w:t>
      </w:r>
      <w:r>
        <w:t xml:space="preserve"> </w:t>
      </w:r>
      <w:r>
        <w:rPr>
          <w:bCs/>
          <w:b/>
        </w:rPr>
        <w:t xml:space="preserve">1991</w:t>
      </w:r>
      <w:r>
        <w:t xml:space="preserve">. Studies on the viruses in orchids in</w:t>
      </w:r>
      <w:r>
        <w:t xml:space="preserve"> </w:t>
      </w:r>
      <w:r>
        <w:t xml:space="preserve">Korea</w:t>
      </w:r>
      <w:r>
        <w:t xml:space="preserve">. 2.</w:t>
      </w:r>
      <w:r>
        <w:t xml:space="preserve"> </w:t>
      </w:r>
      <w:r>
        <w:rPr>
          <w:iCs/>
          <w:i/>
        </w:rPr>
        <w:t xml:space="preserve">Dendrobium mosaic virus, Odontoglossum ringspot virus, Orchid fleck virus</w:t>
      </w:r>
      <w:r>
        <w:t xml:space="preserve"> </w:t>
      </w:r>
      <w:r>
        <w:t xml:space="preserve">and unidentified potyvirus. Korean J Plant Pathol. 7: 118–129.</w:t>
      </w:r>
    </w:p>
    <w:bookmarkEnd w:id="37"/>
    <w:bookmarkStart w:id="3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8"/>
    <w:bookmarkStart w:id="39"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9"/>
    <w:bookmarkStart w:id="40"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40"/>
    <w:bookmarkStart w:id="41"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1"/>
    <w:bookmarkStart w:id="42"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2"/>
    <w:bookmarkStart w:id="43"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3"/>
    <w:bookmarkStart w:id="44"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4"/>
    <w:bookmarkStart w:id="45"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5"/>
    <w:bookmarkStart w:id="46"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6"/>
    <w:bookmarkStart w:id="47" w:name="ref-Fantz2008a"/>
    <w:p>
      <w:pPr>
        <w:pStyle w:val="Bibliography"/>
      </w:pPr>
      <w:r>
        <w:rPr>
          <w:bCs/>
          <w:b/>
        </w:rPr>
        <w:t xml:space="preserve">Fantz, P. R.</w:t>
      </w:r>
      <w:r>
        <w:t xml:space="preserve"> </w:t>
      </w:r>
      <w:r>
        <w:rPr>
          <w:bCs/>
          <w:b/>
        </w:rPr>
        <w:t xml:space="preserve">2008a</w:t>
      </w:r>
      <w:r>
        <w:t xml:space="preserve">. Macrophytography of cultivated liriopogons and genera delineation.</w:t>
      </w:r>
      <w:r>
        <w:t xml:space="preserve"> </w:t>
      </w:r>
      <w:r>
        <w:t xml:space="preserve">HortTechnology</w:t>
      </w:r>
      <w:r>
        <w:t xml:space="preserve">. 18: 334–342.</w:t>
      </w:r>
    </w:p>
    <w:bookmarkEnd w:id="47"/>
    <w:bookmarkStart w:id="48" w:name="ref-Fantz2008b"/>
    <w:p>
      <w:pPr>
        <w:pStyle w:val="Bibliography"/>
      </w:pPr>
      <w:r>
        <w:rPr>
          <w:bCs/>
          <w:b/>
        </w:rPr>
        <w:t xml:space="preserve">Fantz, P. R.</w:t>
      </w:r>
      <w:r>
        <w:t xml:space="preserve"> </w:t>
      </w:r>
      <w:r>
        <w:rPr>
          <w:bCs/>
          <w:b/>
        </w:rPr>
        <w:t xml:space="preserve">2008b</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8"/>
    <w:bookmarkStart w:id="49"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9"/>
    <w:bookmarkStart w:id="5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0"/>
    <w:bookmarkStart w:id="51" w:name="ref-FreitasAstua2002"/>
    <w:p>
      <w:pPr>
        <w:pStyle w:val="Bibliography"/>
      </w:pPr>
      <w:r>
        <w:rPr>
          <w:bCs/>
          <w:b/>
        </w:rPr>
        <w:t xml:space="preserve">Freitas-Astúa, J., L. Moreira, C. Rivera, C. M. Rodrı́guez, and E. W. Kitajima</w:t>
      </w:r>
      <w:r>
        <w:t xml:space="preserve">.</w:t>
      </w:r>
      <w:r>
        <w:t xml:space="preserve"> </w:t>
      </w:r>
      <w:r>
        <w:rPr>
          <w:bCs/>
          <w:b/>
        </w:rPr>
        <w:t xml:space="preserve">2002</w:t>
      </w:r>
      <w:r>
        <w:t xml:space="preserve">. First report of orchid fleck virus in</w:t>
      </w:r>
      <w:r>
        <w:t xml:space="preserve"> </w:t>
      </w:r>
      <w:r>
        <w:t xml:space="preserve">Costa Rica</w:t>
      </w:r>
      <w:r>
        <w:t xml:space="preserve">. Plant Disease. 86: 1402–1402.</w:t>
      </w:r>
    </w:p>
    <w:bookmarkEnd w:id="51"/>
    <w:bookmarkStart w:id="52" w:name="ref-Gibbs2000"/>
    <w:p>
      <w:pPr>
        <w:pStyle w:val="Bibliography"/>
      </w:pPr>
      <w:r>
        <w:rPr>
          <w:bCs/>
          <w:b/>
        </w:rPr>
        <w:t xml:space="preserve">Gibbs, A.</w:t>
      </w:r>
      <w:r>
        <w:t xml:space="preserve"> </w:t>
      </w:r>
      <w:r>
        <w:rPr>
          <w:bCs/>
          <w:b/>
        </w:rPr>
        <w:t xml:space="preserve">2000</w:t>
      </w:r>
      <w:r>
        <w:t xml:space="preserve">. Viruses of orchids in</w:t>
      </w:r>
      <w:r>
        <w:t xml:space="preserve"> </w:t>
      </w:r>
      <w:r>
        <w:t xml:space="preserve">Australia</w:t>
      </w:r>
      <w:r>
        <w:t xml:space="preserve">; their identification, biology and control. The Australian Orchid Rev. 65: 10–21.</w:t>
      </w:r>
    </w:p>
    <w:bookmarkEnd w:id="52"/>
    <w:bookmarkStart w:id="53"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53"/>
    <w:bookmarkStart w:id="54" w:name="ref-Kitajima1974"/>
    <w:p>
      <w:pPr>
        <w:pStyle w:val="Bibliography"/>
      </w:pPr>
      <w:r>
        <w:rPr>
          <w:bCs/>
          <w:b/>
        </w:rPr>
        <w:t xml:space="preserve">Kitajima, E. W., A. Blumenschein, and A. S. Costa</w:t>
      </w:r>
      <w:r>
        <w:t xml:space="preserve">.</w:t>
      </w:r>
      <w:r>
        <w:t xml:space="preserve"> </w:t>
      </w:r>
      <w:r>
        <w:rPr>
          <w:bCs/>
          <w:b/>
        </w:rPr>
        <w:t xml:space="preserve">1974</w:t>
      </w:r>
      <w:r>
        <w:t xml:space="preserve">. Rodlike particles associated with ringspot symptoms in several orchid species in</w:t>
      </w:r>
      <w:r>
        <w:t xml:space="preserve"> </w:t>
      </w:r>
      <w:r>
        <w:t xml:space="preserve">Brazil</w:t>
      </w:r>
      <w:r>
        <w:t xml:space="preserve">. Journal of Phytopathology. 81: 280–286.</w:t>
      </w:r>
    </w:p>
    <w:bookmarkEnd w:id="54"/>
    <w:bookmarkStart w:id="55"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55"/>
    <w:bookmarkStart w:id="56" w:name="ref-Kitajima2001"/>
    <w:p>
      <w:pPr>
        <w:pStyle w:val="Bibliography"/>
      </w:pPr>
      <w:r>
        <w:rPr>
          <w:bCs/>
          <w:b/>
        </w:rPr>
        <w:t xml:space="preserve">Kitajima, E. W., H. Kondo, A. Mackenzie, J. A. M. Rezende, R. Gioria, A. Gibbs, and T. Tamada</w:t>
      </w:r>
      <w:r>
        <w:t xml:space="preserve">.</w:t>
      </w:r>
      <w:r>
        <w:t xml:space="preserve"> </w:t>
      </w:r>
      <w:r>
        <w:rPr>
          <w:bCs/>
          <w:b/>
        </w:rPr>
        <w:t xml:space="preserve">2001</w:t>
      </w:r>
      <w:r>
        <w:t xml:space="preserve">. Comparative cytopathology and immunocytochemistry of</w:t>
      </w:r>
      <w:r>
        <w:t xml:space="preserve"> </w:t>
      </w:r>
      <w:r>
        <w:t xml:space="preserve">Japanese</w:t>
      </w:r>
      <w:r>
        <w:t xml:space="preserve">,</w:t>
      </w:r>
      <w:r>
        <w:t xml:space="preserve"> </w:t>
      </w:r>
      <w:r>
        <w:t xml:space="preserve">Australian</w:t>
      </w:r>
      <w:r>
        <w:t xml:space="preserve"> </w:t>
      </w:r>
      <w:r>
        <w:t xml:space="preserve">and</w:t>
      </w:r>
      <w:r>
        <w:t xml:space="preserve"> </w:t>
      </w:r>
      <w:r>
        <w:t xml:space="preserve">Brazilian</w:t>
      </w:r>
      <w:r>
        <w:t xml:space="preserve"> </w:t>
      </w:r>
      <w:r>
        <w:t xml:space="preserve">isolates of orchid fleck virus. Journal of General Plant Pathology. 67: 231–237.</w:t>
      </w:r>
    </w:p>
    <w:bookmarkEnd w:id="56"/>
    <w:bookmarkStart w:id="57"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7"/>
    <w:bookmarkStart w:id="58"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8"/>
    <w:bookmarkStart w:id="59"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9"/>
    <w:bookmarkStart w:id="60"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0"/>
    <w:bookmarkStart w:id="61"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61"/>
    <w:bookmarkStart w:id="62"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2"/>
    <w:bookmarkStart w:id="63"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63"/>
    <w:bookmarkStart w:id="64"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64"/>
    <w:bookmarkStart w:id="65" w:name="ref-Lesemann1971"/>
    <w:p>
      <w:pPr>
        <w:pStyle w:val="Bibliography"/>
      </w:pPr>
      <w:r>
        <w:rPr>
          <w:bCs/>
          <w:b/>
        </w:rPr>
        <w:t xml:space="preserve">Lesemann, D., and J. Begtrup</w:t>
      </w:r>
      <w:r>
        <w:t xml:space="preserve">.</w:t>
      </w:r>
      <w:r>
        <w:t xml:space="preserve"> </w:t>
      </w:r>
      <w:r>
        <w:rPr>
          <w:bCs/>
          <w:b/>
        </w:rPr>
        <w:t xml:space="preserve">1971</w:t>
      </w:r>
      <w:r>
        <w:t xml:space="preserve">. Elektronenmikroskopischer nachweis eines bazilliformen virus in</w:t>
      </w:r>
      <w:r>
        <w:t xml:space="preserve"> </w:t>
      </w:r>
      <w:r>
        <w:rPr>
          <w:iCs/>
          <w:i/>
        </w:rPr>
        <w:t xml:space="preserve">Phalaenopsis</w:t>
      </w:r>
      <w:r>
        <w:t xml:space="preserve">. Journal of Phytopathology. 71: 257–269.</w:t>
      </w:r>
    </w:p>
    <w:bookmarkEnd w:id="65"/>
    <w:bookmarkStart w:id="66" w:name="ref-Lesemann1975"/>
    <w:p>
      <w:pPr>
        <w:pStyle w:val="Bibliography"/>
      </w:pPr>
      <w:r>
        <w:rPr>
          <w:bCs/>
          <w:b/>
        </w:rPr>
        <w:t xml:space="preserve">Lesemann, D., and S. Doraiswamy</w:t>
      </w:r>
      <w:r>
        <w:t xml:space="preserve">.</w:t>
      </w:r>
      <w:r>
        <w:t xml:space="preserve"> </w:t>
      </w:r>
      <w:r>
        <w:rPr>
          <w:bCs/>
          <w:b/>
        </w:rPr>
        <w:t xml:space="preserve">1975</w:t>
      </w:r>
      <w:r>
        <w:t xml:space="preserve">. Bullet-shaped virus-like particles in chlorotic and necrotic leaf lesions of orchids. Journal of Phytopathology. 83: 27–39.</w:t>
      </w:r>
    </w:p>
    <w:bookmarkEnd w:id="66"/>
    <w:bookmarkStart w:id="67"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7"/>
    <w:bookmarkStart w:id="68"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8"/>
    <w:bookmarkStart w:id="69"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9"/>
    <w:bookmarkStart w:id="70"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0"/>
    <w:bookmarkStart w:id="71"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71"/>
    <w:bookmarkStart w:id="72"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72"/>
    <w:bookmarkStart w:id="73" w:name="ref-OteroColina2021"/>
    <w:p>
      <w:pPr>
        <w:pStyle w:val="Bibliography"/>
      </w:pPr>
      <w:r>
        <w:rPr>
          <w:bCs/>
          <w:b/>
        </w:rPr>
        <w:t xml:space="preserve">Otero-Colina, G., P. L. Ramos-González, C. Chabi-Jesus, J. Freitas-Astúa, A. D. Tassi, and E. W. Kitajima</w:t>
      </w:r>
      <w:r>
        <w:t xml:space="preserve">.</w:t>
      </w:r>
      <w:r>
        <w:t xml:space="preserve"> </w:t>
      </w:r>
      <w:r>
        <w:rPr>
          <w:bCs/>
          <w:b/>
        </w:rPr>
        <w:t xml:space="preserve">2021</w:t>
      </w:r>
      <w:r>
        <w:t xml:space="preserve">. First detection of orchid fleck virus in orchids in</w:t>
      </w:r>
      <w:r>
        <w:t xml:space="preserve"> </w:t>
      </w:r>
      <w:r>
        <w:t xml:space="preserve">Mexico</w:t>
      </w:r>
      <w:r>
        <w:t xml:space="preserve">.</w:t>
      </w:r>
      <w:r>
        <w:t xml:space="preserve"> </w:t>
      </w:r>
      <w:r>
        <w:t xml:space="preserve">VirusDisease</w:t>
      </w:r>
      <w:r>
        <w:t xml:space="preserve">.</w:t>
      </w:r>
    </w:p>
    <w:bookmarkEnd w:id="73"/>
    <w:bookmarkStart w:id="74" w:name="ref-Pearson1993"/>
    <w:p>
      <w:pPr>
        <w:pStyle w:val="Bibliography"/>
      </w:pPr>
      <w:r>
        <w:rPr>
          <w:bCs/>
          <w:b/>
        </w:rPr>
        <w:t xml:space="preserve">Pearson, M. N., G. V. H. Jackson, S. P. Pone, and R. L. J. Howitt</w:t>
      </w:r>
      <w:r>
        <w:t xml:space="preserve">.</w:t>
      </w:r>
      <w:r>
        <w:t xml:space="preserve"> </w:t>
      </w:r>
      <w:r>
        <w:rPr>
          <w:bCs/>
          <w:b/>
        </w:rPr>
        <w:t xml:space="preserve">1993</w:t>
      </w:r>
      <w:r>
        <w:t xml:space="preserve">. Vanilla viruses in the</w:t>
      </w:r>
      <w:r>
        <w:t xml:space="preserve"> </w:t>
      </w:r>
      <w:r>
        <w:t xml:space="preserve">South Pacific</w:t>
      </w:r>
      <w:r>
        <w:t xml:space="preserve">. Plant Pathology. 42: 127–131.</w:t>
      </w:r>
    </w:p>
    <w:bookmarkEnd w:id="74"/>
    <w:bookmarkStart w:id="75" w:name="ref-Peng2017"/>
    <w:p>
      <w:pPr>
        <w:pStyle w:val="Bibliography"/>
      </w:pPr>
      <w:r>
        <w:rPr>
          <w:bCs/>
          <w:b/>
        </w:rPr>
        <w:t xml:space="preserve">Peng, D. W., G. H. Zheng, Q. X. Tong, Z. Z. Zheng, and Y. L. Ming</w:t>
      </w:r>
      <w:r>
        <w:t xml:space="preserve">.</w:t>
      </w:r>
      <w:r>
        <w:t xml:space="preserve"> </w:t>
      </w:r>
      <w:r>
        <w:rPr>
          <w:bCs/>
          <w:b/>
        </w:rPr>
        <w:t xml:space="preserve">2017</w:t>
      </w:r>
      <w:r>
        <w:t xml:space="preserve">. First report of orchid fleck dichorhavirus from</w:t>
      </w:r>
      <w:r>
        <w:t xml:space="preserve"> </w:t>
      </w:r>
      <w:r>
        <w:rPr>
          <w:iCs/>
          <w:i/>
        </w:rPr>
        <w:t xml:space="preserve">cymbidium</w:t>
      </w:r>
      <w:r>
        <w:t xml:space="preserve"> </w:t>
      </w:r>
      <w:r>
        <w:t xml:space="preserve">sp. In</w:t>
      </w:r>
      <w:r>
        <w:t xml:space="preserve"> </w:t>
      </w:r>
      <w:r>
        <w:t xml:space="preserve">China</w:t>
      </w:r>
      <w:r>
        <w:t xml:space="preserve">. Plant Disease. 101: 514–514.</w:t>
      </w:r>
    </w:p>
    <w:bookmarkEnd w:id="75"/>
    <w:bookmarkStart w:id="7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76"/>
    <w:bookmarkStart w:id="77" w:name="ref-Petzold1971"/>
    <w:p>
      <w:pPr>
        <w:pStyle w:val="Bibliography"/>
      </w:pPr>
      <w:r>
        <w:rPr>
          <w:bCs/>
          <w:b/>
        </w:rPr>
        <w:t xml:space="preserve">Petzold, H.</w:t>
      </w:r>
      <w:r>
        <w:t xml:space="preserve"> </w:t>
      </w:r>
      <w:r>
        <w:rPr>
          <w:bCs/>
          <w:b/>
        </w:rPr>
        <w:t xml:space="preserve">1971</w:t>
      </w:r>
      <w:r>
        <w:t xml:space="preserve">. Der elektronenmikroskopische nachweis eines bacilliformen virus an blattfleckenkranken</w:t>
      </w:r>
      <w:r>
        <w:t xml:space="preserve"> </w:t>
      </w:r>
      <w:r>
        <w:rPr>
          <w:iCs/>
          <w:i/>
        </w:rPr>
        <w:t xml:space="preserve">Dendrobien</w:t>
      </w:r>
      <w:r>
        <w:t xml:space="preserve">. Journal of Phytopathology. 70: 43–52.</w:t>
      </w:r>
    </w:p>
    <w:bookmarkEnd w:id="77"/>
    <w:bookmarkStart w:id="78"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 Orchid fleck virus infecting orchids in</w:t>
      </w:r>
      <w:r>
        <w:t xml:space="preserve"> </w:t>
      </w:r>
      <w:r>
        <w:t xml:space="preserve">Paraguay</w:t>
      </w:r>
      <w:r>
        <w:t xml:space="preserve">: First report and use of degenerate primers for its detection. Journal of Phytopathology. 164: 342–347.</w:t>
      </w:r>
    </w:p>
    <w:bookmarkEnd w:id="78"/>
    <w:bookmarkStart w:id="79" w:name="ref-Roy2013"/>
    <w:p>
      <w:pPr>
        <w:pStyle w:val="Bibliography"/>
      </w:pPr>
      <w:r>
        <w:rPr>
          <w:bCs/>
          <w:b/>
        </w:rPr>
        <w:t xml:space="preserve">Roy, A., N. Choudhary, L. M. Guillermo, J. Shao, A. Govindarajulu, D. Achor, G. Wei, D. D. Picton, L. Levy, M. K. Nakhla, J. S. Hartung, and R. H. Brlansky</w:t>
      </w:r>
      <w:r>
        <w:t xml:space="preserve">.</w:t>
      </w:r>
      <w:r>
        <w:t xml:space="preserve"> </w:t>
      </w:r>
      <w:r>
        <w:rPr>
          <w:bCs/>
          <w:b/>
        </w:rPr>
        <w:t xml:space="preserve">2013</w:t>
      </w:r>
      <w:r>
        <w:t xml:space="preserve">. A novel virus of the genus cilevirus causing symptoms similar to citrus leprosis. Phytopathology</w:t>
      </w:r>
      <w:r>
        <w:t xml:space="preserve">. 103: 488–500.</w:t>
      </w:r>
    </w:p>
    <w:bookmarkEnd w:id="79"/>
    <w:bookmarkStart w:id="80"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80"/>
    <w:bookmarkStart w:id="81"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81"/>
    <w:bookmarkStart w:id="82" w:name="ref-Rudall2000"/>
    <w:p>
      <w:pPr>
        <w:pStyle w:val="Bibliography"/>
      </w:pPr>
      <w:r>
        <w:rPr>
          <w:bCs/>
          <w:b/>
        </w:rPr>
        <w:t xml:space="preserve">Rudall, P., J. Conran, and M. Chase</w:t>
      </w:r>
      <w:r>
        <w:t xml:space="preserve">.</w:t>
      </w:r>
      <w:r>
        <w:t xml:space="preserve"> </w:t>
      </w:r>
      <w:r>
        <w:rPr>
          <w:bCs/>
          <w:b/>
        </w:rPr>
        <w:t xml:space="preserve">2000</w:t>
      </w:r>
      <w:r>
        <w:t xml:space="preserve">. Systematics of ruscaceae/convallariaceae: A combined morphological and molecular investigation. Botanical Journal of the Linnean Society. 134: 73–92.</w:t>
      </w:r>
    </w:p>
    <w:bookmarkEnd w:id="82"/>
    <w:bookmarkStart w:id="83" w:name="ref-Sauvetre2018"/>
    <w:p>
      <w:pPr>
        <w:pStyle w:val="Bibliography"/>
      </w:pPr>
      <w:r>
        <w:rPr>
          <w:bCs/>
          <w:b/>
        </w:rPr>
        <w:t xml:space="preserve">Sauvêtre, P., E. Veniant, G. Croq, A. D. Tassi, E. W. Kitajima, C. Chabi-Jesus, P. L. Ramos-González, J. Freitas-Astúa, and D. Navia</w:t>
      </w:r>
      <w:r>
        <w:t xml:space="preserve">.</w:t>
      </w:r>
      <w:r>
        <w:t xml:space="preserve"> </w:t>
      </w:r>
      <w:r>
        <w:rPr>
          <w:bCs/>
          <w:b/>
        </w:rPr>
        <w:t xml:space="preserve">2018</w:t>
      </w:r>
      <w:r>
        <w:t xml:space="preserve">. First report of orchid fleck virus in the orchid collection of jardin du luxembourg,</w:t>
      </w:r>
      <w:r>
        <w:t xml:space="preserve"> </w:t>
      </w:r>
      <w:r>
        <w:t xml:space="preserve">Paris, France</w:t>
      </w:r>
      <w:r>
        <w:t xml:space="preserve">. Plant Disease. 102: 2670–2670.</w:t>
      </w:r>
    </w:p>
    <w:bookmarkEnd w:id="83"/>
    <w:bookmarkStart w:id="84"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84"/>
    <w:bookmarkStart w:id="85"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85"/>
    <w:bookmarkStart w:id="86"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86"/>
    <w:bookmarkStart w:id="87"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87"/>
    <w:bookmarkStart w:id="88"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88"/>
    <w:bookmarkStart w:id="89" w:name="ref-Zhou2009"/>
    <w:p>
      <w:pPr>
        <w:pStyle w:val="Bibliography"/>
      </w:pPr>
      <w:r>
        <w:rPr>
          <w:bCs/>
          <w:b/>
        </w:rPr>
        <w:t xml:space="preserve">Zhou, Q., J. Zhou, J. Chen, and X. Wang</w:t>
      </w:r>
      <w:r>
        <w:t xml:space="preserve">.</w:t>
      </w:r>
      <w:r>
        <w:t xml:space="preserve"> </w:t>
      </w:r>
      <w:r>
        <w:rPr>
          <w:bCs/>
          <w:b/>
        </w:rPr>
        <w:t xml:space="preserve">2009</w:t>
      </w:r>
      <w:r>
        <w:t xml:space="preserve">. Karyotype analysis of medicinal plant</w:t>
      </w:r>
      <w:r>
        <w:t xml:space="preserve"> </w:t>
      </w:r>
      <w:r>
        <w:rPr>
          <w:iCs/>
          <w:i/>
        </w:rPr>
        <w:t xml:space="preserve">Liriope spicata</w:t>
      </w:r>
      <w:r>
        <w:t xml:space="preserve"> </w:t>
      </w:r>
      <w:r>
        <w:t xml:space="preserve">var.</w:t>
      </w:r>
      <w:r>
        <w:t xml:space="preserve"> </w:t>
      </w:r>
      <w:r>
        <w:rPr>
          <w:iCs/>
          <w:i/>
        </w:rPr>
        <w:t xml:space="preserve">prolifera</w:t>
      </w:r>
      <w:r>
        <w:t xml:space="preserve"> </w:t>
      </w:r>
      <w:r>
        <w:t xml:space="preserve">(liliaceae). Biologia. 64.</w:t>
      </w:r>
    </w:p>
    <w:bookmarkEnd w:id="89"/>
    <w:bookmarkEnd w:id="90"/>
    <w:bookmarkEnd w:id="91"/>
    <w:bookmarkStart w:id="92" w:name="table"/>
    <w:p>
      <w:pPr>
        <w:pStyle w:val="Heading3"/>
      </w:pPr>
      <w:r>
        <w:t xml:space="preserve">Table</w:t>
      </w:r>
    </w:p>
    <w:tbl>
      <w:tblPr>
        <w:tblStyle w:val="Table"/>
        <w:tblW w:type="pct" w:w="4999.999999999999"/>
        <w:tblLook w:firstRow="1" w:lastRow="0" w:firstColumn="0" w:lastColumn="0" w:noHBand="0" w:noVBand="0" w:val="0020"/>
      </w:tblPr>
      <w:tblGrid>
        <w:gridCol w:w="2160"/>
        <w:gridCol w:w="2700"/>
        <w:gridCol w:w="306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92"/>
    <w:bookmarkStart w:id="93" w:name="figure-captions"/>
    <w:p>
      <w:pPr>
        <w:pStyle w:val="Heading3"/>
      </w:pPr>
      <w:r>
        <w:t xml:space="preserve">Figure captions</w:t>
      </w:r>
    </w:p>
    <w:p>
      <w:pPr>
        <w:pStyle w:val="FirstParagraph"/>
      </w:pPr>
      <w:r>
        <w:t xml:space="preserve">Fig. 1: Variety of symptoms expressed by plants infected with Orchid fleck dichorhavirus: (a) ringspot symptoms on</w:t>
      </w:r>
      <w:r>
        <w:t xml:space="preserve"> </w:t>
      </w:r>
      <w:r>
        <w:rPr>
          <w:iCs/>
          <w:i/>
        </w:rPr>
        <w:t xml:space="preserve">Liriope gigantea</w:t>
      </w:r>
      <w:r>
        <w:t xml:space="preserve"> </w:t>
      </w:r>
      <w:r>
        <w:t xml:space="preserve">(b) chlorotic flecking on</w:t>
      </w:r>
      <w:r>
        <w:t xml:space="preserve"> </w:t>
      </w:r>
      <w:r>
        <w:rPr>
          <w:iCs/>
          <w:i/>
        </w:rPr>
        <w:t xml:space="preserve">Aspidistra elatior</w:t>
      </w:r>
      <w:r>
        <w:t xml:space="preserve">.</w:t>
      </w:r>
    </w:p>
    <w:p>
      <w:pPr>
        <w:pStyle w:val="BodyText"/>
      </w:pPr>
      <w:r>
        <w:t xml:space="preserve">Fig. 2: LT-SEM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3: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93"/>
    <w:bookmarkStart w:id="97"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9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9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96"/>
                    <a:stretch>
                      <a:fillRect/>
                    </a:stretch>
                  </pic:blipFill>
                  <pic:spPr bwMode="auto">
                    <a:xfrm>
                      <a:off x="0" y="0"/>
                      <a:ext cx="5943600" cy="3962400"/>
                    </a:xfrm>
                    <a:prstGeom prst="rect">
                      <a:avLst/>
                    </a:prstGeom>
                    <a:noFill/>
                    <a:ln w="9525">
                      <a:noFill/>
                      <a:headEnd/>
                      <a:tailEnd/>
                    </a:ln>
                  </pic:spPr>
                </pic:pic>
              </a:graphicData>
            </a:graphic>
          </wp:inline>
        </w:drawing>
      </w:r>
    </w:p>
    <w:bookmarkEnd w:id="97"/>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2021-03-29T22:29:20Z</dcterms:created>
  <dcterms:modified xsi:type="dcterms:W3CDTF">2021-03-29T22:29:20Z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