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rFonts w:cs="Times New Roman" w:ascii="Times New Roman" w:hAnsi="Times New Roman"/>
          <w:b/>
          <w:sz w:val="24"/>
          <w:szCs w:val="24"/>
        </w:rPr>
        <w:t>SOURCE CODE ………………..</w:t>
      </w:r>
    </w:p>
    <w:sectPr>
      <w:type w:val="nextPage"/>
      <w:pgSz w:w="11906" w:h="16838"/>
      <w:pgMar w:left="2338" w:right="1791" w:header="0" w:top="2358" w:footer="0" w:bottom="1771" w:gutter="0"/>
      <w:pgBorders w:display="allPages" w:offsetFrom="text">
        <w:top w:val="single" w:sz="4" w:space="4" w:color="00000A"/>
        <w:left w:val="single" w:sz="4" w:space="4" w:color="00000A"/>
        <w:bottom w:val="single" w:sz="4" w:space="3" w:color="00000A"/>
        <w:right w:val="single" w:sz="4" w:space="3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f9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f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E5D7B-EFAB-47D2-8170-0680E0D0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28</Words>
  <Characters>283</Characters>
  <CharactersWithSpaces>354</CharactersWithSpaces>
  <Paragraphs>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:creator>Putri</dc:creator>
  <dc:description/>
  <dc:language>en-US</dc:language>
  <cp:lastModifiedBy>Putri</cp:lastModifiedBy>
  <dcterms:modified xsi:type="dcterms:W3CDTF">2019-07-24T07:36:00Z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