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true"/>
        <w:bidi w:val="0"/>
        <w:spacing w:lineRule="atLeast" w:line="480" w:before="0" w:after="0"/>
        <w:ind w:hanging="0" w:left="-794" w:right="0"/>
        <w:jc w:val="righ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color w:val="272727"/>
          <w:sz w:val="24"/>
          <w:szCs w:val="24"/>
          <w:u w:val="none"/>
          <w:lang w:val="en-US" w:eastAsia="ru-RU"/>
        </w:rPr>
        <w:t>Фомин Дмитрий 328</w:t>
      </w:r>
    </w:p>
    <w:p>
      <w:pPr>
        <w:pStyle w:val="Normal"/>
        <w:widowControl/>
        <w:suppressAutoHyphens w:val="true"/>
        <w:bidi w:val="0"/>
        <w:spacing w:lineRule="atLeast" w:line="480" w:before="0" w:after="0"/>
        <w:ind w:hanging="0" w:left="-794" w:right="0"/>
        <w:jc w:val="righ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color w:val="272727"/>
          <w:sz w:val="24"/>
          <w:szCs w:val="24"/>
          <w:u w:val="none"/>
          <w:lang w:val="en-US" w:eastAsia="ru-RU"/>
        </w:rPr>
        <w:t>Отчёт по части 1 (готовый)</w:t>
      </w:r>
    </w:p>
    <w:p>
      <w:pPr>
        <w:pStyle w:val="Normal"/>
        <w:widowControl/>
        <w:suppressAutoHyphens w:val="true"/>
        <w:bidi w:val="0"/>
        <w:spacing w:lineRule="atLeast" w:line="480" w:before="0" w:after="0"/>
        <w:ind w:hanging="0" w:left="-794" w:right="0"/>
        <w:jc w:val="righ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color w:val="272727"/>
          <w:sz w:val="24"/>
          <w:szCs w:val="24"/>
          <w:lang w:val="en-US" w:eastAsia="ru-RU"/>
        </w:rPr>
        <w:t>Вариант “театральная касса”</w:t>
      </w:r>
    </w:p>
    <w:p>
      <w:pPr>
        <w:pStyle w:val="Normal"/>
        <w:widowControl/>
        <w:suppressAutoHyphens w:val="true"/>
        <w:bidi w:val="0"/>
        <w:spacing w:lineRule="atLeast" w:line="480" w:before="0" w:after="0"/>
        <w:ind w:hanging="0" w:left="-794" w:right="0"/>
        <w:jc w:val="lef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color w:val="272727"/>
          <w:sz w:val="24"/>
          <w:szCs w:val="24"/>
          <w:lang w:val="en-US" w:eastAsia="ru-RU"/>
        </w:rPr>
        <w:t xml:space="preserve">В городе </w:t>
      </w:r>
      <w:r>
        <w:rPr>
          <w:rFonts w:eastAsia="Times New Roman" w:cs="Times New Roman" w:ascii="Noto Mono" w:hAnsi="Noto Mono"/>
          <w:b/>
          <w:bCs/>
          <w:color w:val="272727"/>
          <w:sz w:val="24"/>
          <w:szCs w:val="24"/>
          <w:lang w:val="en-US" w:eastAsia="ru-RU"/>
        </w:rPr>
        <w:t>М</w:t>
      </w:r>
      <w:r>
        <w:rPr>
          <w:rFonts w:eastAsia="Times New Roman" w:cs="Times New Roman" w:ascii="Noto Mono" w:hAnsi="Noto Mono"/>
          <w:color w:val="272727"/>
          <w:sz w:val="24"/>
          <w:szCs w:val="24"/>
          <w:lang w:val="en-US" w:eastAsia="ru-RU"/>
        </w:rPr>
        <w:t xml:space="preserve"> очень много театров, и горожане хотя бы раз в неделю ходят смотреть представления. Также город </w:t>
      </w:r>
      <w:r>
        <w:rPr>
          <w:rFonts w:eastAsia="Times New Roman" w:cs="Times New Roman" w:ascii="Noto Mono" w:hAnsi="Noto Mono"/>
          <w:b/>
          <w:bCs/>
          <w:color w:val="272727"/>
          <w:sz w:val="24"/>
          <w:szCs w:val="24"/>
          <w:lang w:val="en-US" w:eastAsia="ru-RU"/>
        </w:rPr>
        <w:t>М</w:t>
      </w:r>
      <w:r>
        <w:rPr>
          <w:rFonts w:eastAsia="Times New Roman" w:cs="Times New Roman" w:ascii="Noto Mono" w:hAnsi="Noto Mono"/>
          <w:color w:val="272727"/>
          <w:sz w:val="24"/>
          <w:szCs w:val="24"/>
          <w:lang w:val="en-US" w:eastAsia="ru-RU"/>
        </w:rPr>
        <w:t xml:space="preserve"> очень большой, театров много, и сайт для покупки билетов посещается часто.</w:t>
      </w:r>
    </w:p>
    <w:p>
      <w:pPr>
        <w:pStyle w:val="Normal"/>
        <w:widowControl/>
        <w:suppressAutoHyphens w:val="true"/>
        <w:bidi w:val="0"/>
        <w:spacing w:lineRule="atLeast" w:line="480" w:before="0" w:after="0"/>
        <w:ind w:hanging="0" w:left="-794" w:right="0"/>
        <w:jc w:val="lef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color w:val="272727"/>
          <w:sz w:val="24"/>
          <w:szCs w:val="24"/>
          <w:lang w:val="en-US" w:eastAsia="ru-RU"/>
        </w:rPr>
      </w:r>
    </w:p>
    <w:p>
      <w:pPr>
        <w:pStyle w:val="Normal"/>
        <w:widowControl/>
        <w:suppressAutoHyphens w:val="true"/>
        <w:bidi w:val="0"/>
        <w:spacing w:lineRule="atLeast" w:line="480" w:before="0" w:after="0"/>
        <w:ind w:hanging="0" w:left="-794" w:right="0"/>
        <w:jc w:val="lef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44615" cy="37350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61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Noto Mono" w:hAnsi="Noto Mono"/>
          <w:color w:val="272727"/>
          <w:sz w:val="24"/>
          <w:szCs w:val="24"/>
          <w:lang w:val="en-US" w:eastAsia="ru-RU"/>
        </w:rPr>
        <w:t>--------------------------------------------------------</w:t>
      </w:r>
    </w:p>
    <w:p>
      <w:pPr>
        <w:pStyle w:val="Normal"/>
        <w:widowControl/>
        <w:suppressAutoHyphens w:val="true"/>
        <w:bidi w:val="0"/>
        <w:spacing w:lineRule="atLeast" w:line="480" w:before="0" w:after="0"/>
        <w:ind w:hanging="0" w:left="-794" w:right="0"/>
        <w:jc w:val="lef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color w:val="272727"/>
          <w:sz w:val="24"/>
          <w:szCs w:val="24"/>
          <w:lang w:val="en-US" w:eastAsia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44615" cy="2968625"/>
            <wp:effectExtent l="0" t="0" r="0" b="0"/>
            <wp:wrapSquare wrapText="largest"/>
            <wp:docPr id="2" name="Image2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 Copy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61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tLeast" w:line="480" w:before="0" w:after="0"/>
        <w:ind w:hanging="0" w:left="-794" w:right="0"/>
        <w:jc w:val="lef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color w:val="272727"/>
          <w:sz w:val="24"/>
          <w:szCs w:val="24"/>
          <w:lang w:val="en-US" w:eastAsia="ru-RU"/>
        </w:rPr>
        <w:t>Изображение более высокого качества можно найти в файлах проекта.</w:t>
      </w:r>
    </w:p>
    <w:p>
      <w:pPr>
        <w:pStyle w:val="Normal"/>
        <w:widowControl/>
        <w:suppressAutoHyphens w:val="true"/>
        <w:bidi w:val="0"/>
        <w:spacing w:lineRule="atLeast" w:line="480" w:before="0" w:after="0"/>
        <w:ind w:hanging="0" w:left="-794" w:right="0"/>
        <w:jc w:val="lef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color w:val="272727"/>
          <w:sz w:val="24"/>
          <w:szCs w:val="24"/>
          <w:lang w:val="en-US" w:eastAsia="ru-RU"/>
        </w:rPr>
        <w:t>Верхняя группа страниц предназначена для обычных пользователей, желающих купить билет. Они должны быть удобными и красиво оформленными. Страницы ниже – для работников, дизайн можно сделать попроще. Скорее всего, формат страниц для работников выбран неудачно, но я пытался.</w:t>
      </w:r>
    </w:p>
    <w:p>
      <w:pPr>
        <w:pStyle w:val="Normal"/>
        <w:widowControl/>
        <w:suppressAutoHyphens w:val="true"/>
        <w:bidi w:val="0"/>
        <w:spacing w:lineRule="atLeast" w:line="480" w:before="0" w:after="0"/>
        <w:ind w:hanging="0" w:left="-794" w:right="0"/>
        <w:jc w:val="lef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color w:val="272727"/>
          <w:sz w:val="24"/>
          <w:szCs w:val="24"/>
          <w:lang w:val="en-US" w:eastAsia="ru-RU"/>
        </w:rPr>
        <w:t>Сценарии использования сайта: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tLeast" w:line="480" w:before="0" w:after="0"/>
        <w:jc w:val="left"/>
        <w:rPr/>
      </w:pPr>
      <w:r>
        <w:rPr/>
        <w:t>Клиент, желающий купить билет, может: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tLeast" w:line="480" w:before="0" w:after="0"/>
        <w:jc w:val="left"/>
        <w:rPr/>
      </w:pPr>
      <w:r>
        <w:rPr/>
        <w:t>Просматривать основные таблицы: люди (актёры + режиссёры), пьесы, доступные выступления, билеты, театры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tLeast" w:line="480" w:before="0" w:after="0"/>
        <w:jc w:val="left"/>
        <w:rPr/>
      </w:pPr>
      <w:r>
        <w:rPr/>
        <w:t xml:space="preserve">Удалить из </w:t>
      </w:r>
      <w:r>
        <w:rPr>
          <w:b/>
          <w:bCs/>
        </w:rPr>
        <w:t>FreeSeats</w:t>
      </w:r>
      <w:r>
        <w:rPr/>
        <w:t>: выступление -&gt; купить билет -&gt; оплатить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tLeast" w:line="480" w:before="0" w:after="0"/>
        <w:jc w:val="left"/>
        <w:rPr/>
      </w:pPr>
      <w:r>
        <w:rPr/>
        <w:t>Кассир: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lineRule="atLeast" w:line="480" w:before="0" w:after="0"/>
        <w:jc w:val="left"/>
        <w:rPr/>
      </w:pPr>
      <w:r>
        <w:rPr/>
        <w:t xml:space="preserve">Только удалить из </w:t>
      </w:r>
      <w:r>
        <w:rPr>
          <w:b/>
          <w:bCs/>
        </w:rPr>
        <w:t>FreeSeats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tLeast" w:line="480" w:before="0" w:after="0"/>
        <w:jc w:val="left"/>
        <w:rPr/>
      </w:pPr>
      <w:r>
        <w:rPr/>
        <w:t>Content maker: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tLeast" w:line="480" w:before="0" w:after="0"/>
        <w:jc w:val="left"/>
        <w:rPr/>
      </w:pPr>
      <w:r>
        <w:rPr/>
        <w:t xml:space="preserve">Вставка в </w:t>
      </w:r>
      <w:r>
        <w:rPr>
          <w:b/>
          <w:bCs/>
        </w:rPr>
        <w:t>FreeSeats</w:t>
      </w:r>
      <w:r>
        <w:rPr/>
        <w:t xml:space="preserve"> — автоматически через вставку в </w:t>
      </w:r>
      <w:r>
        <w:rPr>
          <w:b/>
          <w:bCs/>
        </w:rPr>
        <w:t>Performance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tLeast" w:line="480" w:before="0" w:after="0"/>
        <w:jc w:val="left"/>
        <w:rPr/>
      </w:pPr>
      <w:r>
        <w:rPr/>
        <w:t xml:space="preserve">Вставка в </w:t>
      </w:r>
      <w:r>
        <w:rPr>
          <w:b/>
          <w:bCs/>
        </w:rPr>
        <w:t>Performance</w:t>
      </w:r>
      <w:r>
        <w:rPr/>
        <w:t>: авторизоваться как Content Maker -&gt; добавить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tLeast" w:line="480" w:before="0" w:after="0"/>
        <w:jc w:val="left"/>
        <w:rPr/>
      </w:pPr>
      <w:r>
        <w:rPr/>
        <w:t>Театральный эксперт: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tLeast" w:line="480" w:before="0" w:after="0"/>
        <w:jc w:val="left"/>
        <w:rPr/>
      </w:pPr>
      <w:r>
        <w:rPr/>
        <w:t xml:space="preserve">Добавлять, удалять и редактировать информацию об актёрах и режиссёрах в </w:t>
      </w:r>
      <w:r>
        <w:rPr>
          <w:b/>
          <w:bCs/>
        </w:rPr>
        <w:t>Man</w:t>
      </w:r>
      <w:r>
        <w:rPr/>
        <w:t>: авторизоваться как expert -&gt; действия с актёрами -&gt; соотвествующее действие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tLeast" w:line="480" w:before="0" w:after="0"/>
        <w:jc w:val="left"/>
        <w:rPr/>
      </w:pPr>
      <w:r>
        <w:rPr/>
        <w:t xml:space="preserve">Добавлять новые пьесы в </w:t>
      </w:r>
      <w:r>
        <w:rPr>
          <w:b/>
          <w:bCs/>
        </w:rPr>
        <w:t>Play</w:t>
      </w:r>
      <w:r>
        <w:rPr/>
        <w:t xml:space="preserve"> (это необходимо, если, например, поменялся набор актёров, хотя если появилась новая пьеса, то тоже): авторизоваться как expert -&gt; добавить пьесу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tLeast" w:line="480" w:before="0" w:after="0"/>
        <w:jc w:val="left"/>
        <w:rPr/>
      </w:pPr>
      <w:r>
        <w:rPr/>
        <w:t>Только через консоль:</w:t>
      </w:r>
    </w:p>
    <w:p>
      <w:pPr>
        <w:pStyle w:val="Normal"/>
        <w:widowControl/>
        <w:numPr>
          <w:ilvl w:val="0"/>
          <w:numId w:val="6"/>
        </w:numPr>
        <w:suppressAutoHyphens w:val="true"/>
        <w:bidi w:val="0"/>
        <w:spacing w:lineRule="atLeast" w:line="480" w:before="0" w:after="0"/>
        <w:jc w:val="left"/>
        <w:rPr/>
      </w:pPr>
      <w:r>
        <w:rPr/>
        <w:t>Добавление, редактирование и удаление театров и залов (</w:t>
      </w:r>
      <w:r>
        <w:rPr>
          <w:b/>
          <w:bCs/>
        </w:rPr>
        <w:t>Theatre</w:t>
      </w:r>
      <w:r>
        <w:rPr/>
        <w:t xml:space="preserve">, </w:t>
      </w:r>
      <w:r>
        <w:rPr>
          <w:b/>
          <w:bCs/>
        </w:rPr>
        <w:t>Halls</w:t>
      </w:r>
      <w:r>
        <w:rPr/>
        <w:t>) — эта информация редко устаревает, и этим может заниматься один системный администратор</w:t>
      </w:r>
    </w:p>
    <w:p>
      <w:pPr>
        <w:pStyle w:val="Normal"/>
        <w:widowControl/>
        <w:numPr>
          <w:ilvl w:val="0"/>
          <w:numId w:val="6"/>
        </w:numPr>
        <w:suppressAutoHyphens w:val="true"/>
        <w:bidi w:val="0"/>
        <w:spacing w:lineRule="atLeast" w:line="480" w:before="0" w:after="0"/>
        <w:jc w:val="left"/>
        <w:rPr/>
      </w:pPr>
      <w:r>
        <w:rPr/>
        <w:t xml:space="preserve">Удалить из </w:t>
      </w:r>
      <w:r>
        <w:rPr>
          <w:b/>
          <w:bCs/>
        </w:rPr>
        <w:t>Play</w:t>
      </w:r>
      <w:r>
        <w:rPr/>
        <w:t xml:space="preserve"> — тк это опасное и редкое действие</w:t>
      </w:r>
    </w:p>
    <w:p>
      <w:pPr>
        <w:pStyle w:val="Normal"/>
        <w:widowControl/>
        <w:numPr>
          <w:ilvl w:val="0"/>
          <w:numId w:val="6"/>
        </w:numPr>
        <w:suppressAutoHyphens w:val="true"/>
        <w:bidi w:val="0"/>
        <w:spacing w:lineRule="atLeast" w:line="480" w:before="0" w:after="0"/>
        <w:jc w:val="left"/>
        <w:rPr/>
      </w:pPr>
      <w:r>
        <w:rPr/>
        <w:t>Пароли (</w:t>
      </w:r>
      <w:r>
        <w:rPr>
          <w:b/>
          <w:bCs/>
        </w:rPr>
        <w:t>Passwords</w:t>
      </w:r>
      <w:r>
        <w:rPr/>
        <w:t>), их по-хорошему надо хранить в зашифрованном виде, но это сложно</w:t>
      </w:r>
    </w:p>
    <w:p>
      <w:pPr>
        <w:pStyle w:val="Normal"/>
        <w:widowControl/>
        <w:numPr>
          <w:ilvl w:val="0"/>
          <w:numId w:val="6"/>
        </w:numPr>
        <w:suppressAutoHyphens w:val="true"/>
        <w:bidi w:val="0"/>
        <w:spacing w:lineRule="atLeast" w:line="480" w:before="0" w:after="0"/>
        <w:jc w:val="left"/>
        <w:rPr/>
      </w:pPr>
      <w:r>
        <w:rPr/>
        <w:t xml:space="preserve">Обновление и ручная вставка </w:t>
      </w:r>
      <w:r>
        <w:rPr>
          <w:b/>
          <w:bCs/>
        </w:rPr>
        <w:t>FreeSeats</w:t>
      </w:r>
      <w:r>
        <w:rPr/>
        <w:t xml:space="preserve"> — этого вообще никогда не должно происходить.</w:t>
      </w:r>
    </w:p>
    <w:p>
      <w:pPr>
        <w:pStyle w:val="Normal"/>
        <w:widowControl/>
        <w:suppressAutoHyphens w:val="true"/>
        <w:bidi w:val="0"/>
        <w:spacing w:lineRule="atLeast" w:line="480" w:before="0" w:after="0"/>
        <w:ind w:hanging="0" w:left="-794" w:right="0"/>
        <w:jc w:val="lef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b w:val="false"/>
          <w:bCs w:val="false"/>
          <w:color w:val="272727"/>
          <w:sz w:val="24"/>
          <w:szCs w:val="24"/>
          <w:lang w:val="en-US" w:eastAsia="ru-RU"/>
        </w:rPr>
        <w:t>Комментарии к базе данных:</w:t>
      </w:r>
    </w:p>
    <w:p>
      <w:pPr>
        <w:pStyle w:val="Normal"/>
        <w:widowControl/>
        <w:suppressAutoHyphens w:val="true"/>
        <w:bidi w:val="0"/>
        <w:spacing w:lineRule="atLeast" w:line="480" w:before="0" w:after="0"/>
        <w:ind w:hanging="0" w:left="-794" w:right="0"/>
        <w:jc w:val="lef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color w:val="272727"/>
          <w:sz w:val="24"/>
          <w:szCs w:val="24"/>
          <w:lang w:val="en-US" w:eastAsia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44615" cy="29686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61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tLeast" w:line="480" w:before="0" w:after="0"/>
        <w:ind w:hanging="0" w:left="-794" w:right="0"/>
        <w:jc w:val="lef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b w:val="false"/>
          <w:bCs w:val="false"/>
          <w:color w:val="272727"/>
          <w:sz w:val="24"/>
          <w:szCs w:val="24"/>
          <w:lang w:val="en-US" w:eastAsia="ru-RU"/>
        </w:rPr>
        <w:t>FreeSeats – свободные места, которые можно купить. В таблице хранятся места со всех выступлений. Вставка в таблицу происходит копированием из HallSeats триггером во время вставки в Performance нового выступления.</w:t>
      </w:r>
    </w:p>
    <w:p>
      <w:pPr>
        <w:pStyle w:val="Normal"/>
        <w:widowControl/>
        <w:suppressAutoHyphens w:val="true"/>
        <w:bidi w:val="0"/>
        <w:spacing w:lineRule="atLeast" w:line="480" w:before="0" w:after="0"/>
        <w:ind w:hanging="0" w:left="-794" w:right="0"/>
        <w:jc w:val="lef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color w:val="272727"/>
          <w:sz w:val="24"/>
          <w:szCs w:val="24"/>
          <w:lang w:val="en-US" w:eastAsia="ru-RU"/>
        </w:rPr>
      </w:r>
    </w:p>
    <w:p>
      <w:pPr>
        <w:pStyle w:val="Normal"/>
        <w:widowControl/>
        <w:suppressAutoHyphens w:val="true"/>
        <w:bidi w:val="0"/>
        <w:spacing w:lineRule="atLeast" w:line="480" w:before="0" w:after="0"/>
        <w:ind w:hanging="0" w:left="-794" w:right="0"/>
        <w:jc w:val="lef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b w:val="false"/>
          <w:bCs w:val="false"/>
          <w:color w:val="272727"/>
          <w:sz w:val="24"/>
          <w:szCs w:val="24"/>
          <w:lang w:val="en-US" w:eastAsia="ru-RU"/>
        </w:rPr>
        <w:t>Во время создания Performance необходимо указать стоимость билетов (в базе данных это массив). Места сгруппированы по цене (параметр seat_group). Во время вставки определяется цена этого места.</w:t>
      </w:r>
    </w:p>
    <w:p>
      <w:pPr>
        <w:pStyle w:val="Normal"/>
        <w:widowControl/>
        <w:suppressAutoHyphens w:val="true"/>
        <w:bidi w:val="0"/>
        <w:spacing w:lineRule="atLeast" w:line="480" w:before="0" w:after="0"/>
        <w:ind w:hanging="0" w:left="-794" w:right="0"/>
        <w:jc w:val="lef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color w:val="272727"/>
          <w:sz w:val="24"/>
          <w:szCs w:val="24"/>
          <w:lang w:val="en-US" w:eastAsia="ru-RU"/>
        </w:rPr>
      </w:r>
    </w:p>
    <w:p>
      <w:pPr>
        <w:pStyle w:val="Normal"/>
        <w:widowControl/>
        <w:suppressAutoHyphens w:val="true"/>
        <w:bidi w:val="0"/>
        <w:spacing w:lineRule="atLeast" w:line="480" w:before="0" w:after="0"/>
        <w:ind w:hanging="0" w:left="-794" w:right="0"/>
        <w:jc w:val="lef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b w:val="false"/>
          <w:bCs w:val="false"/>
          <w:color w:val="272727"/>
          <w:sz w:val="24"/>
          <w:szCs w:val="24"/>
          <w:lang w:val="en-US" w:eastAsia="ru-RU"/>
        </w:rPr>
        <w:t>Также были добавлены postgres-роли. Пользователь сайтом имеет одну из них, определяющую его возможности. Не уверен, что они потребуются, но так точно будет безопаснее для данных.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-7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86"/>
        </w:tabs>
        <w:ind w:left="28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646"/>
        </w:tabs>
        <w:ind w:left="64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006"/>
        </w:tabs>
        <w:ind w:left="100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366"/>
        </w:tabs>
        <w:ind w:left="136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726"/>
        </w:tabs>
        <w:ind w:left="172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086"/>
        </w:tabs>
        <w:ind w:left="208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446"/>
        </w:tabs>
        <w:ind w:left="244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806"/>
        </w:tabs>
        <w:ind w:left="2806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74"/>
      </w:pPr>
      <w:rPr/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Roman"/>
      <w:lvlText w:val="%5."/>
      <w:lvlJc w:val="right"/>
      <w:pPr>
        <w:tabs>
          <w:tab w:val="num" w:pos="2160"/>
        </w:tabs>
        <w:ind w:left="2160" w:hanging="174"/>
      </w:pPr>
      <w:rPr/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74"/>
      </w:pPr>
      <w:rPr/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Roman"/>
      <w:lvlText w:val="%5."/>
      <w:lvlJc w:val="right"/>
      <w:pPr>
        <w:tabs>
          <w:tab w:val="num" w:pos="2160"/>
        </w:tabs>
        <w:ind w:left="2160" w:hanging="174"/>
      </w:pPr>
      <w:rPr/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74"/>
      </w:pPr>
      <w:rPr/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Roman"/>
      <w:lvlText w:val="%5."/>
      <w:lvlJc w:val="right"/>
      <w:pPr>
        <w:tabs>
          <w:tab w:val="num" w:pos="2160"/>
        </w:tabs>
        <w:ind w:left="2160" w:hanging="174"/>
      </w:pPr>
      <w:rPr/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74"/>
      </w:pPr>
      <w:rPr/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Roman"/>
      <w:lvlText w:val="%5."/>
      <w:lvlJc w:val="right"/>
      <w:pPr>
        <w:tabs>
          <w:tab w:val="num" w:pos="2160"/>
        </w:tabs>
        <w:ind w:left="2160" w:hanging="174"/>
      </w:pPr>
      <w:rPr/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74"/>
      </w:pPr>
      <w:rPr/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Roman"/>
      <w:lvlText w:val="%5."/>
      <w:lvlJc w:val="right"/>
      <w:pPr>
        <w:tabs>
          <w:tab w:val="num" w:pos="2160"/>
        </w:tabs>
        <w:ind w:left="2160" w:hanging="174"/>
      </w:pPr>
      <w:rPr/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>
    <w:name w:val="Hyperlink"/>
    <w:basedOn w:val="DefaultParagraphFont"/>
    <w:uiPriority w:val="99"/>
    <w:unhideWhenUsed/>
    <w:rsid w:val="00f009ea"/>
    <w:rPr>
      <w:color w:themeColor="hyperlink" w:val="0563C1"/>
      <w:u w:val="single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009ea"/>
    <w:pPr>
      <w:spacing w:before="0" w:after="160"/>
      <w:ind w:hanging="0"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Application>LibreOffice/7.6.4.1$Linux_X86_64 LibreOffice_project/60$Build-1</Application>
  <AppVersion>15.0000</AppVersion>
  <Pages>3</Pages>
  <Words>342</Words>
  <Characters>2132</Characters>
  <CharactersWithSpaces>2436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2023-03-21T14:31:00Z</dcterms:created>
  <dc:creator>Наталья</dc:creator>
  <dc:description/>
  <dc:language>ru-RU</dc:language>
  <cp:lastModifiedBy/>
  <dcterms:modified xsi:type="dcterms:W3CDTF">2024-03-03T00:06:46Z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