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53846" w14:textId="77777777" w:rsidR="007E28AE" w:rsidRDefault="00D14A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образования Российской Федерации</w:t>
      </w:r>
    </w:p>
    <w:p w14:paraId="646C9172" w14:textId="77777777" w:rsidR="007E28AE" w:rsidRDefault="00D14A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ФГБОУ ВО «Ульяновский государственный технический университет»</w:t>
      </w:r>
    </w:p>
    <w:p w14:paraId="3414AF36" w14:textId="77777777" w:rsidR="007E28AE" w:rsidRDefault="00D14AA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18927A92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74DF3F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A5542C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9ADF1F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6E7882" w14:textId="77777777" w:rsidR="007E28AE" w:rsidRDefault="00D14AA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Лабораторная работа №3</w:t>
      </w:r>
    </w:p>
    <w:p w14:paraId="1E1201AC" w14:textId="77777777" w:rsidR="007E28AE" w:rsidRDefault="00D14AA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«Операционные системы»</w:t>
      </w:r>
    </w:p>
    <w:p w14:paraId="33D6F36F" w14:textId="77777777" w:rsidR="007E28AE" w:rsidRDefault="00D14AA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Менеджер виртуальной памяти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845BBE5" w14:textId="77777777" w:rsidR="007E28AE" w:rsidRDefault="007E28AE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</w:p>
    <w:p w14:paraId="0646207A" w14:textId="77777777" w:rsidR="007E28AE" w:rsidRDefault="007E28A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58AB75" w14:textId="77777777" w:rsidR="007E28AE" w:rsidRDefault="007E28A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B677C1" w14:textId="32165630" w:rsidR="007E28AE" w:rsidRPr="00801787" w:rsidRDefault="00D14AA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группы </w:t>
      </w:r>
      <w:r w:rsidR="00801787">
        <w:rPr>
          <w:rFonts w:ascii="Times New Roman" w:eastAsia="Times New Roman" w:hAnsi="Times New Roman" w:cs="Times New Roman"/>
          <w:sz w:val="28"/>
          <w:szCs w:val="28"/>
        </w:rPr>
        <w:t>ИВТИИбд-</w:t>
      </w:r>
      <w:r w:rsidR="000A438A">
        <w:rPr>
          <w:rFonts w:ascii="Times New Roman" w:eastAsia="Times New Roman" w:hAnsi="Times New Roman" w:cs="Times New Roman"/>
          <w:sz w:val="28"/>
          <w:szCs w:val="28"/>
        </w:rPr>
        <w:t>3</w:t>
      </w:r>
      <w:r w:rsidR="00801787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2A1CEF32" w14:textId="379CD9AC" w:rsidR="00D14AA4" w:rsidRPr="00D14AA4" w:rsidRDefault="000A438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Лысенко И.Д</w:t>
      </w:r>
      <w:r w:rsidR="00D14AA4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31120F7" w14:textId="77777777" w:rsidR="007E28AE" w:rsidRDefault="007E28AE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32A685E" w14:textId="77777777" w:rsidR="007E28AE" w:rsidRDefault="00D14AA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преподаватель кафедры ВТ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Беляев К. С.</w:t>
      </w:r>
    </w:p>
    <w:p w14:paraId="7CF2A04F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FCDF74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151638" w14:textId="77777777" w:rsidR="007E28AE" w:rsidRDefault="007E28A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023B36" w14:textId="2C4765F4" w:rsidR="007E28AE" w:rsidRDefault="00D14A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</w:t>
      </w:r>
      <w:r w:rsidR="0080178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br w:type="page"/>
      </w:r>
    </w:p>
    <w:p w14:paraId="2EA6616F" w14:textId="77777777" w:rsidR="007E28AE" w:rsidRDefault="00D14AA4" w:rsidP="00D14A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9810625" w14:textId="77777777" w:rsidR="003F690C" w:rsidRPr="003F690C" w:rsidRDefault="003F690C" w:rsidP="003F690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3F690C">
        <w:rPr>
          <w:rFonts w:ascii="Times New Roman" w:eastAsia="Times New Roman" w:hAnsi="Times New Roman" w:cs="Times New Roman"/>
          <w:sz w:val="28"/>
          <w:szCs w:val="28"/>
        </w:rPr>
        <w:t>Программа должна считывать файл с логическими адресами и, применяя кэш TLB и таблицу страниц, преобразовывать каждый логический адрес в соответствующий физический адрес. После этого необходимо вывести значение байта, расположенного по этому физическому адресу. В процессе моделирования нужно разобраться, как именно происходит преобразование логического адреса в физический. Это включает обработку ошибок страниц с подкачкой по запросу, управление содержимым TLB и реализацию механизма замещения страниц.</w:t>
      </w:r>
    </w:p>
    <w:p w14:paraId="25D57BE8" w14:textId="77777777" w:rsidR="003F690C" w:rsidRPr="003F690C" w:rsidRDefault="003F690C" w:rsidP="003F690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3F690C">
        <w:rPr>
          <w:rFonts w:ascii="Times New Roman" w:eastAsia="Times New Roman" w:hAnsi="Times New Roman" w:cs="Times New Roman"/>
          <w:sz w:val="28"/>
          <w:szCs w:val="28"/>
        </w:rPr>
        <w:t>В ходе работы программа берет из логического адреса номер страницы и проверяет, есть ли он в TLB. Если страница найдена в TLB, программа получает номер фрейма из него. Если же нужной записи в TLB нет, обращение идет к таблице страниц. В случае отсутствия записи в таблице страниц возникает ошибка страницы.</w:t>
      </w:r>
    </w:p>
    <w:p w14:paraId="09FF2B2E" w14:textId="77777777" w:rsidR="003F690C" w:rsidRPr="003F690C" w:rsidRDefault="003F690C" w:rsidP="003F690C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3F690C">
        <w:rPr>
          <w:rFonts w:ascii="Times New Roman" w:eastAsia="Times New Roman" w:hAnsi="Times New Roman" w:cs="Times New Roman"/>
          <w:sz w:val="28"/>
          <w:szCs w:val="28"/>
        </w:rPr>
        <w:t>При ошибке страницы необходимо загрузить соответствующую страницу размером 256 байт из файла с резервными страницами и сохранить её в свободном фрейме физической памяти.</w:t>
      </w:r>
    </w:p>
    <w:p w14:paraId="1D284A85" w14:textId="77777777" w:rsidR="003F690C" w:rsidRPr="003F690C" w:rsidRDefault="003F690C" w:rsidP="003F690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690C">
        <w:rPr>
          <w:rFonts w:ascii="Times New Roman" w:eastAsia="Times New Roman" w:hAnsi="Times New Roman" w:cs="Times New Roman"/>
          <w:sz w:val="28"/>
          <w:szCs w:val="28"/>
        </w:rPr>
        <w:t>По окончании работы программа выводит статистику:</w:t>
      </w:r>
    </w:p>
    <w:p w14:paraId="2DBF9CBF" w14:textId="77777777" w:rsidR="003F690C" w:rsidRPr="003F690C" w:rsidRDefault="003F690C" w:rsidP="003F690C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690C">
        <w:rPr>
          <w:rFonts w:ascii="Times New Roman" w:eastAsia="Times New Roman" w:hAnsi="Times New Roman" w:cs="Times New Roman"/>
          <w:sz w:val="28"/>
          <w:szCs w:val="28"/>
        </w:rPr>
        <w:t>Процент обращений к адресам, которые вызвали ошибки страниц.</w:t>
      </w:r>
    </w:p>
    <w:p w14:paraId="4CA5FA01" w14:textId="5A32CD30" w:rsidR="007E28AE" w:rsidRPr="003F690C" w:rsidRDefault="003F690C" w:rsidP="003F690C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690C">
        <w:rPr>
          <w:rFonts w:ascii="Times New Roman" w:eastAsia="Times New Roman" w:hAnsi="Times New Roman" w:cs="Times New Roman"/>
          <w:sz w:val="28"/>
          <w:szCs w:val="28"/>
        </w:rPr>
        <w:t>Процент попаданий адресов в TLB, то есть сколько раз нужный номер страницы находился в кэше TLB.</w:t>
      </w:r>
    </w:p>
    <w:p w14:paraId="1674D162" w14:textId="77777777" w:rsidR="007E28AE" w:rsidRDefault="00D14AA4" w:rsidP="00D14A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Пример работы программы</w:t>
      </w:r>
    </w:p>
    <w:p w14:paraId="1A915374" w14:textId="6EB30221" w:rsidR="007E28AE" w:rsidRDefault="003F690C" w:rsidP="003F690C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 программы:</w:t>
      </w:r>
      <w:r w:rsidR="00D14AA4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3F690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A948F7" wp14:editId="50478408">
            <wp:extent cx="3133724" cy="447675"/>
            <wp:effectExtent l="0" t="0" r="0" b="0"/>
            <wp:docPr id="1525128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28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6130" cy="45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CDA7" w14:textId="46A14F32" w:rsidR="007E28AE" w:rsidRPr="003F690C" w:rsidRDefault="00D14AA4" w:rsidP="003F690C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Выходной файл </w:t>
      </w:r>
      <w:r w:rsidR="003F690C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="003F690C" w:rsidRPr="003F690C">
        <w:rPr>
          <w:rFonts w:ascii="Times New Roman" w:eastAsia="Times New Roman" w:hAnsi="Times New Roman" w:cs="Times New Roman"/>
          <w:sz w:val="28"/>
          <w:szCs w:val="28"/>
        </w:rPr>
        <w:t>.</w:t>
      </w:r>
      <w:r w:rsidR="003F690C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3F690C" w:rsidRPr="003F690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3F690C" w:rsidRPr="000A438A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3F690C" w:rsidRPr="003F690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ABE0391" wp14:editId="67F95267">
            <wp:extent cx="4363059" cy="3048425"/>
            <wp:effectExtent l="0" t="0" r="0" b="0"/>
            <wp:docPr id="33609680" name="Рисунок 1" descr="Изображение выглядит как текс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9680" name="Рисунок 1" descr="Изображение выглядит как текст, снимок экрана, меню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A0CA" w14:textId="475649B7" w:rsidR="007E28AE" w:rsidRPr="00D14AA4" w:rsidRDefault="007E28AE" w:rsidP="003F690C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E83D6C" w14:textId="77777777" w:rsidR="007E28AE" w:rsidRDefault="00D14AA4" w:rsidP="00D14AA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7889427B" w14:textId="3FE867EC" w:rsidR="007E28AE" w:rsidRDefault="003F690C" w:rsidP="00D14AA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90C">
        <w:rPr>
          <w:rFonts w:ascii="Times New Roman" w:eastAsia="Times New Roman" w:hAnsi="Times New Roman" w:cs="Times New Roman"/>
          <w:sz w:val="28"/>
          <w:szCs w:val="28"/>
        </w:rPr>
        <w:t>Программа корректно выполняет преобразование логических адресов в физические с использованием TLB и таблицы страниц. В ходе работы были реализованы механизмы обработки ошибок страниц с подгрузкой данных по запросу, управление кэшем TLB, а также алгоритм замещения страниц. Полученные результаты дают ясное представление о ключевых этапах преобразования адресов, а также демонстрируют эффективность применения TLB и методов управления памятью.</w:t>
      </w:r>
    </w:p>
    <w:sectPr w:rsidR="007E28A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F76ED"/>
    <w:multiLevelType w:val="multilevel"/>
    <w:tmpl w:val="884C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15CFE"/>
    <w:multiLevelType w:val="hybridMultilevel"/>
    <w:tmpl w:val="A0EC30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12002F"/>
    <w:multiLevelType w:val="hybridMultilevel"/>
    <w:tmpl w:val="69E6F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24722">
    <w:abstractNumId w:val="2"/>
  </w:num>
  <w:num w:numId="2" w16cid:durableId="346492186">
    <w:abstractNumId w:val="1"/>
  </w:num>
  <w:num w:numId="3" w16cid:durableId="1128627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8AE"/>
    <w:rsid w:val="000A438A"/>
    <w:rsid w:val="003F690C"/>
    <w:rsid w:val="006E657E"/>
    <w:rsid w:val="007E28AE"/>
    <w:rsid w:val="00801787"/>
    <w:rsid w:val="00A918EE"/>
    <w:rsid w:val="00CE4C56"/>
    <w:rsid w:val="00D14AA4"/>
    <w:rsid w:val="00E1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45708"/>
  <w15:docId w15:val="{E98EFF82-F6C9-4D68-AB88-986B4727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3E2"/>
    <w:pPr>
      <w:suppressAutoHyphens/>
    </w:p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443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348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7834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6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3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RWepZHFrymUmw4A/PgAuPaILTg==">CgMxLjA4AHIhMVlzSXVmX2ViTHJlS0FFdjdQR1BRckhsVU0zcVR0UU9B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Кузнецов Станислав</dc:creator>
  <cp:lastModifiedBy>Илья Лысенко</cp:lastModifiedBy>
  <cp:revision>7</cp:revision>
  <dcterms:created xsi:type="dcterms:W3CDTF">2023-12-19T09:31:00Z</dcterms:created>
  <dcterms:modified xsi:type="dcterms:W3CDTF">2026-05-18T14:58:00Z</dcterms:modified>
</cp:coreProperties>
</file>