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FF4EB">
      <w:pPr>
        <w:pStyle w:val="4"/>
      </w:pPr>
      <w:bookmarkStart w:id="7" w:name="_GoBack"/>
      <w:bookmarkEnd w:id="7"/>
      <w:bookmarkStart w:id="0" w:name="_Toc220008565"/>
      <w:r>
        <w:t>推理服务Tokens信息(日)</w:t>
      </w:r>
      <w:r>
        <w:tab/>
      </w:r>
      <w:r>
        <w:rPr>
          <w:rFonts w:hint="eastAsia"/>
        </w:rPr>
        <w:t>（</w:t>
      </w:r>
      <w:r>
        <w:t>DAPD_AIP_MDL_TOKENS_INFO</w:t>
      </w:r>
      <w:r>
        <w:rPr>
          <w:rFonts w:hint="eastAsia"/>
        </w:rPr>
        <w:t>）</w:t>
      </w:r>
      <w:bookmarkEnd w:id="0"/>
    </w:p>
    <w:p w14:paraId="6CB7E46C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C00000"/>
          <w:lang w:val="en-US" w:eastAsia="zh-CN"/>
        </w:rPr>
        <w:t>序号标红的，有问题不可入库</w:t>
      </w:r>
    </w:p>
    <w:p w14:paraId="5AB1E1BE">
      <w:pPr>
        <w:keepNext w:val="0"/>
        <w:keepLines w:val="0"/>
        <w:widowControl/>
        <w:suppressLineNumbers w:val="0"/>
        <w:wordWrap/>
        <w:spacing w:line="24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tbl>
      <w:tblPr>
        <w:tblStyle w:val="6"/>
        <w:tblW w:w="99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"/>
        <w:gridCol w:w="910"/>
        <w:gridCol w:w="1855"/>
        <w:gridCol w:w="1625"/>
        <w:gridCol w:w="1888"/>
        <w:gridCol w:w="1572"/>
        <w:gridCol w:w="1572"/>
      </w:tblGrid>
      <w:tr w14:paraId="42A3D962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C3D0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4B2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字段中文名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1F3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字段英文名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4A6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字段类型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7B0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  <w:lang w:val="en-US" w:eastAsia="zh-CN"/>
              </w:rPr>
              <w:t>校验说明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CDF12D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  <w:lang w:val="en-US" w:eastAsia="zh-CN"/>
              </w:rPr>
              <w:t>省份采集稽核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0D14F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  <w:lang w:val="en-US" w:eastAsia="zh-CN"/>
              </w:rPr>
              <w:t>集专采集稽核</w:t>
            </w:r>
          </w:p>
        </w:tc>
      </w:tr>
      <w:tr w14:paraId="3B5D5D45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FA8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A92A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AI应用业务归属单位标识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845A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APP_OWNER_ORG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38F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6209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参见主数据“单位标识”，包括总部部门、省公司、专业公司、总部直属分支机构，填写编码；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必须在主数据编码内，不能为其他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24E1B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非空，IN { 主数据全集 }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632B6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非空，IN { 主数据全集 }</w:t>
            </w:r>
          </w:p>
        </w:tc>
      </w:tr>
      <w:tr w14:paraId="2C873267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A8A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9AB9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AI应用业务归属具体处室/部门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0FC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APP_OWNER_DEPARTMENT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CB3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VARCHAR2(50)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15F8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总部部门可空，其余单位非空；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81650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非空，不是数字、全英文字符串、空白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25725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可空，不是数字、全英文字符串、空白</w:t>
            </w:r>
          </w:p>
        </w:tc>
      </w:tr>
      <w:tr w14:paraId="617A1828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A364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69F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模型部署单位标识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CF5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MODEL_DEPLOY_ORG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2885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VARCHAR2(50)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360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参见主数据“单位标识”，包括总部部门、省公司、专业公司、总部直属分支机构，填写编码；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必须在主数据编码内，不能为其他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94A3AF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非空，IN { 主数据全集 }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9591E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非空，IN { 主数据全集 }</w:t>
            </w:r>
          </w:p>
        </w:tc>
      </w:tr>
      <w:tr w14:paraId="3512DE16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678F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02B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模型部署具体处室/部门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11F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MODEL_DEPLOY_DEPARTMENT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FD2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VARCHAR2(100)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F57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总部部门可空，其余单位非空；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779F8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非空，不是数字、全英文字符串、空白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92E84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可空，不是数字、全英文字符串、空白</w:t>
            </w:r>
          </w:p>
        </w:tc>
      </w:tr>
      <w:tr w14:paraId="6E6D498D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CE9B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9063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模型编码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955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MODEL_CODE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788D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VARCHAR2(100)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AA36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主键，一条数据仅允许填写一个模型的编码；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模型编码由各单位按编码规则自行编码，编码规则如下：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由4部分组成，各部分之间用英文下划线“_”连接，全部使用大写字母及数字；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格式为“模型部署单位标识_模型品牌_模型参数量_序号”，其中序号为六位数字；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样例：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YWYYB_QWEN_72_000001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811_TELECHAT_12_000001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F2AA2E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非空，格式符合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_字符_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字符，不是汉字、纯数字、空白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E67C1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非空，格式符合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_字符_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字符，不是汉字、纯数字、空白</w:t>
            </w:r>
          </w:p>
        </w:tc>
      </w:tr>
      <w:tr w14:paraId="18DFBAE1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E6B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DB8C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模型名称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F1B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MODEL_NAME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C11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VARCHAR2(100)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C262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  <w:lang w:val="en-US" w:eastAsia="zh-CN"/>
              </w:rPr>
              <w:t>非空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bottom"/>
          </w:tcPr>
          <w:p w14:paraId="15774C4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rFonts w:hint="default" w:ascii="宋体" w:hAnsi="宋体" w:eastAsia="宋体" w:cs="宋体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  <w:lang w:val="en-US" w:eastAsia="zh-CN"/>
              </w:rPr>
              <w:t>非空，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不是汉字、纯数字、空白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bottom"/>
          </w:tcPr>
          <w:p w14:paraId="049C98C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  <w:lang w:val="en-US" w:eastAsia="zh-CN"/>
              </w:rPr>
              <w:t>非空，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不是汉字、纯数字、空白</w:t>
            </w:r>
          </w:p>
        </w:tc>
      </w:tr>
      <w:tr w14:paraId="4601940A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D886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A44A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应用编码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A86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APP_ID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0D08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VARCHAR2(36)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F24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主键，一条数据仅允许填写一个应用的编码；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应用编码由各单位按编码规则自行编码，编码规则如下：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由3部分组成，各部分之间用英文下划线“_”连接，全部使用大写字母及数字；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格式为“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AI应用业务归属单位标识_AI应用图谱编码_序号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”，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其中AI应用图谱编码参见主数据“AI应用图谱”的编码字段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，序号为六位数字；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样例：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YWYYB_ZNYY0001_000001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811_BGWJ0000_000001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50964D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非空，格式符合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字符_字符_字符，不是汉字、纯数字、空白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2BC711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非空，格式符合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字符_字符_字符，不是汉字、纯数字、空白</w:t>
            </w:r>
          </w:p>
        </w:tc>
      </w:tr>
      <w:tr w14:paraId="71CE1BF5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E2CA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B3E9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应用名称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821A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APP_NAME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2D5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VARCHAR2(100)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987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一条数据仅允许填写一个应用的名称；非空；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5D2D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非空，不是数字、全英文字符串、空白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D18C5B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非空，不是数字、全英文字符串、空白</w:t>
            </w:r>
          </w:p>
        </w:tc>
      </w:tr>
      <w:tr w14:paraId="57631E56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102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0B74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是否内部应用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5AA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ITERNAL_APP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F370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VARCHAR2(2)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46E4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是否为内部应用；1:是，0：否；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B4497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非空，内容只能只有0，1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178E3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非空，内容只能只有0，1</w:t>
            </w:r>
          </w:p>
        </w:tc>
      </w:tr>
      <w:tr w14:paraId="3F3927F0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49F6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1A2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模型品牌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48C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MODEL_BRAND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C1A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VARCHAR2(50)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FC7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模型品牌，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全部为大写字母，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例如QWEN、DEEPSEEK、TELECHAT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A088A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必选全部大写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C9FC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必选全部大写</w:t>
            </w:r>
          </w:p>
        </w:tc>
      </w:tr>
      <w:tr w14:paraId="79533070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F60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E119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模型参数量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7A80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MODEL_SIZE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020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DECIMAL(20,2)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701E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模型参数量，仅填写数值，单位为B (十亿)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4AC6A6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非空，数字格式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8A6B0E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非空，数字格式</w:t>
            </w:r>
          </w:p>
        </w:tc>
      </w:tr>
      <w:tr w14:paraId="47D3CB0A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9F44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14D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模型类型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1EC0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MODEL_TYPE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B4C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VARCHAR2(50)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793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参见主数据“模型类型”，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填写编码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5ADFF7E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非空，IN { 主数据全集 }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4B370B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非空，IN { 主数据全集 }</w:t>
            </w:r>
          </w:p>
        </w:tc>
      </w:tr>
      <w:tr w14:paraId="2F908CE8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311D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EF6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模型部署精度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716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QUANT_LEVEL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26F7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VARCHAR2(10)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9F05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参见主数据“模型部署精度”，模型的推理运算精度，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填写编码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E169B4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非空，IN { 主数据全集 }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B784BD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非空，IN { 主数据全集 }</w:t>
            </w:r>
          </w:p>
        </w:tc>
      </w:tr>
      <w:tr w14:paraId="5B72A3B5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2B5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1DF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部署硬件类型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92A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HARDWARE_TYPE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E18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0F62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  <w:lang w:val="en-US" w:eastAsia="zh-CN"/>
              </w:rPr>
              <w:t>字符串非空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1B42F4C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 w:bidi="ar"/>
              </w:rPr>
              <w:t>无冒号、逗号等特使字符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DC10C23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 w:bidi="ar"/>
              </w:rPr>
              <w:t>无冒号、逗号等特使字符</w:t>
            </w:r>
          </w:p>
        </w:tc>
      </w:tr>
      <w:tr w14:paraId="7260F996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F68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2CD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模型调用次数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443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TOTAL_CALL_COUNT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C331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DECIMAL(30)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0E39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周期内调用大模型能力的总次数，数字形式（≥0）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969BFA3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91395D2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</w:tr>
      <w:tr w14:paraId="26BB8E3C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B590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A620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模型成功调用次数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6B5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TOTAL_CALL_SUCCESS_COUNT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63AD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DECIMAL(30)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8B2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周期内调用大模型能力成功的次数，数字形式（≥0）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C081981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78F2426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</w:tr>
      <w:tr w14:paraId="3DD4A2EC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7B84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069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模型输入Tokens消耗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2921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INPUT_TOKEN_COUNT 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8066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DECIMAL(30)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979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周期内调用大模型输入消耗的Token数，数字形式（≥0）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F181C39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A098BE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</w:tr>
      <w:tr w14:paraId="54117275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CEE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C3B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模型输出Tokens消耗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26D8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OUTPUT_TOKEN_COUNT 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1D5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DECIMAL(30)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900E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周期内调用大模型输出消耗的Token数，数字形式（≥0）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9238AD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57FE1CC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</w:tr>
      <w:tr w14:paraId="58C25D4A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6E9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  <w:t>19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C6C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模型Thinking Tokens消耗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0D9F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REASONING_TOKEN_COUNT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C747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DECIMAL(30)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3336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周期内调用大模型Thinking消耗的Token数，数字形式（≥0）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EAC43B5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 w:bidi="ar"/>
              </w:rPr>
              <w:t>可空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AB978CB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 w:bidi="ar"/>
              </w:rPr>
              <w:t>可空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</w:tr>
      <w:tr w14:paraId="7282C431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7C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default" w:ascii="宋体" w:hAnsi="宋体" w:eastAsia="宋体" w:cs="宋体"/>
                <w:color w:val="C00000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D4A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模型总Tokens消耗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E1F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TOTAL_TOKEN_COUNT 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293E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DECIMAL(30)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AB1E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周期内调用大模型消耗总Token数，包括输入、Thinking、输出，数字形式（≥0）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3A637F8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9AB6327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非空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val="en-US" w:eastAsia="zh-CN" w:bidi="ar"/>
              </w:rPr>
              <w:t>数字形式（≥0）</w:t>
            </w:r>
          </w:p>
        </w:tc>
      </w:tr>
      <w:tr w14:paraId="4F168483">
        <w:trPr>
          <w:trHeight w:val="240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298B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73EB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6905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REMARK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F5DE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VARCHAR2(2000)</w:t>
            </w:r>
          </w:p>
        </w:tc>
        <w:tc>
          <w:tcPr>
            <w:tcW w:w="1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0F31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备注信息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710565C">
            <w:pPr>
              <w:widowControl/>
              <w:jc w:val="left"/>
              <w:textAlignment w:val="center"/>
              <w:rPr>
                <w:rFonts w:hint="eastAsia" w:ascii="宋体" w:hAnsi="宋体" w:cs="宋体" w:eastAsiaTheme="minorEastAsia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可空</w:t>
            </w:r>
          </w:p>
        </w:tc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1756D5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可空</w:t>
            </w:r>
          </w:p>
        </w:tc>
      </w:tr>
    </w:tbl>
    <w:p w14:paraId="5410ED5F"/>
    <w:p w14:paraId="3CC1F5C5"/>
    <w:p w14:paraId="37343B7D">
      <w:pPr>
        <w:pStyle w:val="2"/>
      </w:pPr>
      <w:bookmarkStart w:id="1" w:name="_Toc220010320"/>
      <w:r>
        <w:rPr>
          <w:rFonts w:hint="eastAsia"/>
        </w:rPr>
        <w:t>推理模型tokens信息主数据</w:t>
      </w:r>
      <w:bookmarkEnd w:id="1"/>
    </w:p>
    <w:p w14:paraId="69DAF4D0">
      <w:pPr>
        <w:pStyle w:val="3"/>
        <w:rPr>
          <w:rFonts w:hint="eastAsia"/>
        </w:rPr>
      </w:pPr>
      <w:bookmarkStart w:id="2" w:name="_Toc220010321"/>
      <w:r>
        <w:t>单位标识</w:t>
      </w:r>
      <w:r>
        <w:rPr>
          <w:rFonts w:hint="eastAsia"/>
        </w:rPr>
        <w:t>（OWNER_ORG）</w:t>
      </w:r>
      <w:bookmarkEnd w:id="2"/>
    </w:p>
    <w:tbl>
      <w:tblPr>
        <w:tblStyle w:val="6"/>
        <w:tblW w:w="5000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2137"/>
        <w:gridCol w:w="1299"/>
        <w:gridCol w:w="4288"/>
      </w:tblGrid>
      <w:tr w14:paraId="15740D88">
        <w:trPr>
          <w:trHeight w:val="240" w:hRule="atLeast"/>
        </w:trPr>
        <w:tc>
          <w:tcPr>
            <w:tcW w:w="3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0FEEB79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b/>
                <w:bCs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b/>
                <w:bCs/>
                <w:color w:val="000000"/>
                <w:szCs w:val="24"/>
                <w:lang w:bidi="ar"/>
              </w:rPr>
              <w:t>序号</w:t>
            </w:r>
          </w:p>
        </w:tc>
        <w:tc>
          <w:tcPr>
            <w:tcW w:w="1281" w:type="pc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5404EDA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b/>
                <w:bCs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b/>
                <w:bCs/>
                <w:color w:val="000000"/>
                <w:szCs w:val="24"/>
                <w:lang w:bidi="ar"/>
              </w:rPr>
              <w:t>所属</w:t>
            </w:r>
          </w:p>
        </w:tc>
        <w:tc>
          <w:tcPr>
            <w:tcW w:w="779" w:type="pc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5C1DC71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b/>
                <w:bCs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b/>
                <w:bCs/>
                <w:color w:val="000000"/>
                <w:szCs w:val="24"/>
                <w:lang w:bidi="ar"/>
              </w:rPr>
              <w:t>编码</w:t>
            </w:r>
          </w:p>
        </w:tc>
        <w:tc>
          <w:tcPr>
            <w:tcW w:w="2571" w:type="pc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7D6B38E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b/>
                <w:bCs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b/>
                <w:bCs/>
                <w:color w:val="000000"/>
                <w:szCs w:val="24"/>
                <w:lang w:bidi="ar"/>
              </w:rPr>
              <w:t>部门</w:t>
            </w:r>
          </w:p>
        </w:tc>
      </w:tr>
      <w:tr w14:paraId="672F29D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7D2AE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A208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DD865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JWJCB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6DDF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中央纪委国家监委驻中国电信纪检监察组</w:t>
            </w:r>
          </w:p>
        </w:tc>
      </w:tr>
      <w:tr w14:paraId="16C52A75">
        <w:trPr>
          <w:trHeight w:val="42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64413F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27CD3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F80A0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BGSBB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5629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办公室（党组办公室、董事会办公室、安全保卫部）</w:t>
            </w:r>
          </w:p>
        </w:tc>
      </w:tr>
      <w:tr w14:paraId="13DCABF9">
        <w:trPr>
          <w:trHeight w:val="42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FA82ED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D8F5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F012B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QYZLB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B76E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企业战略部</w:t>
            </w:r>
          </w:p>
        </w:tc>
      </w:tr>
      <w:tr w14:paraId="7EEEA312">
        <w:trPr>
          <w:trHeight w:val="42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BE2A34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5CFF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78CE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SHCHB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605F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市场部</w:t>
            </w:r>
          </w:p>
        </w:tc>
      </w:tr>
      <w:tr w14:paraId="746F40A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F2F669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E3D0E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298B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RLZYB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A94E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人力资源部(党组组织部)</w:t>
            </w:r>
          </w:p>
        </w:tc>
      </w:tr>
      <w:tr w14:paraId="0B9E769F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F2ABD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E7952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52338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CWUBB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F1ED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财务部</w:t>
            </w:r>
          </w:p>
        </w:tc>
      </w:tr>
      <w:tr w14:paraId="34A21F8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396FCD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2F49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E655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YWFZB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B30A6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云网发展部（国际部）</w:t>
            </w:r>
          </w:p>
        </w:tc>
      </w:tr>
      <w:tr w14:paraId="6FAF9A7E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A05449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E50F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58C9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YWYYB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E794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云网运营部</w:t>
            </w:r>
          </w:p>
        </w:tc>
      </w:tr>
      <w:tr w14:paraId="25843EDB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C6BDCC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6C15D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8EFE6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KHFWB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25D5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客户服务部</w:t>
            </w:r>
          </w:p>
        </w:tc>
      </w:tr>
      <w:tr w14:paraId="158DD91A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C2675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C3A9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313FE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WXAQB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E24F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网络和信息安全管理部</w:t>
            </w:r>
          </w:p>
        </w:tc>
      </w:tr>
      <w:tr w14:paraId="6617AFD4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CE701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AF24A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1E161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SHJBB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41B70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审计部</w:t>
            </w:r>
          </w:p>
        </w:tc>
      </w:tr>
      <w:tr w14:paraId="395CB7ED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156DF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2E705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98B6C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FLVVB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A110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法律部（合规管理部）</w:t>
            </w:r>
          </w:p>
        </w:tc>
      </w:tr>
      <w:tr w14:paraId="31A7CD4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8CC4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176B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429C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KJCXB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44060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科技创新部</w:t>
            </w:r>
          </w:p>
        </w:tc>
      </w:tr>
      <w:tr w14:paraId="1E74C585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AE002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05D9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42E11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DXLDB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1FF8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党组巡视工作领导小组办公室</w:t>
            </w:r>
          </w:p>
        </w:tc>
      </w:tr>
      <w:tr w14:paraId="1E7E664A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CA533E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E80F6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A467E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DQGZB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3384E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党群工作部</w:t>
            </w:r>
          </w:p>
        </w:tc>
      </w:tr>
      <w:tr w14:paraId="4A3B1B7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26EC9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4F302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F8079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JTGHB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7EC2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集团工会</w:t>
            </w:r>
          </w:p>
        </w:tc>
      </w:tr>
      <w:tr w14:paraId="5A5241F5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9862EA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1792E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CB23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TZGXB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FCD3B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投资者关系部</w:t>
            </w:r>
          </w:p>
        </w:tc>
      </w:tr>
      <w:tr w14:paraId="38990AC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93C3B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48704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96E7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GJGXB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E007D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共建共享工作组</w:t>
            </w:r>
          </w:p>
        </w:tc>
      </w:tr>
      <w:tr w14:paraId="6DF8129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E9DE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3C703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A920B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ZBYYB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59755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资本运营部(中国电信集团投资有限责任公司)</w:t>
            </w:r>
          </w:p>
        </w:tc>
      </w:tr>
      <w:tr w14:paraId="5793AD84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D8E88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81DE7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F18C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ZQXFB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A7271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政企信息服务事业群</w:t>
            </w:r>
          </w:p>
        </w:tc>
      </w:tr>
      <w:tr w14:paraId="7C018176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748D13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4EFD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2C29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QQYYB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6FAB0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全渠道运营中心</w:t>
            </w:r>
          </w:p>
        </w:tc>
      </w:tr>
      <w:tr w14:paraId="50F7564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07C1C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61BE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D9760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CGGLB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92208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采购供应链管理中心</w:t>
            </w:r>
          </w:p>
        </w:tc>
      </w:tr>
      <w:tr w14:paraId="7EA256B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5BD35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864C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总部部门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B028C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SFZXB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190A0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数据发展中心</w:t>
            </w:r>
          </w:p>
        </w:tc>
      </w:tr>
      <w:tr w14:paraId="0D0D38F8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51F04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E3BE6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B9EF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ZTGS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DDB8F4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中国通信服务股份有限公司</w:t>
            </w:r>
          </w:p>
        </w:tc>
      </w:tr>
      <w:tr w14:paraId="2F53A3C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4F2AC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29065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E4D64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GJGS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C3A40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国际公司</w:t>
            </w:r>
          </w:p>
        </w:tc>
      </w:tr>
      <w:tr w14:paraId="40BD288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BE22A4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43CD4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65B7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GMGS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F625C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新国脉数字文化股份有限公司</w:t>
            </w:r>
          </w:p>
        </w:tc>
      </w:tr>
      <w:tr w14:paraId="156E7AF4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C7C8D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089C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1FDB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HXGS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503E30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号百信息服务有限公司</w:t>
            </w:r>
          </w:p>
        </w:tc>
      </w:tr>
      <w:tr w14:paraId="7F3B9FF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6F9FFF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59E18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DB8C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SKGS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16A81A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中电信数智科技有限公司</w:t>
            </w:r>
          </w:p>
        </w:tc>
      </w:tr>
      <w:tr w14:paraId="144029FC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73F11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F4C1A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68D7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5D1D77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天翼电信终端有限公司</w:t>
            </w:r>
          </w:p>
        </w:tc>
      </w:tr>
      <w:tr w14:paraId="37665D26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977485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E199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77DE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XYGS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609E4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信元公众信息发展有限责任公司</w:t>
            </w:r>
          </w:p>
        </w:tc>
      </w:tr>
      <w:tr w14:paraId="388419E1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10552A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02EB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2CB8B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WXGS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B7DC1D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卫星通信有限公司</w:t>
            </w:r>
          </w:p>
        </w:tc>
      </w:tr>
      <w:tr w14:paraId="4342E591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E1A24F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C74C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BA074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BPGS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740EF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天翼支付科技有限公司</w:t>
            </w:r>
          </w:p>
        </w:tc>
      </w:tr>
      <w:tr w14:paraId="234CB0A4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6DD638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02DC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A9533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TYGS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E9F444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天翼云科技有限公司</w:t>
            </w:r>
          </w:p>
        </w:tc>
      </w:tr>
      <w:tr w14:paraId="3430F11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21588C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4ECBF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F301F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CTGS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04983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天翼科技创业投资有限公司</w:t>
            </w:r>
          </w:p>
        </w:tc>
      </w:tr>
      <w:tr w14:paraId="69EA8F05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D0825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E4DA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05F43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TWGS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573DC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天翼物联科技有限公司</w:t>
            </w:r>
          </w:p>
        </w:tc>
      </w:tr>
      <w:tr w14:paraId="3A3BC1D9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7DAA53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C277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83D17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SSGS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084B40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天翼数字生活科技有限公司</w:t>
            </w:r>
          </w:p>
        </w:tc>
      </w:tr>
      <w:tr w14:paraId="293CCF2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887561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0BD20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4E41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CWGS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2FB4EE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财务公司</w:t>
            </w:r>
          </w:p>
        </w:tc>
      </w:tr>
      <w:tr w14:paraId="3075BFCD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E2CF1A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FCF1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27A8F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RLGS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A4495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天翼融资租赁有限公司</w:t>
            </w:r>
          </w:p>
        </w:tc>
      </w:tr>
      <w:tr w14:paraId="1F1CA15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4BF3BE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D27DF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6C52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AIGS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357028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中电信人工智能科技有限公司</w:t>
            </w:r>
          </w:p>
        </w:tc>
      </w:tr>
      <w:tr w14:paraId="1B8300CD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5AB1F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62800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770F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AQGS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160322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天翼安全科技有限公司</w:t>
            </w:r>
          </w:p>
        </w:tc>
      </w:tr>
      <w:tr w14:paraId="13FC2DD9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27CF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409D9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A9AD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LZGS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434D60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中电信量子信息科技集团有限公司</w:t>
            </w:r>
          </w:p>
        </w:tc>
      </w:tr>
      <w:tr w14:paraId="5CBCA23F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7ACBB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2A660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95AE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SLGS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0745A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天翼视联科技有限公司</w:t>
            </w:r>
          </w:p>
        </w:tc>
      </w:tr>
      <w:tr w14:paraId="1E4B5D9F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926F9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49015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C61DA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YKGS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BA951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中电信翼康科技有限公司</w:t>
            </w:r>
          </w:p>
        </w:tc>
      </w:tr>
      <w:tr w14:paraId="4AC3A9C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536465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F430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FBDA5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YZGS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F4BB56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中电信翼智教育科技有限公司</w:t>
            </w:r>
          </w:p>
        </w:tc>
      </w:tr>
      <w:tr w14:paraId="4DC8763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54574F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657C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8149B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YGGS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F62A7B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中电信翼金科技有限公司</w:t>
            </w:r>
          </w:p>
        </w:tc>
      </w:tr>
      <w:tr w14:paraId="2E91C76A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C0B6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FE25B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9B94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SZGS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455319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中电信数政科技有限公司</w:t>
            </w:r>
          </w:p>
        </w:tc>
      </w:tr>
      <w:tr w14:paraId="3036EC81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9C058D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8DB61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0196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ZDWX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2A6378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中电信文宣科技有限公司</w:t>
            </w:r>
          </w:p>
        </w:tc>
      </w:tr>
      <w:tr w14:paraId="72436F1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1BD8B8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55EC1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F727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hint="eastAsia" w:ascii="仿宋_GB2312" w:eastAsia="仿宋_GB2312" w:cs="仿宋_GB2312"/>
                <w:color w:val="FF0000"/>
                <w:szCs w:val="24"/>
                <w:lang w:bidi="ar"/>
              </w:rPr>
              <w:t>ZDYT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E64074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中电信应急通信有限公司</w:t>
            </w:r>
          </w:p>
        </w:tc>
      </w:tr>
      <w:tr w14:paraId="165FBCE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09B41A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F0EE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专业公司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FB9C5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ZDWR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AA3ED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中电信无人科技有限公司</w:t>
            </w:r>
          </w:p>
        </w:tc>
      </w:tr>
      <w:tr w14:paraId="09CF381C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DA7ED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0250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总部直属分支机构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19A08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ZDYJ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F9E0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中国电信股份有限公司研究院</w:t>
            </w:r>
          </w:p>
        </w:tc>
      </w:tr>
      <w:tr w14:paraId="6508252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84669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A22BD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总部直属分支机构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78E77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ZDYY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55A78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中国电信云计算研究院</w:t>
            </w:r>
          </w:p>
        </w:tc>
      </w:tr>
      <w:tr w14:paraId="2019DF6F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63DD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EE71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总部直属分支机构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F4984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ZDRY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83A33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中国电信人工智能研究院</w:t>
            </w:r>
          </w:p>
        </w:tc>
      </w:tr>
      <w:tr w14:paraId="625C9A5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9D665D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CCAB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总部直属分支机构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AA7D0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ZDRC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8BD44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中国电信人才发展中心</w:t>
            </w:r>
          </w:p>
        </w:tc>
      </w:tr>
      <w:tr w14:paraId="4C61CEE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8D12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9C495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总部直属分支机构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7553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BJKC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D166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北京科技创新中心</w:t>
            </w:r>
          </w:p>
        </w:tc>
      </w:tr>
      <w:tr w14:paraId="1E41492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A56A4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EAC7A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总部直属分支机构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AA8C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ZDBW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A13A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中国电信博物馆</w:t>
            </w:r>
          </w:p>
        </w:tc>
      </w:tr>
      <w:tr w14:paraId="5144447F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9F782A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D1C2C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总部直属分支机构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AAFE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ZDDK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ABEA3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中国电信大可实验室</w:t>
            </w:r>
          </w:p>
        </w:tc>
      </w:tr>
      <w:tr w14:paraId="0EC501C9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4AF2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03E0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18DB6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811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A6BD9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北京</w:t>
            </w:r>
          </w:p>
        </w:tc>
      </w:tr>
      <w:tr w14:paraId="48225F7C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E23604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3F018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B971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812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4FA2B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天津</w:t>
            </w:r>
          </w:p>
        </w:tc>
      </w:tr>
      <w:tr w14:paraId="672A6B0C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5EE70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9291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A082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813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16E3B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河北</w:t>
            </w:r>
          </w:p>
        </w:tc>
      </w:tr>
      <w:tr w14:paraId="42B75204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599289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57702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7697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814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1571B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山西</w:t>
            </w:r>
          </w:p>
        </w:tc>
      </w:tr>
      <w:tr w14:paraId="472FD34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D23E92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B715B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913E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815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0D598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内蒙古</w:t>
            </w:r>
          </w:p>
        </w:tc>
      </w:tr>
      <w:tr w14:paraId="39A2A149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C918B9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C6211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0257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821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D9B28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辽宁</w:t>
            </w:r>
          </w:p>
        </w:tc>
      </w:tr>
      <w:tr w14:paraId="270A482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1248DC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1E38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1C5E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822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2C48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吉林</w:t>
            </w:r>
          </w:p>
        </w:tc>
      </w:tr>
      <w:tr w14:paraId="2DA5A08A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7E1924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975D4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E27FE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823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50A3B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黑龙江</w:t>
            </w:r>
          </w:p>
        </w:tc>
      </w:tr>
      <w:tr w14:paraId="131407F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C87AD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DE4D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1FD8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831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7041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上海</w:t>
            </w:r>
          </w:p>
        </w:tc>
      </w:tr>
      <w:tr w14:paraId="2DE068BB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1ADDA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73CF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BA9F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832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4B42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江苏</w:t>
            </w:r>
          </w:p>
        </w:tc>
      </w:tr>
      <w:tr w14:paraId="1656559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E8DA0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2BF5B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F197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833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01DBB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浙江</w:t>
            </w:r>
          </w:p>
        </w:tc>
      </w:tr>
      <w:tr w14:paraId="6F100E6F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1D78F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B654A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DB4C7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834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12108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安徽</w:t>
            </w:r>
          </w:p>
        </w:tc>
      </w:tr>
      <w:tr w14:paraId="2471D40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6B5E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7D493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F9FB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835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E572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福建</w:t>
            </w:r>
          </w:p>
        </w:tc>
      </w:tr>
      <w:tr w14:paraId="27F6A1F5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EC843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5780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CA552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836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324E6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江西</w:t>
            </w:r>
          </w:p>
        </w:tc>
      </w:tr>
      <w:tr w14:paraId="28DF45BD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AFF3FE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3035C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8B2F3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837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9E2AD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山东</w:t>
            </w:r>
          </w:p>
        </w:tc>
      </w:tr>
      <w:tr w14:paraId="1A61A71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33B41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84ED0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86EDA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841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091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河南</w:t>
            </w:r>
          </w:p>
        </w:tc>
      </w:tr>
      <w:tr w14:paraId="66F068F9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35713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403F3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C59CC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842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C9E4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湖北</w:t>
            </w:r>
          </w:p>
        </w:tc>
      </w:tr>
      <w:tr w14:paraId="75BBD422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8033B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0C20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4161D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843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324E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湖南</w:t>
            </w:r>
          </w:p>
        </w:tc>
      </w:tr>
      <w:tr w14:paraId="085B473B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62638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5149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E32A4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844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9248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广东</w:t>
            </w:r>
          </w:p>
        </w:tc>
      </w:tr>
      <w:tr w14:paraId="412A9F57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C86366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9A060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67A2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845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855A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广西</w:t>
            </w:r>
          </w:p>
        </w:tc>
      </w:tr>
      <w:tr w14:paraId="2A416505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FA4E0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D4D7C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67B6A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846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D7F79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海南</w:t>
            </w:r>
          </w:p>
        </w:tc>
      </w:tr>
      <w:tr w14:paraId="2C94845C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D4783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78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D262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CD36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850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75C85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重庆</w:t>
            </w:r>
          </w:p>
        </w:tc>
      </w:tr>
      <w:tr w14:paraId="34D7FCBE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67877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79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84C2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3EC66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851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EC49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四川</w:t>
            </w:r>
          </w:p>
        </w:tc>
      </w:tr>
      <w:tr w14:paraId="2C85B100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07C77C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80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7CBE4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9DA38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852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67EA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贵州</w:t>
            </w:r>
          </w:p>
        </w:tc>
      </w:tr>
      <w:tr w14:paraId="01A72A4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408CC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81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22BA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0E88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853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A5547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云南</w:t>
            </w:r>
          </w:p>
        </w:tc>
      </w:tr>
      <w:tr w14:paraId="501BA69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0D0092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82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B854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95E36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854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0B2E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西藏</w:t>
            </w:r>
          </w:p>
        </w:tc>
      </w:tr>
      <w:tr w14:paraId="7358036A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D235C2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83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6543F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C670B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861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39D97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陕西</w:t>
            </w:r>
          </w:p>
        </w:tc>
      </w:tr>
      <w:tr w14:paraId="6AF50383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87F644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84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F52D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18D3A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862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7D4CB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甘肃</w:t>
            </w:r>
          </w:p>
        </w:tc>
      </w:tr>
      <w:tr w14:paraId="2A43CAAD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49C2B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85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3806E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6D60E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863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B2C0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青海</w:t>
            </w:r>
          </w:p>
        </w:tc>
      </w:tr>
      <w:tr w14:paraId="0F540E3E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31E0E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86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4A2F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D2AE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864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F306A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宁夏</w:t>
            </w:r>
          </w:p>
        </w:tc>
      </w:tr>
      <w:tr w14:paraId="259DDB0A">
        <w:trPr>
          <w:trHeight w:val="240" w:hRule="atLeast"/>
        </w:trPr>
        <w:tc>
          <w:tcPr>
            <w:tcW w:w="36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30983">
            <w:pPr>
              <w:spacing w:line="240" w:lineRule="auto"/>
              <w:jc w:val="righ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87</w:t>
            </w:r>
          </w:p>
        </w:tc>
        <w:tc>
          <w:tcPr>
            <w:tcW w:w="128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0A7C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省公司</w:t>
            </w:r>
          </w:p>
        </w:tc>
        <w:tc>
          <w:tcPr>
            <w:tcW w:w="779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1582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865</w:t>
            </w:r>
          </w:p>
        </w:tc>
        <w:tc>
          <w:tcPr>
            <w:tcW w:w="2571" w:type="pct"/>
            <w:tcBorders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0C33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新疆</w:t>
            </w:r>
          </w:p>
        </w:tc>
      </w:tr>
    </w:tbl>
    <w:p w14:paraId="33E8E21B">
      <w:pPr>
        <w:pStyle w:val="3"/>
        <w:rPr>
          <w:rFonts w:hint="eastAsia"/>
        </w:rPr>
      </w:pPr>
      <w:bookmarkStart w:id="3" w:name="_Toc220010322"/>
      <w:r>
        <w:t>模型类型</w:t>
      </w:r>
      <w:r>
        <w:rPr>
          <w:rFonts w:hint="eastAsia"/>
        </w:rPr>
        <w:t>（</w:t>
      </w:r>
      <w:r>
        <w:t>MODEL_TYPE</w:t>
      </w:r>
      <w:r>
        <w:rPr>
          <w:rFonts w:hint="eastAsia"/>
        </w:rPr>
        <w:t>）</w:t>
      </w:r>
      <w:bookmarkEnd w:id="3"/>
    </w:p>
    <w:tbl>
      <w:tblPr>
        <w:tblStyle w:val="6"/>
        <w:tblW w:w="4998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002"/>
        <w:gridCol w:w="5631"/>
      </w:tblGrid>
      <w:tr w14:paraId="273B461F">
        <w:trPr>
          <w:trHeight w:val="2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0836E6A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b/>
                <w:bCs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b/>
                <w:bCs/>
                <w:color w:val="000000"/>
                <w:szCs w:val="24"/>
                <w:lang w:bidi="ar"/>
              </w:rPr>
              <w:t>编码</w:t>
            </w:r>
          </w:p>
        </w:tc>
        <w:tc>
          <w:tcPr>
            <w:tcW w:w="1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3D3A402C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b/>
                <w:bCs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b/>
                <w:bCs/>
                <w:color w:val="000000"/>
                <w:szCs w:val="24"/>
                <w:lang w:bidi="ar"/>
              </w:rPr>
              <w:t>类型</w:t>
            </w:r>
          </w:p>
        </w:tc>
        <w:tc>
          <w:tcPr>
            <w:tcW w:w="3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7EBCACB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b/>
                <w:bCs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b/>
                <w:bCs/>
                <w:color w:val="000000"/>
                <w:szCs w:val="24"/>
                <w:lang w:bidi="ar"/>
              </w:rPr>
              <w:t>备注</w:t>
            </w:r>
          </w:p>
        </w:tc>
      </w:tr>
      <w:tr w14:paraId="007C641E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FDD22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72FEA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生成式大语言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0FFA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Qwen、Deepseek等生成式大语言模型</w:t>
            </w:r>
          </w:p>
        </w:tc>
      </w:tr>
      <w:tr w14:paraId="289C4670">
        <w:trPr>
          <w:trHeight w:val="42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197A1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6D77C2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多模态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823A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图片类多模态大模型，图片理解，图片生成，视觉问答等与图片相关的多模态模型</w:t>
            </w:r>
          </w:p>
        </w:tc>
      </w:tr>
      <w:tr w14:paraId="26930894">
        <w:trPr>
          <w:trHeight w:val="42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6F3D5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04EE3F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多模态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4C5B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视觉类多模态大模型，视频理解，视频问答等，与视频相关的多模态大模型</w:t>
            </w:r>
          </w:p>
        </w:tc>
      </w:tr>
      <w:tr w14:paraId="0D36CC36">
        <w:trPr>
          <w:trHeight w:val="42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BCE7A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102CB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多模态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F442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支持语音的多模态大模型，语音理解、语音生成、语音问答等与音频相关的多模态大模型</w:t>
            </w:r>
          </w:p>
        </w:tc>
      </w:tr>
      <w:tr w14:paraId="0F03E7A5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4FC0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4515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向量化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01E3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Embedding、Rerank等文本向量化模型</w:t>
            </w:r>
          </w:p>
        </w:tc>
      </w:tr>
      <w:tr w14:paraId="26FCFFEC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A593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0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E712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其他模型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6684A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未分类或特殊用途模型</w:t>
            </w:r>
          </w:p>
        </w:tc>
      </w:tr>
    </w:tbl>
    <w:p w14:paraId="52F2CC30">
      <w:pPr>
        <w:pStyle w:val="3"/>
        <w:rPr>
          <w:rFonts w:hint="eastAsia"/>
        </w:rPr>
      </w:pPr>
      <w:bookmarkStart w:id="4" w:name="_Toc220010323"/>
      <w:r>
        <w:t>模型部署精度</w:t>
      </w:r>
      <w:r>
        <w:rPr>
          <w:rFonts w:hint="eastAsia"/>
        </w:rPr>
        <w:t>（</w:t>
      </w:r>
      <w:r>
        <w:t>QUANT_LEVEL</w:t>
      </w:r>
      <w:r>
        <w:rPr>
          <w:rFonts w:hint="eastAsia"/>
        </w:rPr>
        <w:t>）</w:t>
      </w:r>
      <w:bookmarkEnd w:id="4"/>
    </w:p>
    <w:tbl>
      <w:tblPr>
        <w:tblStyle w:val="6"/>
        <w:tblW w:w="4998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002"/>
        <w:gridCol w:w="5631"/>
      </w:tblGrid>
      <w:tr w14:paraId="79C85EDC">
        <w:trPr>
          <w:trHeight w:val="2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79023E8">
            <w:pPr>
              <w:spacing w:line="240" w:lineRule="auto"/>
              <w:jc w:val="left"/>
              <w:textAlignment w:val="center"/>
              <w:rPr>
                <w:rFonts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  <w:t>编码</w:t>
            </w:r>
          </w:p>
        </w:tc>
        <w:tc>
          <w:tcPr>
            <w:tcW w:w="1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7FBE4648">
            <w:pPr>
              <w:spacing w:line="240" w:lineRule="auto"/>
              <w:jc w:val="left"/>
              <w:textAlignment w:val="center"/>
              <w:rPr>
                <w:rFonts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  <w:t>名称</w:t>
            </w:r>
          </w:p>
        </w:tc>
        <w:tc>
          <w:tcPr>
            <w:tcW w:w="3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19B318A">
            <w:pPr>
              <w:spacing w:line="240" w:lineRule="auto"/>
              <w:jc w:val="left"/>
              <w:textAlignment w:val="center"/>
              <w:rPr>
                <w:rFonts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  <w:t>备注</w:t>
            </w:r>
          </w:p>
        </w:tc>
      </w:tr>
      <w:tr w14:paraId="622DBD9F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EC151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1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F0B31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FP32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1386F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模型以浮点32位精度计算</w:t>
            </w:r>
          </w:p>
        </w:tc>
      </w:tr>
      <w:tr w14:paraId="519CF962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05B5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2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4C3B7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FP16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24CE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模型以浮点16位精度计算（半精度）</w:t>
            </w:r>
          </w:p>
        </w:tc>
      </w:tr>
      <w:tr w14:paraId="609C5C31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17F8A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3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ABB0AE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BF16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5E703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模型以浮点16位精度计算（bfloat16）</w:t>
            </w:r>
          </w:p>
        </w:tc>
      </w:tr>
      <w:tr w14:paraId="2A8238CD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9B89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4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7C3FB1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FP8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A44F4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模型以浮点8位精度计算</w:t>
            </w:r>
          </w:p>
        </w:tc>
      </w:tr>
      <w:tr w14:paraId="1DEAE42E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C9DA6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5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CD6C27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INT8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BAE4DD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模型以整数8位精度计算</w:t>
            </w:r>
          </w:p>
        </w:tc>
      </w:tr>
      <w:tr w14:paraId="68D3E245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406FC8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6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0D38E6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INT4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CC950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模型以整数4位精度计算</w:t>
            </w:r>
          </w:p>
        </w:tc>
      </w:tr>
      <w:tr w14:paraId="3E8C49A7">
        <w:trPr>
          <w:trHeight w:val="240" w:hRule="atLeast"/>
        </w:trPr>
        <w:tc>
          <w:tcPr>
            <w:tcW w:w="4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C5399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0</w:t>
            </w:r>
          </w:p>
        </w:tc>
        <w:tc>
          <w:tcPr>
            <w:tcW w:w="120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FE8F4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未知/其他</w:t>
            </w:r>
          </w:p>
        </w:tc>
        <w:tc>
          <w:tcPr>
            <w:tcW w:w="337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D8A05A">
            <w:pPr>
              <w:spacing w:line="240" w:lineRule="auto"/>
              <w:jc w:val="left"/>
              <w:textAlignment w:val="center"/>
              <w:rPr>
                <w:rFonts w:ascii="仿宋_GB2312" w:eastAsia="仿宋_GB2312" w:cs="仿宋_GB2312"/>
                <w:color w:val="000000"/>
                <w:szCs w:val="24"/>
              </w:rPr>
            </w:pPr>
            <w:r>
              <w:rPr>
                <w:rFonts w:ascii="仿宋_GB2312" w:eastAsia="仿宋_GB2312" w:cs="仿宋_GB2312"/>
                <w:color w:val="000000"/>
                <w:szCs w:val="24"/>
                <w:lang w:bidi="ar"/>
              </w:rPr>
              <w:t>其他模型的计算精度</w:t>
            </w:r>
          </w:p>
        </w:tc>
      </w:tr>
    </w:tbl>
    <w:p w14:paraId="26F264E9">
      <w:pPr>
        <w:pStyle w:val="3"/>
        <w:rPr>
          <w:rFonts w:hint="eastAsia"/>
        </w:rPr>
      </w:pPr>
      <w:bookmarkStart w:id="5" w:name="_Toc220010324"/>
      <w:r>
        <w:t>部署硬件类型</w:t>
      </w:r>
      <w:r>
        <w:rPr>
          <w:rFonts w:hint="eastAsia"/>
        </w:rPr>
        <w:t>（</w:t>
      </w:r>
      <w:r>
        <w:t>HARDWARE_TYPE</w:t>
      </w:r>
      <w:r>
        <w:rPr>
          <w:rFonts w:hint="eastAsia"/>
        </w:rPr>
        <w:t>）</w:t>
      </w:r>
      <w:bookmarkEnd w:id="5"/>
      <w:r>
        <w:rPr>
          <w:rFonts w:hint="eastAsia"/>
        </w:rPr>
        <w:t xml:space="preserve"> </w:t>
      </w:r>
    </w:p>
    <w:tbl>
      <w:tblPr>
        <w:tblStyle w:val="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8"/>
        <w:gridCol w:w="4168"/>
      </w:tblGrid>
      <w:tr w14:paraId="1FFA4585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3C15FEEF">
            <w:pPr>
              <w:spacing w:line="240" w:lineRule="auto"/>
              <w:jc w:val="left"/>
              <w:textAlignment w:val="center"/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32E1EAD2">
            <w:pPr>
              <w:spacing w:line="240" w:lineRule="auto"/>
              <w:jc w:val="left"/>
              <w:textAlignment w:val="center"/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  <w:t>硬件类型</w:t>
            </w:r>
          </w:p>
        </w:tc>
      </w:tr>
      <w:tr w14:paraId="67DC90B4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9C0E1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1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794F1B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910B</w:t>
            </w:r>
          </w:p>
        </w:tc>
      </w:tr>
      <w:tr w14:paraId="6FF6B159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A837B0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2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6D1CCD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H800</w:t>
            </w:r>
          </w:p>
        </w:tc>
      </w:tr>
      <w:tr w14:paraId="2C0E1FF5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E8B1B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3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B7AAD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A800</w:t>
            </w:r>
          </w:p>
        </w:tc>
      </w:tr>
      <w:tr w14:paraId="0EB79AB6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CBD11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4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1DFE74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H100</w:t>
            </w:r>
          </w:p>
        </w:tc>
      </w:tr>
      <w:tr w14:paraId="11D5AA4F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B6E141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5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EC49BC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A100</w:t>
            </w:r>
          </w:p>
        </w:tc>
      </w:tr>
      <w:tr w14:paraId="31E79FA3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F35996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6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0B4DF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A100</w:t>
            </w:r>
          </w:p>
        </w:tc>
      </w:tr>
      <w:tr w14:paraId="19A14EEC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3F4C7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7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32317C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V100</w:t>
            </w:r>
          </w:p>
        </w:tc>
      </w:tr>
      <w:tr w14:paraId="12ED528A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D6449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8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DD3956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RTX 4090</w:t>
            </w:r>
          </w:p>
        </w:tc>
      </w:tr>
      <w:tr w14:paraId="4CBFF8A5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8437BF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9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B7C65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RTX 3090</w:t>
            </w:r>
          </w:p>
        </w:tc>
      </w:tr>
      <w:tr w14:paraId="097D3B59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2B67E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10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FF6D6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Atlas 300I</w:t>
            </w:r>
          </w:p>
        </w:tc>
      </w:tr>
      <w:tr w14:paraId="16478CFD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A8360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11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6EBCA3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Atlas 300I Duo</w:t>
            </w:r>
          </w:p>
        </w:tc>
      </w:tr>
      <w:tr w14:paraId="01DAAA74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87C3B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12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C2D7B9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A10</w:t>
            </w:r>
          </w:p>
        </w:tc>
      </w:tr>
      <w:tr w14:paraId="1D010F1B">
        <w:trPr>
          <w:trHeight w:val="240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9DA3D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13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C6358C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bidi="ar"/>
              </w:rPr>
              <w:t>A40</w:t>
            </w:r>
          </w:p>
        </w:tc>
      </w:tr>
    </w:tbl>
    <w:p w14:paraId="4CAD5114">
      <w:pPr>
        <w:pStyle w:val="3"/>
        <w:rPr>
          <w:rFonts w:hint="eastAsia"/>
        </w:rPr>
      </w:pPr>
      <w:bookmarkStart w:id="6" w:name="_Toc220010325"/>
      <w:r>
        <w:rPr>
          <w:rFonts w:hint="eastAsia"/>
        </w:rPr>
        <w:t>部署</w:t>
      </w:r>
      <w:r>
        <w:t>模型名称</w:t>
      </w:r>
      <w:r>
        <w:rPr>
          <w:rFonts w:hint="eastAsia"/>
        </w:rPr>
        <w:t>（</w:t>
      </w:r>
      <w:r>
        <w:t>MODEL_NAME</w:t>
      </w:r>
      <w:r>
        <w:rPr>
          <w:rFonts w:hint="eastAsia"/>
        </w:rPr>
        <w:t>）</w:t>
      </w:r>
      <w:bookmarkEnd w:id="6"/>
    </w:p>
    <w:tbl>
      <w:tblPr>
        <w:tblStyle w:val="6"/>
        <w:tblW w:w="499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6722"/>
      </w:tblGrid>
      <w:tr w14:paraId="4E88025D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300C570A">
            <w:pPr>
              <w:spacing w:line="240" w:lineRule="auto"/>
              <w:jc w:val="left"/>
              <w:textAlignment w:val="center"/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6473EE40">
            <w:pPr>
              <w:spacing w:line="240" w:lineRule="auto"/>
              <w:jc w:val="left"/>
              <w:textAlignment w:val="center"/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bidi="ar"/>
              </w:rPr>
              <w:t>模型名称</w:t>
            </w:r>
          </w:p>
        </w:tc>
      </w:tr>
      <w:tr w14:paraId="47D5C0DB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CF7FF4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6C8921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</w:t>
            </w:r>
          </w:p>
        </w:tc>
      </w:tr>
      <w:tr w14:paraId="274F81DE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473C9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AEB3E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DeepSeek-R1-0528</w:t>
            </w:r>
          </w:p>
        </w:tc>
      </w:tr>
      <w:tr w14:paraId="190C305D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5DB0B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11415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DeepSeek-V3</w:t>
            </w:r>
          </w:p>
        </w:tc>
      </w:tr>
      <w:tr w14:paraId="5B04693D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A8253F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4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A9A3F9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DeepSeek-V3.1</w:t>
            </w:r>
          </w:p>
        </w:tc>
      </w:tr>
      <w:tr w14:paraId="2883B79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62492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5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F5E5F5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DeepSeek-V3-0324</w:t>
            </w:r>
          </w:p>
        </w:tc>
      </w:tr>
      <w:tr w14:paraId="3161D90B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267EDB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6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D8C72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DeepSeek-R1-Distill-Llama-70B</w:t>
            </w:r>
          </w:p>
        </w:tc>
      </w:tr>
      <w:tr w14:paraId="254DA12E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D0367E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7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C73BCA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DeepSeek-R1-Distill-Llama-8B</w:t>
            </w:r>
          </w:p>
        </w:tc>
      </w:tr>
      <w:tr w14:paraId="4F33CE03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2D31A9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8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D6F2F8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DeepSeek-R1-Distill-Qwen-32B</w:t>
            </w:r>
          </w:p>
        </w:tc>
      </w:tr>
      <w:tr w14:paraId="471322E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733298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9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689B1B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DeepSeek-R1-Distill-Qwen-14B</w:t>
            </w:r>
          </w:p>
        </w:tc>
      </w:tr>
      <w:tr w14:paraId="59DAB2C9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E54A0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10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1691F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DeepSeek-R1-Distill-Qwen-7B</w:t>
            </w:r>
          </w:p>
        </w:tc>
      </w:tr>
      <w:tr w14:paraId="678227D9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09B1C5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11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5A9DC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DeepSeek-R1-Distill-Qwen-1.5B</w:t>
            </w:r>
          </w:p>
        </w:tc>
      </w:tr>
      <w:tr w14:paraId="4CE74D0F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3FA240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12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032BD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Qwen3-235B-A22B</w:t>
            </w:r>
          </w:p>
        </w:tc>
      </w:tr>
      <w:tr w14:paraId="3E36728D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840E77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13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BD926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Qwen3-30B-A3B</w:t>
            </w:r>
          </w:p>
        </w:tc>
      </w:tr>
      <w:tr w14:paraId="00FBE74A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D56CB4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14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81B4C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Qwen3-32B</w:t>
            </w:r>
          </w:p>
        </w:tc>
      </w:tr>
      <w:tr w14:paraId="07C0F8BE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4A998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15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4B1067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Qwen3-14B</w:t>
            </w:r>
          </w:p>
        </w:tc>
      </w:tr>
      <w:tr w14:paraId="2AB451E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342C7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16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F59726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Qwen3-8B</w:t>
            </w:r>
          </w:p>
        </w:tc>
      </w:tr>
      <w:tr w14:paraId="60505CA8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B65D6F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17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2B61B7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Qwen3-4B</w:t>
            </w:r>
          </w:p>
        </w:tc>
      </w:tr>
      <w:tr w14:paraId="0D1C339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FF7532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18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3FC2AD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QwQ-32B</w:t>
            </w:r>
          </w:p>
        </w:tc>
      </w:tr>
      <w:tr w14:paraId="7A292B8D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F3683F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19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F2E432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Qwen3-Omni-30B-A3B-Instruct</w:t>
            </w:r>
          </w:p>
        </w:tc>
      </w:tr>
      <w:tr w14:paraId="2064FE68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8B4D0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20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D5B50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Qwen3-235B-A22B-Instruct-2507-Thinking</w:t>
            </w:r>
          </w:p>
        </w:tc>
      </w:tr>
      <w:tr w14:paraId="53A1A36A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80964C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21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12DC7E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Qwen2.5-72B-Instruct-AWQ</w:t>
            </w:r>
          </w:p>
        </w:tc>
      </w:tr>
      <w:tr w14:paraId="0CFD9E6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070AF2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22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BE644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Qwen3-235B-A22B-Instruct-2507</w:t>
            </w:r>
          </w:p>
        </w:tc>
      </w:tr>
      <w:tr w14:paraId="761F3E3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B21414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23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B9347B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Qwen3-235B-A22B-Instruct-2507</w:t>
            </w:r>
          </w:p>
        </w:tc>
      </w:tr>
      <w:tr w14:paraId="046379D1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A243D5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24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10E6F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Qwen2.5-72B-Instruct</w:t>
            </w:r>
          </w:p>
        </w:tc>
      </w:tr>
      <w:tr w14:paraId="770C1485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44F0F5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25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DCE363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Qwen2.5-32B-Instruct</w:t>
            </w:r>
          </w:p>
        </w:tc>
      </w:tr>
      <w:tr w14:paraId="26CE3BE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7C1E11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26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9A2D72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Qwen2.5-14B-Instruct</w:t>
            </w:r>
          </w:p>
        </w:tc>
      </w:tr>
      <w:tr w14:paraId="3A0ABB6A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C6CA0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27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4004F3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Qwen2.5-7B-Instruct</w:t>
            </w:r>
          </w:p>
        </w:tc>
      </w:tr>
      <w:tr w14:paraId="12120D1C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C4A2E1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28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A9759E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Qwen2.5-1.5B-Instruct</w:t>
            </w:r>
          </w:p>
        </w:tc>
      </w:tr>
      <w:tr w14:paraId="439E69F9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DB56D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29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5F0AA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Qwen2.5-0.5B-Instruct</w:t>
            </w:r>
          </w:p>
        </w:tc>
      </w:tr>
      <w:tr w14:paraId="3A3D303E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4427C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30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75E65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Qwen2-72B-Instruct</w:t>
            </w:r>
          </w:p>
        </w:tc>
      </w:tr>
      <w:tr w14:paraId="6DFE7D5C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09569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31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20C3A5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Qwen2-14B-Instruct</w:t>
            </w:r>
          </w:p>
        </w:tc>
      </w:tr>
      <w:tr w14:paraId="42A08D8E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1C2C54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32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DD80BC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Qwen2-7B-Instruct</w:t>
            </w:r>
          </w:p>
        </w:tc>
      </w:tr>
      <w:tr w14:paraId="62040A23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351BC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33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436846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Qwen2-1.5B-Instruct</w:t>
            </w:r>
          </w:p>
        </w:tc>
      </w:tr>
      <w:tr w14:paraId="587E66C4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5D035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34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1165E3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Qwen2-0.5B-Instruct</w:t>
            </w:r>
          </w:p>
        </w:tc>
      </w:tr>
      <w:tr w14:paraId="3D9F7A6D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395AFA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35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3E045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Qwen2.5-VL-72B-Instruct</w:t>
            </w:r>
          </w:p>
        </w:tc>
      </w:tr>
      <w:tr w14:paraId="254A534E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88CC1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36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AC83D4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Llama3-70B-Instruct</w:t>
            </w:r>
          </w:p>
        </w:tc>
      </w:tr>
      <w:tr w14:paraId="425B8091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6A9168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37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913DB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Llama3-8B-Instruct</w:t>
            </w:r>
          </w:p>
        </w:tc>
      </w:tr>
      <w:tr w14:paraId="0D763756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600381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38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735AFB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GLM-4-9B</w:t>
            </w:r>
          </w:p>
        </w:tc>
      </w:tr>
      <w:tr w14:paraId="776A8F71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35A427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39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E731B4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telechat-7B</w:t>
            </w:r>
          </w:p>
        </w:tc>
      </w:tr>
      <w:tr w14:paraId="6A510712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0DE613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40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4042D8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telechat-12B</w:t>
            </w:r>
          </w:p>
        </w:tc>
      </w:tr>
      <w:tr w14:paraId="152D2A26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93CFE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41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F5B4FD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telechat-52B</w:t>
            </w:r>
          </w:p>
        </w:tc>
      </w:tr>
      <w:tr w14:paraId="33E708D7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6BE4A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42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EBF1F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telechat-1B</w:t>
            </w:r>
          </w:p>
        </w:tc>
      </w:tr>
      <w:tr w14:paraId="4D3BA21A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4AF9CB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43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5DCAD7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Baichuan-M2-32B</w:t>
            </w:r>
          </w:p>
        </w:tc>
      </w:tr>
      <w:tr w14:paraId="1148F620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68D00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44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1BEC66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Baichuan2-7B</w:t>
            </w:r>
          </w:p>
        </w:tc>
      </w:tr>
      <w:tr w14:paraId="7A2B06D1">
        <w:trPr>
          <w:trHeight w:val="24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16E0D9">
            <w:pPr>
              <w:spacing w:line="240" w:lineRule="auto"/>
              <w:jc w:val="center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45</w:t>
            </w:r>
          </w:p>
        </w:tc>
        <w:tc>
          <w:tcPr>
            <w:tcW w:w="4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CB9A8">
            <w:pPr>
              <w:spacing w:line="240" w:lineRule="auto"/>
              <w:jc w:val="left"/>
              <w:textAlignment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bidi="ar"/>
              </w:rPr>
              <w:t>Baichuan2-13B</w:t>
            </w:r>
          </w:p>
        </w:tc>
      </w:tr>
    </w:tbl>
    <w:p w14:paraId="5FB1873F">
      <w:pPr>
        <w:pStyle w:val="3"/>
        <w:rPr>
          <w:rFonts w:hint="eastAsia"/>
        </w:rPr>
      </w:pPr>
      <w:r>
        <w:rPr>
          <w:rFonts w:hint="eastAsia"/>
        </w:rPr>
        <w:t>AI应用图谱</w:t>
      </w:r>
    </w:p>
    <w:tbl>
      <w:tblPr>
        <w:tblStyle w:val="6"/>
        <w:tblW w:w="98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2829"/>
        <w:gridCol w:w="2357"/>
        <w:gridCol w:w="1896"/>
        <w:gridCol w:w="1896"/>
      </w:tblGrid>
      <w:tr w14:paraId="0DD43D15">
        <w:trPr>
          <w:trHeight w:val="5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0FB3A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CCCA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编码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06C61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一级分类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0FA70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二级分类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7FAAF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三级分类</w:t>
            </w:r>
          </w:p>
        </w:tc>
      </w:tr>
      <w:tr w14:paraId="72283CDF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4C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EF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ZNFW0001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F6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智能服务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E8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面向客户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30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客服机器人</w:t>
            </w:r>
          </w:p>
        </w:tc>
      </w:tr>
      <w:tr w14:paraId="416BC9A0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0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3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ZNFW0002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7360A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65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面向一线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52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客服助理</w:t>
            </w:r>
          </w:p>
        </w:tc>
      </w:tr>
      <w:tr w14:paraId="0794E788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4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FE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ZNFW0003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3C169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37CB6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27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客服管理</w:t>
            </w:r>
          </w:p>
        </w:tc>
      </w:tr>
      <w:tr w14:paraId="13B62A2A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9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E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ZNFW0004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6A5B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33CD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E6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政支服务</w:t>
            </w:r>
          </w:p>
        </w:tc>
      </w:tr>
      <w:tr w14:paraId="5D4802B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60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CE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ZNFW0000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BF031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FF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B7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</w:tr>
      <w:tr w14:paraId="08197255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35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4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5D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智能营销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8B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个人及家庭业务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5D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客户经营</w:t>
            </w:r>
          </w:p>
        </w:tc>
      </w:tr>
      <w:tr w14:paraId="3FDE9B33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9C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4B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F91A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DCF22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74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客户助理</w:t>
            </w:r>
          </w:p>
        </w:tc>
      </w:tr>
      <w:tr w14:paraId="7CECE4AE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7A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27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FFD69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CFA0A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86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数字人直播</w:t>
            </w:r>
          </w:p>
        </w:tc>
      </w:tr>
      <w:tr w14:paraId="11A610CE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8D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B0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C524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1B2F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52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销售助手</w:t>
            </w:r>
          </w:p>
        </w:tc>
      </w:tr>
      <w:tr w14:paraId="0944BD8F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8A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16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3C8D6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04DD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44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门店运营</w:t>
            </w:r>
          </w:p>
        </w:tc>
      </w:tr>
      <w:tr w14:paraId="56AEB6A4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A0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CB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B559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F2EE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99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活动策划</w:t>
            </w:r>
          </w:p>
        </w:tc>
      </w:tr>
      <w:tr w14:paraId="311C60A6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BA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25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5E07A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2D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小微企业业务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F1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销售助手</w:t>
            </w:r>
          </w:p>
        </w:tc>
      </w:tr>
      <w:tr w14:paraId="244BA52F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95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2F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0567F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ACBC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F3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营销策划</w:t>
            </w:r>
          </w:p>
        </w:tc>
      </w:tr>
      <w:tr w14:paraId="58862733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FA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27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F9F6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F9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政企信息业务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3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产数解决方案</w:t>
            </w:r>
          </w:p>
        </w:tc>
      </w:tr>
      <w:tr w14:paraId="0ABB2D29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5A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8F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ZNYX0000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75BA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EE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0D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</w:tr>
      <w:tr w14:paraId="64FCF166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F6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D4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7A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智能运营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0D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云网运营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6A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网络优化</w:t>
            </w:r>
          </w:p>
        </w:tc>
      </w:tr>
      <w:tr w14:paraId="002ACC7E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06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C5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B1DF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F318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63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综合维护</w:t>
            </w:r>
          </w:p>
        </w:tc>
      </w:tr>
      <w:tr w14:paraId="283F8566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F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40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3B05B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CB40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A6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应急服务</w:t>
            </w:r>
          </w:p>
        </w:tc>
      </w:tr>
      <w:tr w14:paraId="2C2ADE3A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6C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0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639A5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1F22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DE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业务平台</w:t>
            </w:r>
          </w:p>
        </w:tc>
      </w:tr>
      <w:tr w14:paraId="64593C46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B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9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A5BF6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CED86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42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装维</w:t>
            </w:r>
          </w:p>
        </w:tc>
      </w:tr>
      <w:tr w14:paraId="667A9EA5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33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3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7FB1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74BE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76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运维保障</w:t>
            </w:r>
          </w:p>
        </w:tc>
      </w:tr>
      <w:tr w14:paraId="5C624E1E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9B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DA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8299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676FB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03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信息化平台</w:t>
            </w:r>
          </w:p>
        </w:tc>
      </w:tr>
      <w:tr w14:paraId="357BA107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B0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65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77FDA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66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数据运营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F1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穿透式监管</w:t>
            </w:r>
          </w:p>
        </w:tc>
      </w:tr>
      <w:tr w14:paraId="6A8A1D9D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7C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94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ZNYY0009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39D7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2D0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BD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数据开发</w:t>
            </w:r>
          </w:p>
        </w:tc>
      </w:tr>
      <w:tr w14:paraId="4A293352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42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6D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ZNYY0010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127D5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D6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安全运营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7C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云网安全</w:t>
            </w:r>
          </w:p>
        </w:tc>
      </w:tr>
      <w:tr w14:paraId="5D06D6C5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0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A1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ZNYY0011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7F02F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3EA7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D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反诈</w:t>
            </w:r>
          </w:p>
        </w:tc>
      </w:tr>
      <w:tr w14:paraId="7B605039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61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6A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ZNYY0012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29F1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4B36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42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数据与信息安全</w:t>
            </w:r>
          </w:p>
        </w:tc>
      </w:tr>
      <w:tr w14:paraId="29491860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97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2F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ZNYN0000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3A84C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7C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9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</w:tr>
      <w:tr w14:paraId="7E986446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2D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38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ZNYF0001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D1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智能研发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CE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科技创新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06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研发辅助</w:t>
            </w:r>
          </w:p>
        </w:tc>
      </w:tr>
      <w:tr w14:paraId="3AD4B451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92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76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ZNYF0002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D5A8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30AB3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B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专利辅助</w:t>
            </w:r>
          </w:p>
        </w:tc>
      </w:tr>
      <w:tr w14:paraId="2F9ACCDE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15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5C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ZNYF0000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C4F06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D5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91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</w:tr>
      <w:tr w14:paraId="0904263A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85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9C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3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智能管理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A2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审计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F7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审计管理</w:t>
            </w:r>
          </w:p>
        </w:tc>
      </w:tr>
      <w:tr w14:paraId="367F4C29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05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66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6CC6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B3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财务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44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业务价值管理</w:t>
            </w:r>
          </w:p>
        </w:tc>
      </w:tr>
      <w:tr w14:paraId="137BC3E1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E7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1A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70D5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47AB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3C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财务辅助</w:t>
            </w:r>
          </w:p>
        </w:tc>
      </w:tr>
      <w:tr w14:paraId="688B712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4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4E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E13E9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DB3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5E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财务风险管理</w:t>
            </w:r>
          </w:p>
        </w:tc>
      </w:tr>
      <w:tr w14:paraId="3ACEB1E9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C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0F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C638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72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投资者关系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84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投关管理</w:t>
            </w:r>
          </w:p>
        </w:tc>
      </w:tr>
      <w:tr w14:paraId="11CA607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9B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8A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8A0F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E56F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51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上市合规</w:t>
            </w:r>
          </w:p>
        </w:tc>
      </w:tr>
      <w:tr w14:paraId="60D150D7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4C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C0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F486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73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党群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0A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党建工作</w:t>
            </w:r>
          </w:p>
        </w:tc>
      </w:tr>
      <w:tr w14:paraId="1EE0873B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B3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3F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CB47F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9A16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CC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宣传教育</w:t>
            </w:r>
          </w:p>
        </w:tc>
      </w:tr>
      <w:tr w14:paraId="638E3A0F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03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DB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EC425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7E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云网发展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6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工程建设</w:t>
            </w:r>
          </w:p>
        </w:tc>
      </w:tr>
      <w:tr w14:paraId="7032040B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8B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4B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18896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5DE3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4C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投资管理</w:t>
            </w:r>
          </w:p>
        </w:tc>
      </w:tr>
      <w:tr w14:paraId="6626B0C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41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F9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BB10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1F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共建共享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14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共享保障</w:t>
            </w:r>
          </w:p>
        </w:tc>
      </w:tr>
      <w:tr w14:paraId="3FAE3204">
        <w:trPr>
          <w:trHeight w:val="2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A4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49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1448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E351C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83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联合规建</w:t>
            </w:r>
          </w:p>
        </w:tc>
      </w:tr>
      <w:tr w14:paraId="281D8C1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66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2C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D9C22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C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BC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合同管理</w:t>
            </w:r>
          </w:p>
        </w:tc>
      </w:tr>
      <w:tr w14:paraId="63620553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75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3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E314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A02BB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D3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法律辅助</w:t>
            </w:r>
          </w:p>
        </w:tc>
      </w:tr>
      <w:tr w14:paraId="25346B73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B7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83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9580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BB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工会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F9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员工关爱</w:t>
            </w:r>
          </w:p>
        </w:tc>
      </w:tr>
      <w:tr w14:paraId="21DA3E27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85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50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ZNGL0034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27FFB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2929A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61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岗位创新</w:t>
            </w:r>
          </w:p>
        </w:tc>
      </w:tr>
      <w:tr w14:paraId="73E1BA06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3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F8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089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95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巡视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6D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巡视整改</w:t>
            </w:r>
          </w:p>
        </w:tc>
      </w:tr>
      <w:tr w14:paraId="7D8A018E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F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EC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B459F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E7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人力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A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干部管理</w:t>
            </w:r>
          </w:p>
        </w:tc>
      </w:tr>
      <w:tr w14:paraId="7DF3A93D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1E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0E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2C9AF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8AE0A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90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劳动管理</w:t>
            </w:r>
          </w:p>
        </w:tc>
      </w:tr>
      <w:tr w14:paraId="10EFBC62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0C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2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ZNGL0019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11A9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FE6A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CB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员工培训</w:t>
            </w:r>
          </w:p>
        </w:tc>
      </w:tr>
      <w:tr w14:paraId="220B284F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BF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1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C4B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2CB9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78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薪酬福利</w:t>
            </w:r>
          </w:p>
        </w:tc>
      </w:tr>
      <w:tr w14:paraId="4D818120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55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6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4851A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12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企业战略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B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改革推进</w:t>
            </w:r>
          </w:p>
        </w:tc>
      </w:tr>
      <w:tr w14:paraId="513342F7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BD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1E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FA31B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0E3FF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00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公司治理</w:t>
            </w:r>
          </w:p>
        </w:tc>
      </w:tr>
      <w:tr w14:paraId="2956DA1B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29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F5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ZNGL0035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6F0A9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CD12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A9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战略规划</w:t>
            </w:r>
          </w:p>
        </w:tc>
      </w:tr>
      <w:tr w14:paraId="437F76A8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7E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2A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ADCD8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DD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采购供应链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F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采购管理</w:t>
            </w:r>
          </w:p>
        </w:tc>
      </w:tr>
      <w:tr w14:paraId="1D017E75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3A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64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D0535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4257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1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物流管理</w:t>
            </w:r>
          </w:p>
        </w:tc>
      </w:tr>
      <w:tr w14:paraId="1D231374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F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F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46AB9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B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综合办公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6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办公助手</w:t>
            </w:r>
          </w:p>
        </w:tc>
      </w:tr>
      <w:tr w14:paraId="771017C0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BE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5B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B49A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5A902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63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规章制度</w:t>
            </w:r>
          </w:p>
        </w:tc>
      </w:tr>
      <w:tr w14:paraId="0489D6F4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37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E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B219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FF82C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0E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新闻宣传</w:t>
            </w:r>
          </w:p>
        </w:tc>
      </w:tr>
      <w:tr w14:paraId="2C1501C7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DE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6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9848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CB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市场经营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00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渠道管理</w:t>
            </w:r>
          </w:p>
        </w:tc>
      </w:tr>
      <w:tr w14:paraId="6FB0E417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6D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DD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ZNGL0029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AB53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B035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A6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套餐价值管理</w:t>
            </w:r>
          </w:p>
        </w:tc>
      </w:tr>
      <w:tr w14:paraId="4121CC4D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3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62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ZNGL0030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6607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51133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0C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业务经营分析</w:t>
            </w:r>
          </w:p>
        </w:tc>
      </w:tr>
      <w:tr w14:paraId="403E461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6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8D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ZNGL0031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A606E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55819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C3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业务合规管理</w:t>
            </w:r>
          </w:p>
        </w:tc>
      </w:tr>
      <w:tr w14:paraId="515A5DC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D6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A3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ZNGL0032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14846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EC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纪检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C1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案管与审理</w:t>
            </w:r>
          </w:p>
        </w:tc>
      </w:tr>
      <w:tr w14:paraId="387B51E5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C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04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ZNGL0033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E3F53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6F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资本运营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EE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资产管理</w:t>
            </w:r>
          </w:p>
        </w:tc>
      </w:tr>
      <w:tr w14:paraId="5D5BCD8B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C3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0B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ZNGL0000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6A9A4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D2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2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</w:tr>
      <w:tr w14:paraId="7D6E4530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93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69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BGWJ0000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085A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卫健行业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CEEA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卫健行业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B46A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卫健行业</w:t>
            </w:r>
          </w:p>
        </w:tc>
      </w:tr>
      <w:tr w14:paraId="204BB53C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A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C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BGYJ0000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51D3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应急行业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99FAC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应急行业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6F1D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应急行业</w:t>
            </w:r>
          </w:p>
        </w:tc>
      </w:tr>
      <w:tr w14:paraId="61723F3D">
        <w:trPr>
          <w:trHeight w:val="5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46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B0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BGZF0000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90DF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政法公安行业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8F0CE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政法公安行业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7881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政法公安行业</w:t>
            </w:r>
          </w:p>
        </w:tc>
      </w:tr>
      <w:tr w14:paraId="4FA59F9E">
        <w:trPr>
          <w:trHeight w:val="5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94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B8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BGNY0000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CC14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农业农村行业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9BF6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农业农村行业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1D93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农业农村行业</w:t>
            </w:r>
          </w:p>
        </w:tc>
      </w:tr>
      <w:tr w14:paraId="134D0009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49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0C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BGZJ0000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5224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住建行业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53FF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住建行业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BFFC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住建行业</w:t>
            </w:r>
          </w:p>
        </w:tc>
      </w:tr>
      <w:tr w14:paraId="305FAAC7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16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50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BGWX0000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6A2A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文宣行业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67FD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文宣行业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7451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文宣行业</w:t>
            </w:r>
          </w:p>
        </w:tc>
      </w:tr>
      <w:tr w14:paraId="634050E5">
        <w:trPr>
          <w:trHeight w:val="5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07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2C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BGGY0000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01CA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工业制造行业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4A3A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工业制造行业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944C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工业制造行业</w:t>
            </w:r>
          </w:p>
        </w:tc>
      </w:tr>
      <w:tr w14:paraId="15AFA5CF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2C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64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BGJT0000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4148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交通行业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99A3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交通行业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02B8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交通行业</w:t>
            </w:r>
          </w:p>
        </w:tc>
      </w:tr>
      <w:tr w14:paraId="5CB69995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05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FA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BGJY0000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8E10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教育行业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FAF7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教育行业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60E7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教育行业</w:t>
            </w:r>
          </w:p>
        </w:tc>
      </w:tr>
      <w:tr w14:paraId="5D0DB3DA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85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5A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BGYK0000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7089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要客行业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690B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要客行业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78D3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要客行业</w:t>
            </w:r>
          </w:p>
        </w:tc>
      </w:tr>
      <w:tr w14:paraId="5E352803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0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80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BGJR0000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383B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金融行业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BDA1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金融行业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FEFEC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金融行业</w:t>
            </w:r>
          </w:p>
        </w:tc>
      </w:tr>
      <w:tr w14:paraId="63620FD2"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C2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B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BGZW0000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D94C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政务行业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5ED1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政务行业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5A24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政务行业</w:t>
            </w:r>
          </w:p>
        </w:tc>
      </w:tr>
      <w:tr w14:paraId="35373071">
        <w:trPr>
          <w:trHeight w:val="5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38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1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BGHG0000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EF70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能源化工行业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C630E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能源化工行业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F3137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能源化工行业</w:t>
            </w:r>
          </w:p>
        </w:tc>
      </w:tr>
      <w:tr w14:paraId="6A0502EB">
        <w:trPr>
          <w:trHeight w:val="5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8A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13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BGCL0000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4DEC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车联网行业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A1D0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车联网行业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62B6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车联网行业</w:t>
            </w:r>
          </w:p>
        </w:tc>
      </w:tr>
    </w:tbl>
    <w:p w14:paraId="3E080607">
      <w:pPr>
        <w:rPr>
          <w:rFonts w:hint="eastAsia"/>
        </w:rPr>
      </w:pPr>
    </w:p>
    <w:p w14:paraId="2314A0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-简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77C95"/>
    <w:multiLevelType w:val="multilevel"/>
    <w:tmpl w:val="0D877C95"/>
    <w:lvl w:ilvl="0" w:tentative="0">
      <w:start w:val="1"/>
      <w:numFmt w:val="chineseCounting"/>
      <w:suff w:val="nothing"/>
      <w:lvlText w:val="第%1章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"/>
      <w:isLgl/>
      <w:lvlText w:val="%1.%2.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3"/>
      <w:isLgl/>
      <w:lvlText w:val="%1.%2.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4"/>
      <w:isLgl/>
      <w:lvlText w:val="%1.%2.%3.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51123"/>
    <w:rsid w:val="09FF2697"/>
    <w:rsid w:val="161870DC"/>
    <w:rsid w:val="1B051123"/>
    <w:rsid w:val="26087BEC"/>
    <w:rsid w:val="5F3E1F24"/>
    <w:rsid w:val="7F190115"/>
    <w:rsid w:val="FCF37A98"/>
    <w:rsid w:val="FFEE9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100" w:beforeAutospacing="1" w:after="100" w:afterAutospacing="1"/>
      <w:jc w:val="left"/>
      <w:outlineLvl w:val="3"/>
    </w:pPr>
    <w:rPr>
      <w:rFonts w:ascii="Cambria" w:hAnsi="Cambria"/>
      <w:b/>
      <w:bCs/>
      <w:kern w:val="0"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2026-02-09T23:50:00Z</dcterms:created>
  <dc:creator>Amigo</dc:creator>
  <cp:lastModifiedBy>石京京</cp:lastModifiedBy>
  <dcterms:modified xsi:type="dcterms:W3CDTF">2026-04-24T10:28:53Z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A50FD559B2FE603C65D5EA69E8B83993_43</vt:lpwstr>
  </property>
  <property fmtid="{D5CDD505-2E9C-101B-9397-08002B2CF9AE}" pid="4" name="KSOTemplateDocerSaveRecord">
    <vt:lpwstr>eyJoZGlkIjoiNGJlZDM4MWI2OWVjYjgxNTMzNzRlYjg3YjEyMDNjM2EiLCJ1c2VySWQiOiIyNTUwNjUxNzkifQ==</vt:lpwstr>
  </property>
</Properties>
</file>