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C92" w:rsidRDefault="003C6C92" w:rsidP="003C6C92">
      <w:pPr>
        <w:pStyle w:val="a3"/>
      </w:pPr>
      <w:bookmarkStart w:id="0" w:name="_GoBack"/>
      <w:bookmarkEnd w:id="0"/>
      <w:r w:rsidRPr="009A4CD6">
        <w:rPr>
          <w:rFonts w:hint="eastAsia"/>
        </w:rPr>
        <w:t>文献综述</w:t>
      </w:r>
      <w:r w:rsidRPr="009A4CD6">
        <w:rPr>
          <w:rFonts w:hint="eastAsia"/>
        </w:rPr>
        <w:t>--</w:t>
      </w:r>
      <w:r w:rsidRPr="009A4CD6">
        <w:t>第</w:t>
      </w:r>
      <w:r>
        <w:rPr>
          <w:rFonts w:hint="eastAsia"/>
        </w:rPr>
        <w:t>2</w:t>
      </w:r>
      <w:r w:rsidRPr="009A4CD6">
        <w:rPr>
          <w:rFonts w:hint="eastAsia"/>
        </w:rPr>
        <w:t>周</w:t>
      </w:r>
    </w:p>
    <w:p w:rsidR="003C6C92" w:rsidRPr="00F57B58" w:rsidRDefault="00F57B58" w:rsidP="00F57B58">
      <w:pPr>
        <w:jc w:val="center"/>
        <w:rPr>
          <w:b/>
          <w:sz w:val="30"/>
          <w:szCs w:val="30"/>
        </w:rPr>
      </w:pPr>
      <w:proofErr w:type="gramStart"/>
      <w:r w:rsidRPr="00F57B58">
        <w:rPr>
          <w:b/>
          <w:sz w:val="30"/>
          <w:szCs w:val="30"/>
        </w:rPr>
        <w:t>毛勇琴</w:t>
      </w:r>
      <w:proofErr w:type="gramEnd"/>
    </w:p>
    <w:p w:rsidR="00C66B47" w:rsidRPr="0050363A" w:rsidRDefault="00C66B47" w:rsidP="0050363A">
      <w:pPr>
        <w:spacing w:line="276" w:lineRule="auto"/>
        <w:rPr>
          <w:rFonts w:asciiTheme="minorEastAsia" w:hAnsiTheme="minorEastAsia"/>
          <w:sz w:val="24"/>
          <w:szCs w:val="24"/>
        </w:rPr>
      </w:pPr>
      <w:r w:rsidRPr="0050363A">
        <w:rPr>
          <w:rFonts w:asciiTheme="minorEastAsia" w:hAnsiTheme="minorEastAsia" w:hint="eastAsia"/>
          <w:sz w:val="24"/>
          <w:szCs w:val="24"/>
        </w:rPr>
        <w:t>1、黄小强在《我国互联网消费金融的界定、发展现状及建议》中指出：</w:t>
      </w:r>
    </w:p>
    <w:p w:rsidR="00C66B47" w:rsidRPr="0050363A" w:rsidRDefault="00C66B47" w:rsidP="0050363A">
      <w:pPr>
        <w:spacing w:line="276" w:lineRule="auto"/>
        <w:ind w:firstLineChars="200" w:firstLine="480"/>
        <w:rPr>
          <w:rFonts w:asciiTheme="minorEastAsia" w:hAnsiTheme="minorEastAsia"/>
          <w:sz w:val="24"/>
          <w:szCs w:val="24"/>
        </w:rPr>
      </w:pPr>
      <w:r w:rsidRPr="0050363A">
        <w:rPr>
          <w:rFonts w:asciiTheme="minorEastAsia" w:hAnsiTheme="minorEastAsia" w:hint="eastAsia"/>
          <w:color w:val="FF0000"/>
          <w:sz w:val="24"/>
          <w:szCs w:val="24"/>
        </w:rPr>
        <w:t>互联网消费金融</w:t>
      </w:r>
      <w:r w:rsidRPr="0050363A">
        <w:rPr>
          <w:rFonts w:asciiTheme="minorEastAsia" w:hAnsiTheme="minorEastAsia" w:hint="eastAsia"/>
          <w:sz w:val="24"/>
          <w:szCs w:val="24"/>
        </w:rPr>
        <w:t>是消费金融与互联网技术相融合产生的新型金融服务方式，其本质属于信用活动，与传统金融服务相比，它更为强调客户体验性和服务可得性。 随着我国互联网+战略的推进，互联网消费金融出现了快速发展势头，在经营模式、征信方式和服务对象等方面呈现了新特点。 为了促进和规范互联网消费金融市场的发展，应进一步加强市场制度环境、主体、配套制度、服务范围及消费信用文化等方面的建设。</w:t>
      </w:r>
    </w:p>
    <w:p w:rsidR="00C66B47" w:rsidRDefault="00C66B47" w:rsidP="0050363A">
      <w:pPr>
        <w:spacing w:line="276" w:lineRule="auto"/>
        <w:rPr>
          <w:rFonts w:asciiTheme="minorEastAsia" w:hAnsiTheme="minorEastAsia"/>
          <w:b/>
          <w:sz w:val="24"/>
          <w:szCs w:val="24"/>
        </w:rPr>
      </w:pPr>
      <w:r w:rsidRPr="0050363A">
        <w:rPr>
          <w:rFonts w:asciiTheme="minorEastAsia" w:hAnsiTheme="minorEastAsia" w:hint="eastAsia"/>
          <w:b/>
          <w:sz w:val="24"/>
          <w:szCs w:val="24"/>
        </w:rPr>
        <w:t>互联网消费金融的界定</w:t>
      </w:r>
    </w:p>
    <w:p w:rsidR="0050363A" w:rsidRPr="0050363A" w:rsidRDefault="0050363A" w:rsidP="0050363A">
      <w:pPr>
        <w:spacing w:line="276" w:lineRule="auto"/>
        <w:ind w:firstLineChars="200" w:firstLine="480"/>
        <w:rPr>
          <w:rFonts w:asciiTheme="minorEastAsia" w:hAnsiTheme="minorEastAsia"/>
          <w:color w:val="231F20"/>
          <w:sz w:val="24"/>
          <w:szCs w:val="24"/>
        </w:rPr>
      </w:pPr>
      <w:r w:rsidRPr="0050363A">
        <w:rPr>
          <w:rStyle w:val="fontstyle01"/>
          <w:rFonts w:asciiTheme="minorEastAsia" w:eastAsiaTheme="minorEastAsia" w:hAnsiTheme="minorEastAsia" w:hint="default"/>
          <w:color w:val="FF0000"/>
          <w:sz w:val="24"/>
          <w:szCs w:val="24"/>
        </w:rPr>
        <w:t>互联网消费金融</w:t>
      </w:r>
      <w:r w:rsidRPr="0050363A">
        <w:rPr>
          <w:rStyle w:val="fontstyle01"/>
          <w:rFonts w:asciiTheme="minorEastAsia" w:eastAsiaTheme="minorEastAsia" w:hAnsiTheme="minorEastAsia" w:hint="default"/>
          <w:sz w:val="24"/>
          <w:szCs w:val="24"/>
        </w:rPr>
        <w:t>是</w:t>
      </w:r>
      <w:r w:rsidRPr="0050363A">
        <w:rPr>
          <w:rStyle w:val="fontstyle11"/>
          <w:rFonts w:asciiTheme="minorEastAsia" w:hAnsiTheme="minorEastAsia"/>
          <w:sz w:val="24"/>
          <w:szCs w:val="24"/>
        </w:rPr>
        <w:t>“</w:t>
      </w:r>
      <w:r w:rsidRPr="0050363A">
        <w:rPr>
          <w:rStyle w:val="fontstyle01"/>
          <w:rFonts w:asciiTheme="minorEastAsia" w:eastAsiaTheme="minorEastAsia" w:hAnsiTheme="minorEastAsia" w:hint="default"/>
          <w:sz w:val="24"/>
          <w:szCs w:val="24"/>
        </w:rPr>
        <w:t>互联网</w:t>
      </w:r>
      <w:r w:rsidRPr="0050363A">
        <w:rPr>
          <w:rStyle w:val="fontstyle21"/>
          <w:rFonts w:asciiTheme="minorEastAsia" w:hAnsiTheme="minorEastAsia"/>
          <w:sz w:val="24"/>
          <w:szCs w:val="24"/>
        </w:rPr>
        <w:t>+</w:t>
      </w:r>
      <w:r w:rsidRPr="0050363A">
        <w:rPr>
          <w:rStyle w:val="fontstyle01"/>
          <w:rFonts w:asciiTheme="minorEastAsia" w:eastAsiaTheme="minorEastAsia" w:hAnsiTheme="minorEastAsia" w:hint="default"/>
          <w:sz w:val="24"/>
          <w:szCs w:val="24"/>
        </w:rPr>
        <w:t>消费金融</w:t>
      </w:r>
      <w:r w:rsidRPr="0050363A">
        <w:rPr>
          <w:rStyle w:val="fontstyle11"/>
          <w:rFonts w:asciiTheme="minorEastAsia" w:hAnsiTheme="minorEastAsia"/>
          <w:sz w:val="24"/>
          <w:szCs w:val="24"/>
        </w:rPr>
        <w:t>”</w:t>
      </w:r>
      <w:r w:rsidRPr="0050363A">
        <w:rPr>
          <w:rStyle w:val="fontstyle01"/>
          <w:rFonts w:asciiTheme="minorEastAsia" w:eastAsiaTheme="minorEastAsia" w:hAnsiTheme="minorEastAsia" w:hint="default"/>
          <w:sz w:val="24"/>
          <w:szCs w:val="24"/>
        </w:rPr>
        <w:t>的新型金融服务方式</w:t>
      </w:r>
    </w:p>
    <w:p w:rsidR="00C66B47" w:rsidRPr="0050363A" w:rsidRDefault="00C66B47" w:rsidP="0050363A">
      <w:pPr>
        <w:spacing w:line="276" w:lineRule="auto"/>
        <w:ind w:firstLineChars="200" w:firstLine="480"/>
        <w:rPr>
          <w:rFonts w:asciiTheme="minorEastAsia" w:hAnsiTheme="minorEastAsia"/>
          <w:sz w:val="24"/>
          <w:szCs w:val="24"/>
        </w:rPr>
      </w:pPr>
      <w:r w:rsidRPr="0050363A">
        <w:rPr>
          <w:rFonts w:asciiTheme="minorEastAsia" w:hAnsiTheme="minorEastAsia" w:hint="eastAsia"/>
          <w:color w:val="FF0000"/>
          <w:sz w:val="24"/>
          <w:szCs w:val="24"/>
        </w:rPr>
        <w:t>消费金融</w:t>
      </w:r>
      <w:r w:rsidRPr="0050363A">
        <w:rPr>
          <w:rFonts w:asciiTheme="minorEastAsia" w:hAnsiTheme="minorEastAsia" w:hint="eastAsia"/>
          <w:sz w:val="24"/>
          <w:szCs w:val="24"/>
        </w:rPr>
        <w:t>是指为满足个人或家庭对最终商品和服务的消费需求而提供的金融服务。</w:t>
      </w:r>
    </w:p>
    <w:p w:rsidR="00C66B47" w:rsidRPr="0050363A" w:rsidRDefault="00C66B47" w:rsidP="0050363A">
      <w:pPr>
        <w:spacing w:line="276" w:lineRule="auto"/>
        <w:ind w:firstLineChars="200" w:firstLine="480"/>
        <w:rPr>
          <w:rFonts w:asciiTheme="minorEastAsia" w:hAnsiTheme="minorEastAsia"/>
          <w:sz w:val="24"/>
          <w:szCs w:val="24"/>
        </w:rPr>
      </w:pPr>
      <w:r w:rsidRPr="0050363A">
        <w:rPr>
          <w:rFonts w:asciiTheme="minorEastAsia" w:hAnsiTheme="minorEastAsia"/>
          <w:sz w:val="24"/>
          <w:szCs w:val="24"/>
        </w:rPr>
        <w:t>根据《关于促进互联网金融健康发展的指导意见》，</w:t>
      </w:r>
      <w:r w:rsidRPr="0050363A">
        <w:rPr>
          <w:rFonts w:asciiTheme="minorEastAsia" w:hAnsiTheme="minorEastAsia"/>
          <w:color w:val="FF0000"/>
          <w:sz w:val="24"/>
          <w:szCs w:val="24"/>
        </w:rPr>
        <w:t>互联网金融</w:t>
      </w:r>
      <w:r w:rsidRPr="0050363A">
        <w:rPr>
          <w:rFonts w:asciiTheme="minorEastAsia" w:hAnsiTheme="minorEastAsia"/>
          <w:sz w:val="24"/>
          <w:szCs w:val="24"/>
        </w:rPr>
        <w:t>是传统金融机构与互联网企业利用互联网技术和信息通信技术实现资金融通、支付、投资和信息中介服务的新型金融业务模式。</w:t>
      </w:r>
    </w:p>
    <w:p w:rsidR="0050363A" w:rsidRPr="0050363A" w:rsidRDefault="00C66B47" w:rsidP="0050363A">
      <w:pPr>
        <w:spacing w:line="276" w:lineRule="auto"/>
        <w:ind w:firstLineChars="200" w:firstLine="480"/>
        <w:rPr>
          <w:rFonts w:asciiTheme="minorEastAsia" w:hAnsiTheme="minorEastAsia"/>
          <w:sz w:val="24"/>
          <w:szCs w:val="24"/>
        </w:rPr>
      </w:pPr>
      <w:r w:rsidRPr="0050363A">
        <w:rPr>
          <w:rFonts w:asciiTheme="minorEastAsia" w:hAnsiTheme="minorEastAsia" w:hint="eastAsia"/>
          <w:sz w:val="24"/>
          <w:szCs w:val="24"/>
        </w:rPr>
        <w:t>《</w:t>
      </w:r>
      <w:r w:rsidRPr="0050363A">
        <w:rPr>
          <w:rFonts w:asciiTheme="minorEastAsia" w:hAnsiTheme="minorEastAsia"/>
          <w:sz w:val="24"/>
          <w:szCs w:val="24"/>
        </w:rPr>
        <w:t>关于促进互联网金融健康发展的指导意见</w:t>
      </w:r>
      <w:r w:rsidRPr="0050363A">
        <w:rPr>
          <w:rFonts w:asciiTheme="minorEastAsia" w:hAnsiTheme="minorEastAsia" w:hint="eastAsia"/>
          <w:sz w:val="24"/>
          <w:szCs w:val="24"/>
        </w:rPr>
        <w:t>》</w:t>
      </w:r>
      <w:r w:rsidRPr="0050363A">
        <w:rPr>
          <w:rFonts w:asciiTheme="minorEastAsia" w:hAnsiTheme="minorEastAsia"/>
          <w:sz w:val="24"/>
          <w:szCs w:val="24"/>
        </w:rPr>
        <w:t>将互</w:t>
      </w:r>
      <w:r w:rsidRPr="0050363A">
        <w:rPr>
          <w:rFonts w:asciiTheme="minorEastAsia" w:hAnsiTheme="minorEastAsia"/>
          <w:color w:val="FF0000"/>
          <w:sz w:val="24"/>
          <w:szCs w:val="24"/>
        </w:rPr>
        <w:t>联网金融业</w:t>
      </w:r>
      <w:proofErr w:type="gramStart"/>
      <w:r w:rsidRPr="0050363A">
        <w:rPr>
          <w:rFonts w:asciiTheme="minorEastAsia" w:hAnsiTheme="minorEastAsia"/>
          <w:color w:val="FF0000"/>
          <w:sz w:val="24"/>
          <w:szCs w:val="24"/>
        </w:rPr>
        <w:t>态分为</w:t>
      </w:r>
      <w:proofErr w:type="gramEnd"/>
      <w:r w:rsidRPr="0050363A">
        <w:rPr>
          <w:rFonts w:asciiTheme="minorEastAsia" w:hAnsiTheme="minorEastAsia"/>
          <w:color w:val="FF0000"/>
          <w:sz w:val="24"/>
          <w:szCs w:val="24"/>
        </w:rPr>
        <w:t>互联网支付、网络借贷、</w:t>
      </w:r>
      <w:proofErr w:type="gramStart"/>
      <w:r w:rsidRPr="0050363A">
        <w:rPr>
          <w:rFonts w:asciiTheme="minorEastAsia" w:hAnsiTheme="minorEastAsia"/>
          <w:color w:val="FF0000"/>
          <w:sz w:val="24"/>
          <w:szCs w:val="24"/>
        </w:rPr>
        <w:t>股权众筹融资</w:t>
      </w:r>
      <w:proofErr w:type="gramEnd"/>
      <w:r w:rsidRPr="0050363A">
        <w:rPr>
          <w:rFonts w:asciiTheme="minorEastAsia" w:hAnsiTheme="minorEastAsia"/>
          <w:color w:val="FF0000"/>
          <w:sz w:val="24"/>
          <w:szCs w:val="24"/>
        </w:rPr>
        <w:t>、互联网基金销售、互联网保险、互联网信托和互联网消费金融七大类</w:t>
      </w:r>
      <w:r w:rsidRPr="0050363A">
        <w:rPr>
          <w:rFonts w:asciiTheme="minorEastAsia" w:hAnsiTheme="minorEastAsia"/>
          <w:sz w:val="24"/>
          <w:szCs w:val="24"/>
        </w:rPr>
        <w:t>。 其中，互联网支付、网络借贷和互联网消费金融属于广义消费金融范畴。但是从《指导意见》表述看，我国对互联网消费金融采取了相对严格的界定。一是互联网消费金融不包括互联网支付内容，两者分别属于银监会和人民银行监管。 二是互联网消费金融不包括网络借贷，特别是P2P网络借贷。 三是互联网消费金融业务的缩小化。</w:t>
      </w:r>
    </w:p>
    <w:p w:rsidR="00C66B47" w:rsidRDefault="00C66B47" w:rsidP="0050363A">
      <w:pPr>
        <w:spacing w:line="276" w:lineRule="auto"/>
        <w:ind w:firstLineChars="200" w:firstLine="480"/>
        <w:rPr>
          <w:rFonts w:asciiTheme="minorEastAsia" w:hAnsiTheme="minorEastAsia"/>
          <w:color w:val="FF0000"/>
          <w:sz w:val="24"/>
          <w:szCs w:val="24"/>
        </w:rPr>
      </w:pPr>
      <w:r w:rsidRPr="0050363A">
        <w:rPr>
          <w:rFonts w:asciiTheme="minorEastAsia" w:hAnsiTheme="minorEastAsia"/>
          <w:sz w:val="24"/>
          <w:szCs w:val="24"/>
        </w:rPr>
        <w:t>综上所述，</w:t>
      </w:r>
      <w:r w:rsidRPr="0050363A">
        <w:rPr>
          <w:rFonts w:asciiTheme="minorEastAsia" w:hAnsiTheme="minorEastAsia"/>
          <w:color w:val="FF0000"/>
          <w:sz w:val="24"/>
          <w:szCs w:val="24"/>
        </w:rPr>
        <w:t>互联网消费金融是指银行、消费金融公司或互联网企业等市场主体出资成立的非存款性借贷公司，以互联网技术和信息通信技术为工具，以满足个人或家庭对除房屋和汽车之外的其他商品和服务消费需求为目的，向其出借资金并分期偿还的信用活动</w:t>
      </w:r>
      <w:r w:rsidR="0050363A">
        <w:rPr>
          <w:rFonts w:asciiTheme="minorEastAsia" w:hAnsiTheme="minorEastAsia" w:hint="eastAsia"/>
          <w:color w:val="FF0000"/>
          <w:sz w:val="24"/>
          <w:szCs w:val="24"/>
        </w:rPr>
        <w:t>。</w:t>
      </w:r>
    </w:p>
    <w:p w:rsidR="0050363A" w:rsidRDefault="0050363A" w:rsidP="0050363A">
      <w:pPr>
        <w:spacing w:line="276" w:lineRule="auto"/>
        <w:ind w:firstLineChars="200" w:firstLine="480"/>
        <w:rPr>
          <w:rFonts w:asciiTheme="minorEastAsia" w:hAnsiTheme="minorEastAsia"/>
          <w:color w:val="FF0000"/>
          <w:sz w:val="24"/>
          <w:szCs w:val="24"/>
        </w:rPr>
      </w:pPr>
    </w:p>
    <w:p w:rsidR="0050363A" w:rsidRPr="0050363A" w:rsidRDefault="0050363A" w:rsidP="0050363A">
      <w:pPr>
        <w:spacing w:line="276" w:lineRule="auto"/>
        <w:rPr>
          <w:rFonts w:asciiTheme="minorEastAsia" w:hAnsiTheme="minorEastAsia"/>
          <w:sz w:val="24"/>
          <w:szCs w:val="24"/>
        </w:rPr>
      </w:pPr>
      <w:r>
        <w:rPr>
          <w:rFonts w:asciiTheme="minorEastAsia" w:hAnsiTheme="minorEastAsia" w:hint="eastAsia"/>
          <w:sz w:val="24"/>
          <w:szCs w:val="24"/>
        </w:rPr>
        <w:t>2</w:t>
      </w:r>
      <w:r w:rsidRPr="0050363A">
        <w:rPr>
          <w:rFonts w:asciiTheme="minorEastAsia" w:hAnsiTheme="minorEastAsia" w:hint="eastAsia"/>
          <w:sz w:val="24"/>
          <w:szCs w:val="24"/>
        </w:rPr>
        <w:t>、聂政在《互联网消费金融发展动因与模式分析》中指出：</w:t>
      </w:r>
    </w:p>
    <w:p w:rsidR="0050363A" w:rsidRPr="00B0547D" w:rsidRDefault="0050363A" w:rsidP="0050363A">
      <w:pPr>
        <w:spacing w:line="276" w:lineRule="auto"/>
        <w:ind w:firstLineChars="200" w:firstLine="480"/>
        <w:rPr>
          <w:rFonts w:asciiTheme="minorEastAsia" w:hAnsiTheme="minorEastAsia"/>
          <w:color w:val="FF0000"/>
          <w:sz w:val="24"/>
          <w:szCs w:val="24"/>
        </w:rPr>
      </w:pPr>
      <w:r w:rsidRPr="00B0547D">
        <w:rPr>
          <w:rFonts w:asciiTheme="minorEastAsia" w:hAnsiTheme="minorEastAsia" w:hint="eastAsia"/>
          <w:color w:val="FF0000"/>
          <w:sz w:val="24"/>
          <w:szCs w:val="24"/>
        </w:rPr>
        <w:t>互联网消费金融模式按照贷款主体的不同可分为：基于消费金融公司的互联网消费金融服务模式、基于银行的互联网消费金融服务模式、基于电商的互联网消费金融服务模式以及分期购物平台等四类模式。</w:t>
      </w:r>
    </w:p>
    <w:p w:rsidR="0050363A" w:rsidRPr="0050363A" w:rsidRDefault="0050363A" w:rsidP="0050363A">
      <w:pPr>
        <w:spacing w:line="276" w:lineRule="auto"/>
        <w:ind w:firstLineChars="200" w:firstLine="480"/>
        <w:rPr>
          <w:rFonts w:asciiTheme="minorEastAsia" w:hAnsiTheme="minorEastAsia"/>
          <w:sz w:val="24"/>
          <w:szCs w:val="24"/>
        </w:rPr>
      </w:pPr>
      <w:r w:rsidRPr="0050363A">
        <w:rPr>
          <w:rFonts w:asciiTheme="minorEastAsia" w:hAnsiTheme="minorEastAsia" w:hint="eastAsia"/>
          <w:sz w:val="24"/>
          <w:szCs w:val="24"/>
        </w:rPr>
        <w:t>基于消费金融公司和基于银行的互联网消费金融服务模式其实是传统消费金融机构的互联网化，更多意味着传统消费金融在受到冲击后做出的主动调整。</w:t>
      </w:r>
    </w:p>
    <w:p w:rsidR="0050363A" w:rsidRPr="0050363A" w:rsidRDefault="0050363A" w:rsidP="0050363A">
      <w:pPr>
        <w:spacing w:line="276" w:lineRule="auto"/>
        <w:ind w:firstLineChars="200" w:firstLine="480"/>
        <w:rPr>
          <w:rFonts w:asciiTheme="minorEastAsia" w:hAnsiTheme="minorEastAsia"/>
          <w:sz w:val="24"/>
          <w:szCs w:val="24"/>
        </w:rPr>
      </w:pPr>
      <w:r w:rsidRPr="0050363A">
        <w:rPr>
          <w:rFonts w:asciiTheme="minorEastAsia" w:hAnsiTheme="minorEastAsia" w:hint="eastAsia"/>
          <w:sz w:val="24"/>
          <w:szCs w:val="24"/>
        </w:rPr>
        <w:t>互联网结合的更紧密的则是电子商务系消费金融平台以及分期购物平台。前者在部分论文中亦被划归为以自有产业链为主线的消费金融平台，主力为依托京</w:t>
      </w:r>
      <w:r w:rsidRPr="0050363A">
        <w:rPr>
          <w:rFonts w:asciiTheme="minorEastAsia" w:hAnsiTheme="minorEastAsia" w:hint="eastAsia"/>
          <w:sz w:val="24"/>
          <w:szCs w:val="24"/>
        </w:rPr>
        <w:lastRenderedPageBreak/>
        <w:t>东的京东白条，以及依托阿里巴巴的蚂蚁花呗。</w:t>
      </w:r>
    </w:p>
    <w:p w:rsidR="0050363A" w:rsidRPr="0050363A" w:rsidRDefault="0050363A" w:rsidP="0050363A">
      <w:pPr>
        <w:spacing w:line="276" w:lineRule="auto"/>
        <w:ind w:firstLineChars="200" w:firstLine="480"/>
        <w:rPr>
          <w:rFonts w:asciiTheme="minorEastAsia" w:hAnsiTheme="minorEastAsia"/>
          <w:sz w:val="24"/>
          <w:szCs w:val="24"/>
        </w:rPr>
      </w:pPr>
      <w:r w:rsidRPr="0050363A">
        <w:rPr>
          <w:rFonts w:asciiTheme="minorEastAsia" w:hAnsiTheme="minorEastAsia" w:hint="eastAsia"/>
          <w:sz w:val="24"/>
          <w:szCs w:val="24"/>
        </w:rPr>
        <w:t>分期购物平台，也被划归为以他有产业链为依托的消费金融平台，如趣分期、分期乐、学好贷等。</w:t>
      </w:r>
      <w:proofErr w:type="gramStart"/>
      <w:r w:rsidRPr="0050363A">
        <w:rPr>
          <w:rFonts w:asciiTheme="minorEastAsia" w:hAnsiTheme="minorEastAsia" w:hint="eastAsia"/>
          <w:sz w:val="24"/>
          <w:szCs w:val="24"/>
        </w:rPr>
        <w:t>由于风控原因</w:t>
      </w:r>
      <w:proofErr w:type="gramEnd"/>
      <w:r w:rsidRPr="0050363A">
        <w:rPr>
          <w:rFonts w:asciiTheme="minorEastAsia" w:hAnsiTheme="minorEastAsia" w:hint="eastAsia"/>
          <w:sz w:val="24"/>
          <w:szCs w:val="24"/>
        </w:rPr>
        <w:t xml:space="preserve">，其发展受到较大局限，目前此类平台主要对特定人群如大学生开放，便于风险管理，并且产品投放具有针对性，能够更好满足特定人群的需求，但就中国电子商务研究中心 2016 </w:t>
      </w:r>
      <w:proofErr w:type="gramStart"/>
      <w:r w:rsidRPr="0050363A">
        <w:rPr>
          <w:rFonts w:asciiTheme="minorEastAsia" w:hAnsiTheme="minorEastAsia" w:hint="eastAsia"/>
          <w:sz w:val="24"/>
          <w:szCs w:val="24"/>
        </w:rPr>
        <w:t>年数据</w:t>
      </w:r>
      <w:proofErr w:type="gramEnd"/>
      <w:r w:rsidRPr="0050363A">
        <w:rPr>
          <w:rFonts w:asciiTheme="minorEastAsia" w:hAnsiTheme="minorEastAsia" w:hint="eastAsia"/>
          <w:sz w:val="24"/>
          <w:szCs w:val="24"/>
        </w:rPr>
        <w:t>显示：分期乐以 39.65%的投诉率高居所有互联网金融平台之首，趣分期以 12.5%的投诉率位居第二，说明此类分期购物平台的金融服务还需要很大改进。</w:t>
      </w:r>
    </w:p>
    <w:p w:rsidR="0050363A" w:rsidRDefault="0050363A" w:rsidP="0050363A">
      <w:pPr>
        <w:spacing w:line="276" w:lineRule="auto"/>
        <w:ind w:firstLineChars="200" w:firstLine="480"/>
        <w:rPr>
          <w:rFonts w:asciiTheme="minorEastAsia" w:hAnsiTheme="minorEastAsia"/>
          <w:sz w:val="24"/>
          <w:szCs w:val="24"/>
        </w:rPr>
      </w:pPr>
      <w:r w:rsidRPr="0050363A">
        <w:rPr>
          <w:rFonts w:asciiTheme="minorEastAsia" w:hAnsiTheme="minorEastAsia"/>
          <w:sz w:val="24"/>
          <w:szCs w:val="24"/>
        </w:rPr>
        <w:t>互联网消费金融发展有其必然性，虽然其发展无法完全取代传统消费金融，但亦是对我国消费金融领域的一种重要补充，并且各大主体间的相互竞争，开始让这个市场产生了活力</w:t>
      </w:r>
      <w:r w:rsidR="00B0547D">
        <w:rPr>
          <w:rFonts w:asciiTheme="minorEastAsia" w:hAnsiTheme="minorEastAsia" w:hint="eastAsia"/>
          <w:sz w:val="24"/>
          <w:szCs w:val="24"/>
        </w:rPr>
        <w:t>。</w:t>
      </w:r>
    </w:p>
    <w:p w:rsidR="00B0547D" w:rsidRDefault="00B0547D" w:rsidP="0050363A">
      <w:pPr>
        <w:spacing w:line="276" w:lineRule="auto"/>
        <w:ind w:firstLineChars="200" w:firstLine="480"/>
        <w:rPr>
          <w:rFonts w:asciiTheme="minorEastAsia" w:hAnsiTheme="minorEastAsia"/>
          <w:sz w:val="24"/>
          <w:szCs w:val="24"/>
        </w:rPr>
      </w:pPr>
    </w:p>
    <w:p w:rsidR="00B0547D" w:rsidRPr="00B0547D" w:rsidRDefault="00B0547D" w:rsidP="00B0547D">
      <w:pPr>
        <w:spacing w:line="276" w:lineRule="auto"/>
        <w:rPr>
          <w:rFonts w:asciiTheme="minorEastAsia" w:hAnsiTheme="minorEastAsia"/>
          <w:sz w:val="24"/>
          <w:szCs w:val="24"/>
        </w:rPr>
      </w:pPr>
      <w:r>
        <w:rPr>
          <w:rFonts w:asciiTheme="minorEastAsia" w:hAnsiTheme="minorEastAsia" w:hint="eastAsia"/>
          <w:sz w:val="24"/>
          <w:szCs w:val="24"/>
        </w:rPr>
        <w:t>3</w:t>
      </w:r>
      <w:r w:rsidRPr="0050363A">
        <w:rPr>
          <w:rFonts w:asciiTheme="minorEastAsia" w:hAnsiTheme="minorEastAsia" w:hint="eastAsia"/>
          <w:sz w:val="24"/>
          <w:szCs w:val="24"/>
        </w:rPr>
        <w:t>、</w:t>
      </w:r>
      <w:r w:rsidRPr="00B0547D">
        <w:rPr>
          <w:rFonts w:asciiTheme="minorEastAsia" w:hAnsiTheme="minorEastAsia" w:hint="eastAsia"/>
          <w:sz w:val="24"/>
          <w:szCs w:val="24"/>
        </w:rPr>
        <w:t>柳庆</w:t>
      </w:r>
      <w:r w:rsidRPr="0050363A">
        <w:rPr>
          <w:rFonts w:asciiTheme="minorEastAsia" w:hAnsiTheme="minorEastAsia" w:hint="eastAsia"/>
          <w:sz w:val="24"/>
          <w:szCs w:val="24"/>
        </w:rPr>
        <w:t>在《</w:t>
      </w:r>
      <w:r w:rsidRPr="00B0547D">
        <w:rPr>
          <w:rFonts w:asciiTheme="minorEastAsia" w:hAnsiTheme="minorEastAsia" w:hint="eastAsia"/>
          <w:sz w:val="24"/>
          <w:szCs w:val="24"/>
        </w:rPr>
        <w:t>大学生互联网消费金融主要模式及法律监管研究</w:t>
      </w:r>
      <w:r w:rsidRPr="0050363A">
        <w:rPr>
          <w:rFonts w:asciiTheme="minorEastAsia" w:hAnsiTheme="minorEastAsia" w:hint="eastAsia"/>
          <w:sz w:val="24"/>
          <w:szCs w:val="24"/>
        </w:rPr>
        <w:t>》中指出</w:t>
      </w:r>
      <w:r>
        <w:rPr>
          <w:rFonts w:asciiTheme="minorEastAsia" w:hAnsiTheme="minorEastAsia" w:hint="eastAsia"/>
          <w:sz w:val="24"/>
          <w:szCs w:val="24"/>
        </w:rPr>
        <w:t>：</w:t>
      </w:r>
    </w:p>
    <w:p w:rsidR="00B0547D" w:rsidRPr="00B0547D" w:rsidRDefault="00B0547D" w:rsidP="00B0547D">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大学生互联网消费金融作为互联网金融发展的新兴产物，主要采取电商平台、P2P</w:t>
      </w:r>
      <w:proofErr w:type="gramStart"/>
      <w:r w:rsidRPr="00B0547D">
        <w:rPr>
          <w:rFonts w:asciiTheme="minorEastAsia" w:hAnsiTheme="minorEastAsia" w:hint="eastAsia"/>
          <w:sz w:val="24"/>
          <w:szCs w:val="24"/>
        </w:rPr>
        <w:t>网贷和</w:t>
      </w:r>
      <w:proofErr w:type="gramEnd"/>
      <w:r w:rsidRPr="00B0547D">
        <w:rPr>
          <w:rFonts w:asciiTheme="minorEastAsia" w:hAnsiTheme="minorEastAsia" w:hint="eastAsia"/>
          <w:sz w:val="24"/>
          <w:szCs w:val="24"/>
        </w:rPr>
        <w:t>大学生消费分期模式。在给大学生带来便利的同时，也产生了大学生消费者权益保护、违法违规、信贷风险等问题，大学生互联网消费金融亟待法律规制。加强内部测评和监控机制，建设各部门协同监管的监管体系，健全法律规制体系是解决大学生互联网消费金融问题的较好方式。</w:t>
      </w:r>
    </w:p>
    <w:p w:rsidR="00B0547D" w:rsidRPr="00B0547D" w:rsidRDefault="00B0547D" w:rsidP="00B0547D">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作为新生事物，大学生互联网消费金融运行过程中出现了许多问题，如大学生消费者权益损害，贷款违法违规、金融平台的监管问题等，大学生互联网消费金融亟待法律监管。本文试归纳当前大学生互联网消费金融的主要模式及特点，分析其在运行中存在的问题，探讨如何构建法律监管体系</w:t>
      </w:r>
      <w:r>
        <w:rPr>
          <w:rFonts w:asciiTheme="minorEastAsia" w:hAnsiTheme="minorEastAsia" w:hint="eastAsia"/>
          <w:sz w:val="24"/>
          <w:szCs w:val="24"/>
        </w:rPr>
        <w:t>。</w:t>
      </w:r>
    </w:p>
    <w:p w:rsidR="00B0547D" w:rsidRPr="00B0547D" w:rsidRDefault="00B0547D" w:rsidP="00B0547D">
      <w:pPr>
        <w:spacing w:line="276" w:lineRule="auto"/>
        <w:ind w:firstLineChars="200" w:firstLine="480"/>
        <w:rPr>
          <w:rFonts w:asciiTheme="minorEastAsia" w:hAnsiTheme="minorEastAsia"/>
          <w:sz w:val="24"/>
          <w:szCs w:val="24"/>
        </w:rPr>
      </w:pPr>
      <w:r w:rsidRPr="00B0547D">
        <w:rPr>
          <w:rFonts w:asciiTheme="minorEastAsia" w:hAnsiTheme="minorEastAsia" w:hint="eastAsia"/>
          <w:color w:val="FF0000"/>
          <w:sz w:val="24"/>
          <w:szCs w:val="24"/>
        </w:rPr>
        <w:t>大学生互联网消费金融是“互联网 + 消费金融”的新型金融服务方式</w:t>
      </w:r>
      <w:r w:rsidRPr="00B0547D">
        <w:rPr>
          <w:rFonts w:asciiTheme="minorEastAsia" w:hAnsiTheme="minorEastAsia" w:hint="eastAsia"/>
          <w:sz w:val="24"/>
          <w:szCs w:val="24"/>
        </w:rPr>
        <w:t>，其服务对象主要是在校大学生。</w:t>
      </w:r>
      <w:r w:rsidRPr="00B0547D">
        <w:rPr>
          <w:rFonts w:asciiTheme="minorEastAsia" w:hAnsiTheme="minorEastAsia" w:hint="eastAsia"/>
          <w:color w:val="FF0000"/>
          <w:sz w:val="24"/>
          <w:szCs w:val="24"/>
        </w:rPr>
        <w:t>大学生互联网消费金融按照商品与消费金融的结合方式可以划分为电商模式、P2P</w:t>
      </w:r>
      <w:proofErr w:type="gramStart"/>
      <w:r w:rsidRPr="00B0547D">
        <w:rPr>
          <w:rFonts w:asciiTheme="minorEastAsia" w:hAnsiTheme="minorEastAsia" w:hint="eastAsia"/>
          <w:color w:val="FF0000"/>
          <w:sz w:val="24"/>
          <w:szCs w:val="24"/>
        </w:rPr>
        <w:t>网贷模式</w:t>
      </w:r>
      <w:proofErr w:type="gramEnd"/>
      <w:r w:rsidRPr="00B0547D">
        <w:rPr>
          <w:rFonts w:asciiTheme="minorEastAsia" w:hAnsiTheme="minorEastAsia" w:hint="eastAsia"/>
          <w:color w:val="FF0000"/>
          <w:sz w:val="24"/>
          <w:szCs w:val="24"/>
        </w:rPr>
        <w:t>和大学生消费分期平台模式</w:t>
      </w:r>
      <w:r>
        <w:rPr>
          <w:rFonts w:asciiTheme="minorEastAsia" w:hAnsiTheme="minorEastAsia" w:hint="eastAsia"/>
          <w:color w:val="FF0000"/>
          <w:sz w:val="24"/>
          <w:szCs w:val="24"/>
        </w:rPr>
        <w:t>。</w:t>
      </w:r>
    </w:p>
    <w:p w:rsidR="00B0547D" w:rsidRPr="00B0547D" w:rsidRDefault="00B0547D" w:rsidP="00B0547D">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大学生互联网消费金融的兴起，为大学生提供消费便利的同时也带来了一系列问题，一些平台野蛮生长，存在费率不透明、授信额度过高、</w:t>
      </w:r>
      <w:proofErr w:type="gramStart"/>
      <w:r w:rsidRPr="00B0547D">
        <w:rPr>
          <w:rFonts w:asciiTheme="minorEastAsia" w:hAnsiTheme="minorEastAsia" w:hint="eastAsia"/>
          <w:sz w:val="24"/>
          <w:szCs w:val="24"/>
        </w:rPr>
        <w:t>信贷风控松懈</w:t>
      </w:r>
      <w:proofErr w:type="gramEnd"/>
      <w:r w:rsidRPr="00B0547D">
        <w:rPr>
          <w:rFonts w:asciiTheme="minorEastAsia" w:hAnsiTheme="minorEastAsia" w:hint="eastAsia"/>
          <w:sz w:val="24"/>
          <w:szCs w:val="24"/>
        </w:rPr>
        <w:t>等行为，大学生互联网消费金融行业处于监管真空，发展不成熟的大学生互联网消费金融产生了诸多</w:t>
      </w:r>
      <w:r w:rsidRPr="00B0547D">
        <w:rPr>
          <w:rFonts w:asciiTheme="minorEastAsia" w:hAnsiTheme="minorEastAsia" w:hint="eastAsia"/>
          <w:color w:val="FF0000"/>
          <w:sz w:val="24"/>
          <w:szCs w:val="24"/>
        </w:rPr>
        <w:t>问题</w:t>
      </w:r>
      <w:r w:rsidRPr="00B0547D">
        <w:rPr>
          <w:rFonts w:asciiTheme="minorEastAsia" w:hAnsiTheme="minorEastAsia" w:hint="eastAsia"/>
          <w:sz w:val="24"/>
          <w:szCs w:val="24"/>
        </w:rPr>
        <w:t>。</w:t>
      </w:r>
    </w:p>
    <w:p w:rsidR="00B0547D" w:rsidRPr="00B0547D" w:rsidRDefault="00B0547D" w:rsidP="00B0547D">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并提出</w:t>
      </w:r>
      <w:r w:rsidRPr="00B0547D">
        <w:rPr>
          <w:rFonts w:asciiTheme="minorEastAsia" w:hAnsiTheme="minorEastAsia" w:hint="eastAsia"/>
          <w:sz w:val="24"/>
          <w:szCs w:val="24"/>
        </w:rPr>
        <w:t>加强大学生互联网消费金融法律监管</w:t>
      </w:r>
      <w:r>
        <w:rPr>
          <w:rFonts w:asciiTheme="minorEastAsia" w:hAnsiTheme="minorEastAsia" w:hint="eastAsia"/>
          <w:sz w:val="24"/>
          <w:szCs w:val="24"/>
        </w:rPr>
        <w:t>的相关</w:t>
      </w:r>
      <w:r w:rsidRPr="00B0547D">
        <w:rPr>
          <w:rFonts w:asciiTheme="minorEastAsia" w:hAnsiTheme="minorEastAsia" w:hint="eastAsia"/>
          <w:color w:val="FF0000"/>
          <w:sz w:val="24"/>
          <w:szCs w:val="24"/>
        </w:rPr>
        <w:t>建议</w:t>
      </w:r>
    </w:p>
    <w:p w:rsidR="00B0547D" w:rsidRPr="00B0547D" w:rsidRDefault="00B0547D" w:rsidP="00B0547D">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（一）建立风险测评和内部监控体系</w:t>
      </w:r>
    </w:p>
    <w:p w:rsidR="00B0547D" w:rsidRPr="00B0547D" w:rsidRDefault="00B0547D" w:rsidP="00B0547D">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（二）建设大学生互联网消费金融法律体系</w:t>
      </w:r>
    </w:p>
    <w:p w:rsidR="00B0547D" w:rsidRDefault="00B0547D" w:rsidP="00B0547D">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（三）健全大学生互联网消费金融监管体系</w:t>
      </w:r>
    </w:p>
    <w:p w:rsidR="00F57B58" w:rsidRDefault="00F57B58" w:rsidP="00B0547D">
      <w:pPr>
        <w:spacing w:line="276" w:lineRule="auto"/>
        <w:ind w:firstLineChars="200" w:firstLine="480"/>
        <w:rPr>
          <w:rFonts w:asciiTheme="minorEastAsia" w:hAnsiTheme="minorEastAsia"/>
          <w:sz w:val="24"/>
          <w:szCs w:val="24"/>
        </w:rPr>
      </w:pPr>
    </w:p>
    <w:p w:rsidR="00A26AA2" w:rsidRPr="00B0547D" w:rsidRDefault="00A26AA2" w:rsidP="00A26AA2">
      <w:pPr>
        <w:spacing w:line="276" w:lineRule="auto"/>
        <w:rPr>
          <w:rFonts w:asciiTheme="minorEastAsia" w:hAnsiTheme="minorEastAsia"/>
          <w:sz w:val="24"/>
          <w:szCs w:val="24"/>
        </w:rPr>
      </w:pPr>
      <w:r>
        <w:rPr>
          <w:rFonts w:asciiTheme="minorEastAsia" w:hAnsiTheme="minorEastAsia" w:hint="eastAsia"/>
          <w:sz w:val="24"/>
          <w:szCs w:val="24"/>
        </w:rPr>
        <w:t>4</w:t>
      </w:r>
      <w:r w:rsidRPr="0050363A">
        <w:rPr>
          <w:rFonts w:asciiTheme="minorEastAsia" w:hAnsiTheme="minorEastAsia" w:hint="eastAsia"/>
          <w:sz w:val="24"/>
          <w:szCs w:val="24"/>
        </w:rPr>
        <w:t>、</w:t>
      </w:r>
      <w:r w:rsidRPr="00A26AA2">
        <w:rPr>
          <w:rFonts w:asciiTheme="minorEastAsia" w:hAnsiTheme="minorEastAsia" w:hint="eastAsia"/>
          <w:sz w:val="24"/>
          <w:szCs w:val="24"/>
        </w:rPr>
        <w:t>李玲</w:t>
      </w:r>
      <w:r w:rsidRPr="0050363A">
        <w:rPr>
          <w:rFonts w:asciiTheme="minorEastAsia" w:hAnsiTheme="minorEastAsia" w:hint="eastAsia"/>
          <w:sz w:val="24"/>
          <w:szCs w:val="24"/>
        </w:rPr>
        <w:t>在《</w:t>
      </w:r>
      <w:r w:rsidRPr="00A26AA2">
        <w:rPr>
          <w:rFonts w:asciiTheme="minorEastAsia" w:hAnsiTheme="minorEastAsia" w:hint="eastAsia"/>
          <w:sz w:val="24"/>
          <w:szCs w:val="24"/>
        </w:rPr>
        <w:t>基于问卷调查的大学生信用卡风险影响因素研究</w:t>
      </w:r>
      <w:r w:rsidRPr="0050363A">
        <w:rPr>
          <w:rFonts w:asciiTheme="minorEastAsia" w:hAnsiTheme="minorEastAsia" w:hint="eastAsia"/>
          <w:sz w:val="24"/>
          <w:szCs w:val="24"/>
        </w:rPr>
        <w:t>》中指出</w:t>
      </w:r>
      <w:r>
        <w:rPr>
          <w:rFonts w:asciiTheme="minorEastAsia" w:hAnsiTheme="minorEastAsia" w:hint="eastAsia"/>
          <w:sz w:val="24"/>
          <w:szCs w:val="24"/>
        </w:rPr>
        <w:t>：</w:t>
      </w:r>
    </w:p>
    <w:p w:rsidR="00B0547D" w:rsidRPr="00B0547D" w:rsidRDefault="00B0547D" w:rsidP="00B0547D">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针对大学生信用卡市场存在的风险问题，运用调查数据进行统计分析，利用模型对大学生信用卡风险进行评价。结果发现，在大学生信用卡风险的</w:t>
      </w:r>
      <w:r w:rsidRPr="00A26AA2">
        <w:rPr>
          <w:rFonts w:asciiTheme="minorEastAsia" w:hAnsiTheme="minorEastAsia" w:hint="eastAsia"/>
          <w:color w:val="FF0000"/>
          <w:sz w:val="24"/>
          <w:szCs w:val="24"/>
        </w:rPr>
        <w:t>主要影响因素</w:t>
      </w:r>
      <w:r w:rsidRPr="00B0547D">
        <w:rPr>
          <w:rFonts w:asciiTheme="minorEastAsia" w:hAnsiTheme="minorEastAsia" w:hint="eastAsia"/>
          <w:sz w:val="24"/>
          <w:szCs w:val="24"/>
        </w:rPr>
        <w:t>中，影响程度由大到小依次为平均月收入、透支频率、持卡数量、学历、学校、性别</w:t>
      </w:r>
      <w:r w:rsidR="00A26AA2">
        <w:rPr>
          <w:rFonts w:asciiTheme="minorEastAsia" w:hAnsiTheme="minorEastAsia" w:hint="eastAsia"/>
          <w:sz w:val="24"/>
          <w:szCs w:val="24"/>
        </w:rPr>
        <w:t>。</w:t>
      </w:r>
    </w:p>
    <w:p w:rsidR="00B0547D" w:rsidRPr="00B0547D" w:rsidRDefault="00B0547D" w:rsidP="00A26AA2">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lastRenderedPageBreak/>
        <w:t>通过借鉴国外大学生信用卡风险管理的经验，结合我国的实际情况，对大学生信用卡风险管理提出如下</w:t>
      </w:r>
      <w:r w:rsidRPr="00A26AA2">
        <w:rPr>
          <w:rFonts w:asciiTheme="minorEastAsia" w:hAnsiTheme="minorEastAsia" w:hint="eastAsia"/>
          <w:color w:val="FF0000"/>
          <w:sz w:val="24"/>
          <w:szCs w:val="24"/>
        </w:rPr>
        <w:t>建议</w:t>
      </w:r>
      <w:r w:rsidRPr="00B0547D">
        <w:rPr>
          <w:rFonts w:asciiTheme="minorEastAsia" w:hAnsiTheme="minorEastAsia" w:hint="eastAsia"/>
          <w:sz w:val="24"/>
          <w:szCs w:val="24"/>
        </w:rPr>
        <w:t>：第一、规范大学生信用卡发卡程序；第二，加强对大学生的理财和信用教育；第三、建立风险信息共享机制；第四，完善风险内部控制机制；第五，加快迁移进程。</w:t>
      </w:r>
    </w:p>
    <w:p w:rsidR="00B0547D" w:rsidRPr="00B0547D" w:rsidRDefault="00A26AA2" w:rsidP="00B0547D">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不同学者提出的</w:t>
      </w:r>
      <w:r w:rsidR="00B0547D" w:rsidRPr="00B0547D">
        <w:rPr>
          <w:rFonts w:asciiTheme="minorEastAsia" w:hAnsiTheme="minorEastAsia" w:hint="eastAsia"/>
          <w:sz w:val="24"/>
          <w:szCs w:val="24"/>
        </w:rPr>
        <w:t>信用卡风险的</w:t>
      </w:r>
      <w:r w:rsidR="00B0547D" w:rsidRPr="00A26AA2">
        <w:rPr>
          <w:rFonts w:asciiTheme="minorEastAsia" w:hAnsiTheme="minorEastAsia" w:hint="eastAsia"/>
          <w:color w:val="FF0000"/>
          <w:sz w:val="24"/>
          <w:szCs w:val="24"/>
        </w:rPr>
        <w:t>影响因素</w:t>
      </w:r>
    </w:p>
    <w:p w:rsidR="00B0547D" w:rsidRPr="00B0547D" w:rsidRDefault="00B0547D" w:rsidP="00B0547D">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有些因素对信用卡客户的风险情况有显著影响，较受发卡机构重视，如与其他债权人的关系、年收入、负债收入比率、职业、居住与工作的时间长度、住宅所有权、是否有支票或存款账户等个因素。</w:t>
      </w:r>
    </w:p>
    <w:p w:rsidR="00B0547D" w:rsidRPr="00B0547D" w:rsidRDefault="00B0547D" w:rsidP="00B0547D">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影响信用卡信用风险的关键因素有：当前债权人数目、过去信用付款记录、是否有破产宣告、居住与工作的时间长度、收入、职业、年龄、是否有支票或存款账户等个变量。和采用模型寻找</w:t>
      </w:r>
    </w:p>
    <w:p w:rsidR="00B0547D" w:rsidRPr="00B0547D" w:rsidRDefault="00B0547D" w:rsidP="00A26AA2">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影响信用风险的因素，得到年龄、是否有电话、居住与工作的时间长度、职业、是否在国家机关工作、月收入、住宅所有权、以及之前贷款数目等作为评级模型的显著变数。</w:t>
      </w:r>
    </w:p>
    <w:p w:rsidR="00A26AA2" w:rsidRDefault="00B0547D" w:rsidP="00B0547D">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中国社会科学院研究所收入分配与改革课题组所著《中国居民收入分配实证分析》（中对个人信用进行评价的指标为：年龄、性别、婚姻、学历、行业与职业、职务与职称（职务根据单位性质中任职档次划分）、工作稳定性、品德信用（记录有贷款偿还记录者）、住房情况、交通工具、信用卡、有价证券、银行存款、保险、家庭（家庭成员收入与支出情况）</w:t>
      </w:r>
    </w:p>
    <w:p w:rsidR="00A26AA2" w:rsidRDefault="00B0547D" w:rsidP="00B0547D">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徐少锋</w:t>
      </w:r>
      <w:r w:rsidR="00A26AA2">
        <w:rPr>
          <w:rFonts w:asciiTheme="minorEastAsia" w:hAnsiTheme="minorEastAsia" w:hint="eastAsia"/>
          <w:sz w:val="24"/>
          <w:szCs w:val="24"/>
        </w:rPr>
        <w:t>、王延臣在《个人信用评估中的模型》（中对个人信用风险进行评价的</w:t>
      </w:r>
      <w:r w:rsidRPr="00B0547D">
        <w:rPr>
          <w:rFonts w:asciiTheme="minorEastAsia" w:hAnsiTheme="minorEastAsia" w:hint="eastAsia"/>
          <w:sz w:val="24"/>
          <w:szCs w:val="24"/>
        </w:rPr>
        <w:t>指标为：工作类型、严重经济事件发生次数、信用记录中拖延付款次数、最早建立信用记录的时间、询问客户的信用状况的次数、信用记录中及时付款次数、债务收人比率；</w:t>
      </w:r>
    </w:p>
    <w:p w:rsidR="00A26AA2" w:rsidRDefault="00B0547D" w:rsidP="00B0547D">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刘甜在《客户信用评分与信用卡风险管理—</w:t>
      </w:r>
      <w:r w:rsidR="00A26AA2">
        <w:rPr>
          <w:rFonts w:asciiTheme="minorEastAsia" w:hAnsiTheme="minorEastAsia" w:hint="eastAsia"/>
          <w:sz w:val="24"/>
          <w:szCs w:val="24"/>
        </w:rPr>
        <w:t>—以行湖南省分行信用卡发行为例》（中，对个人信用风险进行评价的</w:t>
      </w:r>
      <w:r w:rsidRPr="00B0547D">
        <w:rPr>
          <w:rFonts w:asciiTheme="minorEastAsia" w:hAnsiTheme="minorEastAsia" w:hint="eastAsia"/>
          <w:sz w:val="24"/>
          <w:szCs w:val="24"/>
        </w:rPr>
        <w:t>指标为：年龄、受教育程度、婚姻状况、单位类型、月收入、行业情况、信用记录、负担人口数、住房情况、在本行的存款账户、在其他银行信用卡数量和透支频率；</w:t>
      </w:r>
    </w:p>
    <w:p w:rsidR="00B0547D" w:rsidRPr="00B0547D" w:rsidRDefault="00B0547D" w:rsidP="00A26AA2">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冯广庆、杨扬在</w:t>
      </w:r>
      <w:r w:rsidR="00A26AA2">
        <w:rPr>
          <w:rFonts w:asciiTheme="minorEastAsia" w:hAnsiTheme="minorEastAsia" w:hint="eastAsia"/>
          <w:sz w:val="24"/>
          <w:szCs w:val="24"/>
        </w:rPr>
        <w:t>《基于模型的大学生信用卡风险研究》（对大学生信用风险进行评价的</w:t>
      </w:r>
      <w:r w:rsidRPr="00B0547D">
        <w:rPr>
          <w:rFonts w:asciiTheme="minorEastAsia" w:hAnsiTheme="minorEastAsia" w:hint="eastAsia"/>
          <w:sz w:val="24"/>
          <w:szCs w:val="24"/>
        </w:rPr>
        <w:t>指标为：性别、年级、在校表现、家庭月收入。</w:t>
      </w:r>
    </w:p>
    <w:p w:rsidR="00B0547D" w:rsidRPr="00B0547D" w:rsidRDefault="00A26AA2" w:rsidP="00A26AA2">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此</w:t>
      </w:r>
      <w:r w:rsidR="00B0547D" w:rsidRPr="00B0547D">
        <w:rPr>
          <w:rFonts w:asciiTheme="minorEastAsia" w:hAnsiTheme="minorEastAsia" w:hint="eastAsia"/>
          <w:sz w:val="24"/>
          <w:szCs w:val="24"/>
        </w:rPr>
        <w:t>文釆取了定性分析与定量分析相结合、规范分析与实证分析相统一，以及理论与实践相结合的研究方法。在定性分析中以理论分析为主。定量分析则注重数据真实性和方法的实用性。将经典的信用卡风险理论运用到大学生这一特殊的使用群体中，在对大学生信用卡风险影响因素的定量分析中，通过对湖南省高校大学生的信用卡市场现状调查数据的进行数学统计，并利用模型对大学生信用卡风险影响因素进行分析，进而对大学生信用卡风险的主要影响因素进行深入研究。</w:t>
      </w:r>
    </w:p>
    <w:p w:rsidR="00B0547D" w:rsidRPr="00B0547D" w:rsidRDefault="00B0547D" w:rsidP="00B0547D">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信用风险</w:t>
      </w:r>
    </w:p>
    <w:p w:rsidR="00B0547D" w:rsidRPr="00B0547D" w:rsidRDefault="00A26AA2" w:rsidP="00B0547D">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狭义上讲，信用风险是指山于借款人没有能力或因为不愿履行事先定好的合约，到期没有偿还银行债务，给银行造成损失的风险。</w:t>
      </w:r>
      <w:r w:rsidR="00B0547D" w:rsidRPr="00B0547D">
        <w:rPr>
          <w:rFonts w:asciiTheme="minorEastAsia" w:hAnsiTheme="minorEastAsia" w:hint="eastAsia"/>
          <w:sz w:val="24"/>
          <w:szCs w:val="24"/>
        </w:rPr>
        <w:t>从广义上卷，商业银行的</w:t>
      </w:r>
      <w:r w:rsidR="00B0547D" w:rsidRPr="00B0547D">
        <w:rPr>
          <w:rFonts w:asciiTheme="minorEastAsia" w:hAnsiTheme="minorEastAsia" w:hint="eastAsia"/>
          <w:sz w:val="24"/>
          <w:szCs w:val="24"/>
        </w:rPr>
        <w:lastRenderedPageBreak/>
        <w:t>信用风险指所有因客户违约所引起的风险。就信用卡而言，信用风险是指山于违约人违反规定，不能按吋足额归还所欠银行贷款本息而给银行带来损失的能性或不确定性。大学生信用风险，指大学生持卡人透支后违反约定、不按时足额还款而给银行带来损失的不确定性。</w:t>
      </w:r>
      <w:r w:rsidR="00B0547D" w:rsidRPr="00A26AA2">
        <w:rPr>
          <w:rFonts w:asciiTheme="minorEastAsia" w:hAnsiTheme="minorEastAsia" w:hint="eastAsia"/>
          <w:sz w:val="24"/>
          <w:szCs w:val="24"/>
          <w:u w:val="single" w:color="FFFF00"/>
        </w:rPr>
        <w:t>许多即将毕业的</w:t>
      </w:r>
      <w:r w:rsidR="00BA3216">
        <w:rPr>
          <w:rFonts w:asciiTheme="minorEastAsia" w:hAnsiTheme="minorEastAsia" w:hint="eastAsia"/>
          <w:sz w:val="24"/>
          <w:szCs w:val="24"/>
          <w:u w:val="single" w:color="FFFF00"/>
        </w:rPr>
        <w:t>大四</w:t>
      </w:r>
      <w:r w:rsidR="00B0547D" w:rsidRPr="00A26AA2">
        <w:rPr>
          <w:rFonts w:asciiTheme="minorEastAsia" w:hAnsiTheme="minorEastAsia" w:hint="eastAsia"/>
          <w:sz w:val="24"/>
          <w:szCs w:val="24"/>
          <w:u w:val="single" w:color="FFFF00"/>
        </w:rPr>
        <w:t>学生</w:t>
      </w:r>
      <w:r>
        <w:rPr>
          <w:rFonts w:asciiTheme="minorEastAsia" w:hAnsiTheme="minorEastAsia" w:hint="eastAsia"/>
          <w:sz w:val="24"/>
          <w:szCs w:val="24"/>
        </w:rPr>
        <w:t>，</w:t>
      </w:r>
      <w:r w:rsidR="00B0547D" w:rsidRPr="00B0547D">
        <w:rPr>
          <w:rFonts w:asciiTheme="minorEastAsia" w:hAnsiTheme="minorEastAsia" w:hint="eastAsia"/>
          <w:sz w:val="24"/>
          <w:szCs w:val="24"/>
        </w:rPr>
        <w:t>毕业前大肆消费，毕业后就没了人影，这些都给银行造成了损失，还有大学生利用信用卡的透支功能大肆消货，购买超过其支付能力的商品，</w:t>
      </w:r>
      <w:r w:rsidR="00BA3216">
        <w:rPr>
          <w:rFonts w:asciiTheme="minorEastAsia" w:hAnsiTheme="minorEastAsia" w:hint="eastAsia"/>
          <w:sz w:val="24"/>
          <w:szCs w:val="24"/>
        </w:rPr>
        <w:t>而</w:t>
      </w:r>
      <w:r w:rsidR="00B0547D" w:rsidRPr="00B0547D">
        <w:rPr>
          <w:rFonts w:asciiTheme="minorEastAsia" w:hAnsiTheme="minorEastAsia" w:hint="eastAsia"/>
          <w:sz w:val="24"/>
          <w:szCs w:val="24"/>
        </w:rPr>
        <w:t>后无力还款，造成不良信记录</w:t>
      </w:r>
      <w:r w:rsidR="00BA3216">
        <w:rPr>
          <w:rFonts w:asciiTheme="minorEastAsia" w:hAnsiTheme="minorEastAsia" w:hint="eastAsia"/>
          <w:sz w:val="24"/>
          <w:szCs w:val="24"/>
        </w:rPr>
        <w:t>。</w:t>
      </w:r>
    </w:p>
    <w:p w:rsidR="00B0547D" w:rsidRPr="00B0547D" w:rsidRDefault="00BA3216" w:rsidP="00B0547D">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问题之一：</w:t>
      </w:r>
      <w:r w:rsidR="00B0547D" w:rsidRPr="00B0547D">
        <w:rPr>
          <w:rFonts w:asciiTheme="minorEastAsia" w:hAnsiTheme="minorEastAsia" w:hint="eastAsia"/>
          <w:sz w:val="24"/>
          <w:szCs w:val="24"/>
        </w:rPr>
        <w:t>大学生的账户缺乏科学的管理平台</w:t>
      </w:r>
    </w:p>
    <w:p w:rsidR="00B0547D" w:rsidRPr="00B0547D" w:rsidRDefault="00B0547D" w:rsidP="00BA3216">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目前，国内尚未建立基于大学生信用卡的账户管理平台、高效的风险生产作业平台以及风险的等级评价体系，导致透支催收以及信用额度调整效率不高，前置风险控制环节的管理要求不够。在大学生毕业离校以后，银行也没有及时更新大学生就业后的联系方式，信息不对称加大了大学生信用卡违约的可能性。</w:t>
      </w:r>
    </w:p>
    <w:p w:rsidR="00B0547D" w:rsidRDefault="00B0547D" w:rsidP="00B0547D">
      <w:pPr>
        <w:spacing w:line="276" w:lineRule="auto"/>
        <w:ind w:firstLineChars="200" w:firstLine="480"/>
        <w:rPr>
          <w:rFonts w:asciiTheme="minorEastAsia" w:hAnsiTheme="minorEastAsia"/>
          <w:sz w:val="24"/>
          <w:szCs w:val="24"/>
        </w:rPr>
      </w:pPr>
      <w:r w:rsidRPr="00B0547D">
        <w:rPr>
          <w:rFonts w:asciiTheme="minorEastAsia" w:hAnsiTheme="minorEastAsia" w:hint="eastAsia"/>
          <w:sz w:val="24"/>
          <w:szCs w:val="24"/>
        </w:rPr>
        <w:t>通过对调查问卷的分析，结合大学生信用卡风险影响因素实证分析的结果，对大学生信用卡风险管理提出如下</w:t>
      </w:r>
      <w:r w:rsidRPr="00BA3216">
        <w:rPr>
          <w:rFonts w:asciiTheme="minorEastAsia" w:hAnsiTheme="minorEastAsia" w:hint="eastAsia"/>
          <w:color w:val="FF0000"/>
          <w:sz w:val="24"/>
          <w:szCs w:val="24"/>
        </w:rPr>
        <w:t>建议</w:t>
      </w:r>
      <w:r w:rsidRPr="00B0547D">
        <w:rPr>
          <w:rFonts w:asciiTheme="minorEastAsia" w:hAnsiTheme="minorEastAsia" w:hint="eastAsia"/>
          <w:sz w:val="24"/>
          <w:szCs w:val="24"/>
        </w:rPr>
        <w:t>：第一、规范大学生信用卡发卡程序；第二，加强对大学生的理财和信用教育；第三、建立大学生信用卡风险信息共享机制；第四，完善内部风险控制机制；第五，加快迁移进程。</w:t>
      </w:r>
    </w:p>
    <w:p w:rsidR="00F57B58" w:rsidRDefault="00F57B58" w:rsidP="00B0547D">
      <w:pPr>
        <w:spacing w:line="276" w:lineRule="auto"/>
        <w:ind w:firstLineChars="200" w:firstLine="480"/>
        <w:rPr>
          <w:rFonts w:asciiTheme="minorEastAsia" w:hAnsiTheme="minorEastAsia"/>
          <w:sz w:val="24"/>
          <w:szCs w:val="24"/>
        </w:rPr>
      </w:pPr>
    </w:p>
    <w:p w:rsidR="007F0DE1" w:rsidRPr="007F0DE1" w:rsidRDefault="007F0DE1" w:rsidP="007F0DE1">
      <w:pPr>
        <w:spacing w:line="276" w:lineRule="auto"/>
        <w:rPr>
          <w:rFonts w:asciiTheme="minorEastAsia" w:hAnsiTheme="minorEastAsia"/>
          <w:sz w:val="24"/>
          <w:szCs w:val="24"/>
        </w:rPr>
      </w:pPr>
      <w:r>
        <w:rPr>
          <w:rFonts w:asciiTheme="minorEastAsia" w:hAnsiTheme="minorEastAsia" w:hint="eastAsia"/>
          <w:sz w:val="24"/>
          <w:szCs w:val="24"/>
        </w:rPr>
        <w:t>5</w:t>
      </w:r>
      <w:r w:rsidRPr="007F0DE1">
        <w:rPr>
          <w:rFonts w:asciiTheme="minorEastAsia" w:hAnsiTheme="minorEastAsia" w:hint="eastAsia"/>
          <w:sz w:val="24"/>
          <w:szCs w:val="24"/>
        </w:rPr>
        <w:t>、胡瑞显，孙英隽在《大学生网络分期消费信用风险的博弈分析》中指出：</w:t>
      </w:r>
    </w:p>
    <w:p w:rsidR="007F0DE1" w:rsidRPr="007F0DE1" w:rsidRDefault="007F0DE1" w:rsidP="007F0DE1">
      <w:pPr>
        <w:spacing w:line="276" w:lineRule="auto"/>
        <w:ind w:firstLineChars="200" w:firstLine="480"/>
        <w:rPr>
          <w:rFonts w:asciiTheme="minorEastAsia" w:hAnsiTheme="minorEastAsia"/>
          <w:sz w:val="24"/>
          <w:szCs w:val="24"/>
        </w:rPr>
      </w:pPr>
      <w:r w:rsidRPr="007F0DE1">
        <w:rPr>
          <w:rFonts w:asciiTheme="minorEastAsia" w:hAnsiTheme="minorEastAsia" w:hint="eastAsia"/>
          <w:color w:val="FF0000"/>
          <w:sz w:val="24"/>
          <w:szCs w:val="24"/>
        </w:rPr>
        <w:t>信用风险</w:t>
      </w:r>
      <w:r w:rsidRPr="007F0DE1">
        <w:rPr>
          <w:rFonts w:asciiTheme="minorEastAsia" w:hAnsiTheme="minorEastAsia" w:hint="eastAsia"/>
          <w:sz w:val="24"/>
          <w:szCs w:val="24"/>
        </w:rPr>
        <w:t>又被称为违约风险，含义是交易一方未能履行约定契约中规定的义务而造成另一方经济损失的风险，也就是受信人不能履行还本付息的责任而使授信人的预期收益与实际收益发生偏离的可能性，它是金融风险的最主要类型</w:t>
      </w:r>
      <w:r>
        <w:rPr>
          <w:rFonts w:asciiTheme="minorEastAsia" w:hAnsiTheme="minorEastAsia" w:hint="eastAsia"/>
          <w:sz w:val="24"/>
          <w:szCs w:val="24"/>
        </w:rPr>
        <w:t>。</w:t>
      </w:r>
    </w:p>
    <w:p w:rsidR="007F0DE1" w:rsidRPr="007F0DE1" w:rsidRDefault="007F0DE1" w:rsidP="007F0DE1">
      <w:pPr>
        <w:spacing w:line="276" w:lineRule="auto"/>
        <w:ind w:firstLineChars="200" w:firstLine="480"/>
        <w:rPr>
          <w:rFonts w:asciiTheme="minorEastAsia" w:hAnsiTheme="minorEastAsia"/>
          <w:sz w:val="24"/>
          <w:szCs w:val="24"/>
        </w:rPr>
      </w:pPr>
      <w:r w:rsidRPr="007F0DE1">
        <w:rPr>
          <w:rFonts w:asciiTheme="minorEastAsia" w:hAnsiTheme="minorEastAsia" w:hint="eastAsia"/>
          <w:sz w:val="24"/>
          <w:szCs w:val="24"/>
        </w:rPr>
        <w:t>导致大学生网络分期消费市场形成信用风险的</w:t>
      </w:r>
      <w:r w:rsidRPr="007F0DE1">
        <w:rPr>
          <w:rFonts w:asciiTheme="minorEastAsia" w:hAnsiTheme="minorEastAsia" w:hint="eastAsia"/>
          <w:color w:val="FF0000"/>
          <w:sz w:val="24"/>
          <w:szCs w:val="24"/>
        </w:rPr>
        <w:t>原因</w:t>
      </w:r>
      <w:r w:rsidRPr="007F0DE1">
        <w:rPr>
          <w:rFonts w:asciiTheme="minorEastAsia" w:hAnsiTheme="minorEastAsia" w:hint="eastAsia"/>
          <w:sz w:val="24"/>
          <w:szCs w:val="24"/>
        </w:rPr>
        <w:t>可以从以下五个方面考虑。</w:t>
      </w:r>
    </w:p>
    <w:p w:rsidR="007F0DE1" w:rsidRPr="007F0DE1" w:rsidRDefault="007F0DE1" w:rsidP="007F0DE1">
      <w:pPr>
        <w:spacing w:line="276" w:lineRule="auto"/>
        <w:ind w:firstLineChars="200" w:firstLine="480"/>
        <w:rPr>
          <w:rFonts w:asciiTheme="minorEastAsia" w:hAnsiTheme="minorEastAsia"/>
          <w:sz w:val="24"/>
          <w:szCs w:val="24"/>
        </w:rPr>
      </w:pPr>
      <w:r w:rsidRPr="007F0DE1">
        <w:rPr>
          <w:rFonts w:asciiTheme="minorEastAsia" w:hAnsiTheme="minorEastAsia" w:hint="eastAsia"/>
          <w:sz w:val="24"/>
          <w:szCs w:val="24"/>
        </w:rPr>
        <w:t>第一 ，当前个人征信制度不健全</w:t>
      </w:r>
    </w:p>
    <w:p w:rsidR="007F0DE1" w:rsidRPr="007F0DE1" w:rsidRDefault="007F0DE1" w:rsidP="007F0DE1">
      <w:pPr>
        <w:spacing w:line="276" w:lineRule="auto"/>
        <w:ind w:firstLineChars="200" w:firstLine="480"/>
        <w:rPr>
          <w:rFonts w:asciiTheme="minorEastAsia" w:hAnsiTheme="minorEastAsia"/>
          <w:sz w:val="24"/>
          <w:szCs w:val="24"/>
        </w:rPr>
      </w:pPr>
      <w:r w:rsidRPr="007F0DE1">
        <w:rPr>
          <w:rFonts w:asciiTheme="minorEastAsia" w:hAnsiTheme="minorEastAsia" w:hint="eastAsia"/>
          <w:sz w:val="24"/>
          <w:szCs w:val="24"/>
        </w:rPr>
        <w:t>第二，各大分期平台主要提供的商品为高档数码产品、奢侈品或者即时消费品 （如演唱会门票等），这些商品贬值速度较快属于快速消耗品，若其贬值后的价值低于还款金额，部分大学生容易产生中断还款的心理，从而使得分期平台遭受巨大经济损失</w:t>
      </w:r>
    </w:p>
    <w:p w:rsidR="007F0DE1" w:rsidRPr="007F0DE1" w:rsidRDefault="007F0DE1" w:rsidP="007F0DE1">
      <w:pPr>
        <w:spacing w:line="276" w:lineRule="auto"/>
        <w:ind w:firstLineChars="200" w:firstLine="480"/>
        <w:rPr>
          <w:rFonts w:asciiTheme="minorEastAsia" w:hAnsiTheme="minorEastAsia"/>
          <w:sz w:val="24"/>
          <w:szCs w:val="24"/>
        </w:rPr>
      </w:pPr>
      <w:r w:rsidRPr="007F0DE1">
        <w:rPr>
          <w:rFonts w:asciiTheme="minorEastAsia" w:hAnsiTheme="minorEastAsia" w:hint="eastAsia"/>
          <w:sz w:val="24"/>
          <w:szCs w:val="24"/>
        </w:rPr>
        <w:t>第三，大学生网络分期消费市场的基础容量约为 2 500 万人，并且存在向社会延伸的可能</w:t>
      </w:r>
    </w:p>
    <w:p w:rsidR="007F0DE1" w:rsidRPr="007F0DE1" w:rsidRDefault="007F0DE1" w:rsidP="007F0DE1">
      <w:pPr>
        <w:spacing w:line="276" w:lineRule="auto"/>
        <w:ind w:firstLineChars="200" w:firstLine="480"/>
        <w:rPr>
          <w:rFonts w:asciiTheme="minorEastAsia" w:hAnsiTheme="minorEastAsia"/>
          <w:sz w:val="24"/>
          <w:szCs w:val="24"/>
        </w:rPr>
      </w:pPr>
      <w:r w:rsidRPr="007F0DE1">
        <w:rPr>
          <w:rFonts w:asciiTheme="minorEastAsia" w:hAnsiTheme="minorEastAsia" w:hint="eastAsia"/>
          <w:sz w:val="24"/>
          <w:szCs w:val="24"/>
        </w:rPr>
        <w:t>第四，分期购物平台内部管理不到位</w:t>
      </w:r>
    </w:p>
    <w:p w:rsidR="007F0DE1" w:rsidRPr="007F0DE1" w:rsidRDefault="007F0DE1" w:rsidP="007F0DE1">
      <w:pPr>
        <w:spacing w:line="276" w:lineRule="auto"/>
        <w:ind w:firstLineChars="200" w:firstLine="480"/>
        <w:rPr>
          <w:rFonts w:asciiTheme="minorEastAsia" w:hAnsiTheme="minorEastAsia"/>
          <w:sz w:val="24"/>
          <w:szCs w:val="24"/>
        </w:rPr>
      </w:pPr>
      <w:r w:rsidRPr="007F0DE1">
        <w:rPr>
          <w:rFonts w:asciiTheme="minorEastAsia" w:hAnsiTheme="minorEastAsia" w:hint="eastAsia"/>
          <w:sz w:val="24"/>
          <w:szCs w:val="24"/>
        </w:rPr>
        <w:t>第五，由于各分期平台只是笼统地给予大学生相对统一的消费额度，且各分期平台存在竞争关系，它们互相之间无法准确监测大学生是否在其他平台存在过度消费，并且在逾期或违约的情况下，不能用征信系统的污点给大学生施加压力</w:t>
      </w:r>
    </w:p>
    <w:p w:rsidR="007F0DE1" w:rsidRPr="007F0DE1" w:rsidRDefault="007F0DE1" w:rsidP="007F0DE1">
      <w:pPr>
        <w:spacing w:line="276" w:lineRule="auto"/>
        <w:ind w:firstLineChars="200" w:firstLine="480"/>
        <w:rPr>
          <w:rFonts w:asciiTheme="minorEastAsia" w:hAnsiTheme="minorEastAsia"/>
          <w:sz w:val="24"/>
          <w:szCs w:val="24"/>
        </w:rPr>
      </w:pPr>
      <w:r>
        <w:rPr>
          <w:rFonts w:asciiTheme="minorEastAsia" w:hAnsiTheme="minorEastAsia"/>
          <w:sz w:val="24"/>
          <w:szCs w:val="24"/>
        </w:rPr>
        <w:t>并提出</w:t>
      </w:r>
      <w:r w:rsidRPr="007F0DE1">
        <w:rPr>
          <w:rFonts w:asciiTheme="minorEastAsia" w:hAnsiTheme="minorEastAsia" w:hint="eastAsia"/>
          <w:sz w:val="24"/>
          <w:szCs w:val="24"/>
        </w:rPr>
        <w:t>降低大学生网络分期消费的信用风险可以从以下三方面考虑：</w:t>
      </w:r>
      <w:r>
        <w:rPr>
          <w:rFonts w:asciiTheme="minorEastAsia" w:hAnsiTheme="minorEastAsia" w:hint="eastAsia"/>
          <w:sz w:val="24"/>
          <w:szCs w:val="24"/>
        </w:rPr>
        <w:t>（</w:t>
      </w:r>
      <w:r w:rsidRPr="007F0DE1">
        <w:rPr>
          <w:rFonts w:asciiTheme="minorEastAsia" w:hAnsiTheme="minorEastAsia" w:hint="eastAsia"/>
          <w:color w:val="FF0000"/>
          <w:sz w:val="24"/>
          <w:szCs w:val="24"/>
        </w:rPr>
        <w:t>建议</w:t>
      </w:r>
      <w:r>
        <w:rPr>
          <w:rFonts w:asciiTheme="minorEastAsia" w:hAnsiTheme="minorEastAsia" w:hint="eastAsia"/>
          <w:sz w:val="24"/>
          <w:szCs w:val="24"/>
        </w:rPr>
        <w:t>）</w:t>
      </w:r>
    </w:p>
    <w:p w:rsidR="007F0DE1" w:rsidRPr="007F0DE1" w:rsidRDefault="007F0DE1" w:rsidP="007F0DE1">
      <w:pPr>
        <w:spacing w:line="276" w:lineRule="auto"/>
        <w:ind w:firstLineChars="200" w:firstLine="480"/>
        <w:rPr>
          <w:rFonts w:asciiTheme="minorEastAsia" w:hAnsiTheme="minorEastAsia"/>
          <w:sz w:val="24"/>
          <w:szCs w:val="24"/>
        </w:rPr>
      </w:pPr>
      <w:r w:rsidRPr="007F0DE1">
        <w:rPr>
          <w:rFonts w:asciiTheme="minorEastAsia" w:hAnsiTheme="minorEastAsia" w:hint="eastAsia"/>
          <w:sz w:val="24"/>
          <w:szCs w:val="24"/>
        </w:rPr>
        <w:t>国家应加大监管力度，正确引导网络消费</w:t>
      </w:r>
      <w:r>
        <w:rPr>
          <w:rFonts w:asciiTheme="minorEastAsia" w:hAnsiTheme="minorEastAsia" w:hint="eastAsia"/>
          <w:sz w:val="24"/>
          <w:szCs w:val="24"/>
        </w:rPr>
        <w:t>；</w:t>
      </w:r>
    </w:p>
    <w:p w:rsidR="007F0DE1" w:rsidRPr="007F0DE1" w:rsidRDefault="007F0DE1" w:rsidP="007F0DE1">
      <w:pPr>
        <w:spacing w:line="276" w:lineRule="auto"/>
        <w:ind w:firstLineChars="200" w:firstLine="480"/>
        <w:rPr>
          <w:rFonts w:asciiTheme="minorEastAsia" w:hAnsiTheme="minorEastAsia"/>
          <w:sz w:val="24"/>
          <w:szCs w:val="24"/>
        </w:rPr>
      </w:pPr>
      <w:r w:rsidRPr="007F0DE1">
        <w:rPr>
          <w:rFonts w:asciiTheme="minorEastAsia" w:hAnsiTheme="minorEastAsia" w:hint="eastAsia"/>
          <w:sz w:val="24"/>
          <w:szCs w:val="24"/>
        </w:rPr>
        <w:t>高校应对大学生进行信用、理财教育</w:t>
      </w:r>
      <w:r>
        <w:rPr>
          <w:rFonts w:asciiTheme="minorEastAsia" w:hAnsiTheme="minorEastAsia" w:hint="eastAsia"/>
          <w:sz w:val="24"/>
          <w:szCs w:val="24"/>
        </w:rPr>
        <w:t>；</w:t>
      </w:r>
    </w:p>
    <w:p w:rsidR="007F0DE1" w:rsidRPr="007F0DE1" w:rsidRDefault="007F0DE1" w:rsidP="007F0DE1">
      <w:pPr>
        <w:spacing w:line="276" w:lineRule="auto"/>
        <w:ind w:firstLineChars="200" w:firstLine="480"/>
        <w:rPr>
          <w:rFonts w:asciiTheme="minorEastAsia" w:hAnsiTheme="minorEastAsia"/>
          <w:sz w:val="24"/>
          <w:szCs w:val="24"/>
        </w:rPr>
      </w:pPr>
      <w:r w:rsidRPr="007F0DE1">
        <w:rPr>
          <w:rFonts w:asciiTheme="minorEastAsia" w:hAnsiTheme="minorEastAsia" w:hint="eastAsia"/>
          <w:sz w:val="24"/>
          <w:szCs w:val="24"/>
        </w:rPr>
        <w:t>大学生自身应树立科学健康的网络分期消费观念，切实维护自身权益</w:t>
      </w:r>
      <w:r>
        <w:rPr>
          <w:rFonts w:asciiTheme="minorEastAsia" w:hAnsiTheme="minorEastAsia" w:hint="eastAsia"/>
          <w:sz w:val="24"/>
          <w:szCs w:val="24"/>
        </w:rPr>
        <w:t>。</w:t>
      </w:r>
    </w:p>
    <w:p w:rsidR="0050363A" w:rsidRPr="0050363A" w:rsidRDefault="0050363A" w:rsidP="0050363A">
      <w:pPr>
        <w:spacing w:line="276" w:lineRule="auto"/>
        <w:ind w:firstLineChars="200" w:firstLine="480"/>
        <w:rPr>
          <w:rFonts w:asciiTheme="minorEastAsia" w:hAnsiTheme="minorEastAsia"/>
          <w:sz w:val="24"/>
          <w:szCs w:val="24"/>
        </w:rPr>
      </w:pPr>
    </w:p>
    <w:p w:rsidR="002111E3" w:rsidRPr="002111E3" w:rsidRDefault="002111E3" w:rsidP="002111E3">
      <w:pPr>
        <w:spacing w:line="276" w:lineRule="auto"/>
        <w:rPr>
          <w:rFonts w:asciiTheme="minorEastAsia" w:hAnsiTheme="minorEastAsia"/>
          <w:sz w:val="24"/>
          <w:szCs w:val="24"/>
        </w:rPr>
      </w:pPr>
      <w:r>
        <w:rPr>
          <w:rFonts w:asciiTheme="minorEastAsia" w:hAnsiTheme="minorEastAsia" w:hint="eastAsia"/>
          <w:sz w:val="24"/>
          <w:szCs w:val="24"/>
        </w:rPr>
        <w:lastRenderedPageBreak/>
        <w:t>6</w:t>
      </w:r>
      <w:r w:rsidRPr="007F0DE1">
        <w:rPr>
          <w:rFonts w:asciiTheme="minorEastAsia" w:hAnsiTheme="minorEastAsia" w:hint="eastAsia"/>
          <w:sz w:val="24"/>
          <w:szCs w:val="24"/>
        </w:rPr>
        <w:t>、</w:t>
      </w:r>
      <w:r w:rsidRPr="002111E3">
        <w:rPr>
          <w:rFonts w:asciiTheme="minorEastAsia" w:hAnsiTheme="minorEastAsia" w:hint="eastAsia"/>
          <w:sz w:val="24"/>
          <w:szCs w:val="24"/>
        </w:rPr>
        <w:t>叶湘榕</w:t>
      </w:r>
      <w:r w:rsidRPr="007F0DE1">
        <w:rPr>
          <w:rFonts w:asciiTheme="minorEastAsia" w:hAnsiTheme="minorEastAsia" w:hint="eastAsia"/>
          <w:sz w:val="24"/>
          <w:szCs w:val="24"/>
        </w:rPr>
        <w:t>在《</w:t>
      </w:r>
      <w:r w:rsidRPr="002111E3">
        <w:rPr>
          <w:rFonts w:asciiTheme="minorEastAsia" w:hAnsiTheme="minorEastAsia" w:hint="eastAsia"/>
          <w:sz w:val="24"/>
          <w:szCs w:val="24"/>
        </w:rPr>
        <w:t>互联网金融背景下消费金融发展新趋势分析</w:t>
      </w:r>
      <w:r w:rsidRPr="007F0DE1">
        <w:rPr>
          <w:rFonts w:asciiTheme="minorEastAsia" w:hAnsiTheme="minorEastAsia" w:hint="eastAsia"/>
          <w:sz w:val="24"/>
          <w:szCs w:val="24"/>
        </w:rPr>
        <w:t>》中指出：</w:t>
      </w:r>
    </w:p>
    <w:p w:rsidR="002111E3" w:rsidRPr="002111E3" w:rsidRDefault="002111E3" w:rsidP="002111E3">
      <w:pPr>
        <w:spacing w:line="276" w:lineRule="auto"/>
        <w:ind w:firstLineChars="200" w:firstLine="480"/>
        <w:rPr>
          <w:rFonts w:asciiTheme="minorEastAsia" w:hAnsiTheme="minorEastAsia"/>
          <w:sz w:val="24"/>
          <w:szCs w:val="24"/>
        </w:rPr>
      </w:pPr>
      <w:r w:rsidRPr="002111E3">
        <w:rPr>
          <w:rFonts w:asciiTheme="minorEastAsia" w:hAnsiTheme="minorEastAsia" w:hint="eastAsia"/>
          <w:sz w:val="24"/>
          <w:szCs w:val="24"/>
        </w:rPr>
        <w:t>消费金融是刺激消费、稳定经济增长的一种重要手段。在互联网金融背景下， 消费金融发展出现新趋势，以电商巨头为代表的互联网企业积极介入消费金融市场，传统消费金融机构纷纷“触网”。</w:t>
      </w:r>
      <w:r w:rsidRPr="002111E3">
        <w:rPr>
          <w:rFonts w:asciiTheme="minorEastAsia" w:hAnsiTheme="minorEastAsia" w:hint="eastAsia"/>
          <w:color w:val="FF0000"/>
          <w:sz w:val="24"/>
          <w:szCs w:val="24"/>
        </w:rPr>
        <w:t>互联网消费金融对消费金融市场的影响</w:t>
      </w:r>
      <w:r w:rsidRPr="002111E3">
        <w:rPr>
          <w:rFonts w:asciiTheme="minorEastAsia" w:hAnsiTheme="minorEastAsia" w:hint="eastAsia"/>
          <w:sz w:val="24"/>
          <w:szCs w:val="24"/>
        </w:rPr>
        <w:t>主要是: 改变市场格局扩大市场规模，提高市场效率。建议完善法律及信用环境， 鼓励探索各种互联网消费金融模式，实行功能化和差异化监管。</w:t>
      </w:r>
    </w:p>
    <w:p w:rsidR="002111E3" w:rsidRPr="002111E3" w:rsidRDefault="002111E3" w:rsidP="002111E3">
      <w:pPr>
        <w:spacing w:line="276" w:lineRule="auto"/>
        <w:ind w:firstLineChars="200" w:firstLine="480"/>
        <w:rPr>
          <w:rFonts w:asciiTheme="minorEastAsia" w:hAnsiTheme="minorEastAsia"/>
          <w:sz w:val="24"/>
          <w:szCs w:val="24"/>
        </w:rPr>
      </w:pPr>
      <w:r w:rsidRPr="002111E3">
        <w:rPr>
          <w:rFonts w:asciiTheme="minorEastAsia" w:hAnsiTheme="minorEastAsia" w:hint="eastAsia"/>
          <w:sz w:val="24"/>
          <w:szCs w:val="24"/>
        </w:rPr>
        <w:t>消费金融的内涵及国内外发展概况</w:t>
      </w:r>
      <w:r>
        <w:rPr>
          <w:rFonts w:asciiTheme="minorEastAsia" w:hAnsiTheme="minorEastAsia" w:hint="eastAsia"/>
          <w:sz w:val="24"/>
          <w:szCs w:val="24"/>
        </w:rPr>
        <w:t>：</w:t>
      </w:r>
    </w:p>
    <w:p w:rsidR="002111E3" w:rsidRPr="00957ED3" w:rsidRDefault="002111E3" w:rsidP="002111E3">
      <w:pPr>
        <w:spacing w:line="276" w:lineRule="auto"/>
        <w:ind w:firstLineChars="200" w:firstLine="480"/>
        <w:rPr>
          <w:rFonts w:asciiTheme="minorEastAsia" w:hAnsiTheme="minorEastAsia"/>
          <w:color w:val="FF0000"/>
          <w:sz w:val="24"/>
          <w:szCs w:val="24"/>
        </w:rPr>
      </w:pPr>
      <w:r w:rsidRPr="002111E3">
        <w:rPr>
          <w:rFonts w:asciiTheme="minorEastAsia" w:hAnsiTheme="minorEastAsia" w:hint="eastAsia"/>
          <w:color w:val="FF0000"/>
          <w:sz w:val="24"/>
          <w:szCs w:val="24"/>
        </w:rPr>
        <w:t>消费金融</w:t>
      </w:r>
      <w:r w:rsidRPr="002111E3">
        <w:rPr>
          <w:rFonts w:asciiTheme="minorEastAsia" w:hAnsiTheme="minorEastAsia" w:hint="eastAsia"/>
          <w:sz w:val="24"/>
          <w:szCs w:val="24"/>
        </w:rPr>
        <w:t>是较新的金融和经济学研究领域， 目前尚未形成完整的理论体系， 因而也未有一个比较统一的定义</w:t>
      </w:r>
      <w:r>
        <w:rPr>
          <w:rFonts w:asciiTheme="minorEastAsia" w:hAnsiTheme="minorEastAsia" w:hint="eastAsia"/>
          <w:sz w:val="24"/>
          <w:szCs w:val="24"/>
        </w:rPr>
        <w:t>。</w:t>
      </w:r>
      <w:r w:rsidRPr="002111E3">
        <w:rPr>
          <w:rFonts w:asciiTheme="minorEastAsia" w:hAnsiTheme="minorEastAsia" w:hint="eastAsia"/>
          <w:sz w:val="24"/>
          <w:szCs w:val="24"/>
        </w:rPr>
        <w:t>狭义可理解为</w:t>
      </w:r>
      <w:r>
        <w:rPr>
          <w:rFonts w:asciiTheme="minorEastAsia" w:hAnsiTheme="minorEastAsia" w:hint="eastAsia"/>
          <w:sz w:val="24"/>
          <w:szCs w:val="24"/>
        </w:rPr>
        <w:t>：</w:t>
      </w:r>
      <w:r w:rsidRPr="00957ED3">
        <w:rPr>
          <w:rFonts w:asciiTheme="minorEastAsia" w:hAnsiTheme="minorEastAsia" w:hint="eastAsia"/>
          <w:color w:val="FF0000"/>
          <w:sz w:val="24"/>
          <w:szCs w:val="24"/>
        </w:rPr>
        <w:t>为满足居民对最终商品和服务的消费需求而提供的金融服务</w:t>
      </w:r>
    </w:p>
    <w:p w:rsidR="002111E3" w:rsidRPr="002111E3" w:rsidRDefault="00957ED3" w:rsidP="00957ED3">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介绍</w:t>
      </w:r>
      <w:r w:rsidR="002111E3" w:rsidRPr="002111E3">
        <w:rPr>
          <w:rFonts w:asciiTheme="minorEastAsia" w:hAnsiTheme="minorEastAsia" w:hint="eastAsia"/>
          <w:sz w:val="24"/>
          <w:szCs w:val="24"/>
        </w:rPr>
        <w:t>发达国家消费金融发展概况</w:t>
      </w:r>
      <w:r>
        <w:rPr>
          <w:rFonts w:asciiTheme="minorEastAsia" w:hAnsiTheme="minorEastAsia" w:hint="eastAsia"/>
          <w:sz w:val="24"/>
          <w:szCs w:val="24"/>
        </w:rPr>
        <w:t>和</w:t>
      </w:r>
      <w:r w:rsidR="002111E3" w:rsidRPr="002111E3">
        <w:rPr>
          <w:rFonts w:asciiTheme="minorEastAsia" w:hAnsiTheme="minorEastAsia" w:hint="eastAsia"/>
          <w:sz w:val="24"/>
          <w:szCs w:val="24"/>
        </w:rPr>
        <w:t>我国消费金融发展概况</w:t>
      </w:r>
    </w:p>
    <w:p w:rsidR="002111E3" w:rsidRPr="002111E3" w:rsidRDefault="002111E3" w:rsidP="002111E3">
      <w:pPr>
        <w:spacing w:line="276" w:lineRule="auto"/>
        <w:ind w:firstLineChars="200" w:firstLine="480"/>
        <w:rPr>
          <w:rFonts w:asciiTheme="minorEastAsia" w:hAnsiTheme="minorEastAsia"/>
          <w:sz w:val="24"/>
          <w:szCs w:val="24"/>
        </w:rPr>
      </w:pPr>
      <w:r w:rsidRPr="002111E3">
        <w:rPr>
          <w:rFonts w:asciiTheme="minorEastAsia" w:hAnsiTheme="minorEastAsia" w:hint="eastAsia"/>
          <w:sz w:val="24"/>
          <w:szCs w:val="24"/>
        </w:rPr>
        <w:t>互联网消费金融发展现状</w:t>
      </w:r>
    </w:p>
    <w:p w:rsidR="002111E3" w:rsidRPr="002111E3" w:rsidRDefault="00957ED3" w:rsidP="00957ED3">
      <w:pPr>
        <w:spacing w:line="276" w:lineRule="auto"/>
        <w:ind w:firstLineChars="200" w:firstLine="480"/>
        <w:rPr>
          <w:rFonts w:asciiTheme="minorEastAsia" w:hAnsiTheme="minorEastAsia"/>
          <w:sz w:val="24"/>
          <w:szCs w:val="24"/>
        </w:rPr>
      </w:pPr>
      <w:r w:rsidRPr="002111E3">
        <w:rPr>
          <w:rFonts w:asciiTheme="minorEastAsia" w:hAnsiTheme="minorEastAsia" w:hint="eastAsia"/>
          <w:sz w:val="24"/>
          <w:szCs w:val="24"/>
        </w:rPr>
        <w:t>互联网</w:t>
      </w:r>
      <w:r w:rsidR="002111E3" w:rsidRPr="002111E3">
        <w:rPr>
          <w:rFonts w:asciiTheme="minorEastAsia" w:hAnsiTheme="minorEastAsia" w:hint="eastAsia"/>
          <w:sz w:val="24"/>
          <w:szCs w:val="24"/>
        </w:rPr>
        <w:t>消费金融的内涵</w:t>
      </w:r>
      <w:r>
        <w:rPr>
          <w:rFonts w:asciiTheme="minorEastAsia" w:hAnsiTheme="minorEastAsia" w:hint="eastAsia"/>
          <w:sz w:val="24"/>
          <w:szCs w:val="24"/>
        </w:rPr>
        <w:t>：此</w:t>
      </w:r>
      <w:r w:rsidR="002111E3" w:rsidRPr="002111E3">
        <w:rPr>
          <w:rFonts w:asciiTheme="minorEastAsia" w:hAnsiTheme="minorEastAsia" w:hint="eastAsia"/>
          <w:sz w:val="24"/>
          <w:szCs w:val="24"/>
        </w:rPr>
        <w:t>文采用广义消费金融概念来分析互联网消费金融，认为互</w:t>
      </w:r>
      <w:r w:rsidR="002111E3" w:rsidRPr="00957ED3">
        <w:rPr>
          <w:rFonts w:asciiTheme="minorEastAsia" w:hAnsiTheme="minorEastAsia" w:hint="eastAsia"/>
          <w:color w:val="FF0000"/>
          <w:sz w:val="24"/>
          <w:szCs w:val="24"/>
        </w:rPr>
        <w:t>联网消费金融</w:t>
      </w:r>
      <w:r w:rsidR="002111E3" w:rsidRPr="002111E3">
        <w:rPr>
          <w:rFonts w:asciiTheme="minorEastAsia" w:hAnsiTheme="minorEastAsia" w:hint="eastAsia"/>
          <w:sz w:val="24"/>
          <w:szCs w:val="24"/>
        </w:rPr>
        <w:t>是</w:t>
      </w:r>
      <w:r w:rsidR="002111E3" w:rsidRPr="00957ED3">
        <w:rPr>
          <w:rFonts w:asciiTheme="minorEastAsia" w:hAnsiTheme="minorEastAsia" w:hint="eastAsia"/>
          <w:color w:val="FF0000"/>
          <w:sz w:val="24"/>
          <w:szCs w:val="24"/>
        </w:rPr>
        <w:t>指通过互联网来向个人或家庭提供的与消费有关的支付、储蓄与理财、信贷以及风险管理等金融活动</w:t>
      </w:r>
      <w:r w:rsidR="002111E3" w:rsidRPr="002111E3">
        <w:rPr>
          <w:rFonts w:asciiTheme="minorEastAsia" w:hAnsiTheme="minorEastAsia" w:hint="eastAsia"/>
          <w:sz w:val="24"/>
          <w:szCs w:val="24"/>
        </w:rPr>
        <w:t>。互联网消费金融主要业务可分为第三方支付、互联网理财与互联网贷款三类。提供互联网消</w:t>
      </w:r>
      <w:r>
        <w:rPr>
          <w:rFonts w:asciiTheme="minorEastAsia" w:hAnsiTheme="minorEastAsia" w:hint="eastAsia"/>
          <w:sz w:val="24"/>
          <w:szCs w:val="24"/>
        </w:rPr>
        <w:t>费金融服务的机构主要是互联网金融企业，也包括传统的消费金融机构</w:t>
      </w:r>
    </w:p>
    <w:p w:rsidR="002111E3" w:rsidRPr="002111E3" w:rsidRDefault="002111E3" w:rsidP="002111E3">
      <w:pPr>
        <w:spacing w:line="276" w:lineRule="auto"/>
        <w:ind w:firstLineChars="200" w:firstLine="480"/>
        <w:rPr>
          <w:rFonts w:asciiTheme="minorEastAsia" w:hAnsiTheme="minorEastAsia"/>
          <w:sz w:val="24"/>
          <w:szCs w:val="24"/>
        </w:rPr>
      </w:pPr>
      <w:r w:rsidRPr="002111E3">
        <w:rPr>
          <w:rFonts w:asciiTheme="minorEastAsia" w:hAnsiTheme="minorEastAsia" w:hint="eastAsia"/>
          <w:sz w:val="24"/>
          <w:szCs w:val="24"/>
        </w:rPr>
        <w:t>以电商巨头为代表的互联网企业积极介入消费金融市场</w:t>
      </w:r>
    </w:p>
    <w:p w:rsidR="002111E3" w:rsidRPr="002111E3" w:rsidRDefault="002111E3" w:rsidP="002111E3">
      <w:pPr>
        <w:spacing w:line="276" w:lineRule="auto"/>
        <w:ind w:firstLineChars="200" w:firstLine="480"/>
        <w:rPr>
          <w:rFonts w:asciiTheme="minorEastAsia" w:hAnsiTheme="minorEastAsia"/>
          <w:sz w:val="24"/>
          <w:szCs w:val="24"/>
        </w:rPr>
      </w:pPr>
      <w:r w:rsidRPr="002111E3">
        <w:rPr>
          <w:rFonts w:asciiTheme="minorEastAsia" w:hAnsiTheme="minorEastAsia" w:hint="eastAsia"/>
          <w:sz w:val="24"/>
          <w:szCs w:val="24"/>
        </w:rPr>
        <w:t>互联网企业最早介入消费金融市场的业务是第三方支付</w:t>
      </w:r>
    </w:p>
    <w:p w:rsidR="002111E3" w:rsidRPr="002111E3" w:rsidRDefault="002111E3" w:rsidP="002111E3">
      <w:pPr>
        <w:spacing w:line="276" w:lineRule="auto"/>
        <w:ind w:firstLineChars="200" w:firstLine="480"/>
        <w:rPr>
          <w:rFonts w:asciiTheme="minorEastAsia" w:hAnsiTheme="minorEastAsia"/>
          <w:sz w:val="24"/>
          <w:szCs w:val="24"/>
        </w:rPr>
      </w:pPr>
      <w:r w:rsidRPr="002111E3">
        <w:rPr>
          <w:rFonts w:asciiTheme="minorEastAsia" w:hAnsiTheme="minorEastAsia" w:hint="eastAsia"/>
          <w:sz w:val="24"/>
          <w:szCs w:val="24"/>
        </w:rPr>
        <w:t>互联网理财是互联网企业介入消费金融市场的另一个重要业务</w:t>
      </w:r>
    </w:p>
    <w:p w:rsidR="002111E3" w:rsidRPr="002111E3" w:rsidRDefault="002111E3" w:rsidP="00957ED3">
      <w:pPr>
        <w:spacing w:line="276" w:lineRule="auto"/>
        <w:ind w:firstLineChars="200" w:firstLine="480"/>
        <w:rPr>
          <w:rFonts w:asciiTheme="minorEastAsia" w:hAnsiTheme="minorEastAsia"/>
          <w:sz w:val="24"/>
          <w:szCs w:val="24"/>
        </w:rPr>
      </w:pPr>
      <w:r w:rsidRPr="002111E3">
        <w:rPr>
          <w:rFonts w:asciiTheme="minorEastAsia" w:hAnsiTheme="minorEastAsia" w:hint="eastAsia"/>
          <w:sz w:val="24"/>
          <w:szCs w:val="24"/>
        </w:rPr>
        <w:t>互联网贷款早前主要有P2P网络借贷和互联网小额贷款两种形式，但它们主要服务于小微企业， 而较少服务于消费者个人</w:t>
      </w:r>
    </w:p>
    <w:p w:rsidR="002111E3" w:rsidRPr="002111E3" w:rsidRDefault="002111E3" w:rsidP="00957ED3">
      <w:pPr>
        <w:spacing w:line="276" w:lineRule="auto"/>
        <w:rPr>
          <w:rFonts w:asciiTheme="minorEastAsia" w:hAnsiTheme="minorEastAsia"/>
          <w:sz w:val="24"/>
          <w:szCs w:val="24"/>
        </w:rPr>
      </w:pPr>
      <w:r w:rsidRPr="002111E3">
        <w:rPr>
          <w:rFonts w:asciiTheme="minorEastAsia" w:hAnsiTheme="minorEastAsia" w:hint="eastAsia"/>
          <w:sz w:val="24"/>
          <w:szCs w:val="24"/>
        </w:rPr>
        <w:t>互联网消费金融发展带来的</w:t>
      </w:r>
      <w:r w:rsidRPr="00957ED3">
        <w:rPr>
          <w:rFonts w:asciiTheme="minorEastAsia" w:hAnsiTheme="minorEastAsia" w:hint="eastAsia"/>
          <w:color w:val="FF0000"/>
          <w:sz w:val="24"/>
          <w:szCs w:val="24"/>
        </w:rPr>
        <w:t>影响</w:t>
      </w:r>
      <w:r w:rsidR="00957ED3">
        <w:rPr>
          <w:rFonts w:asciiTheme="minorEastAsia" w:hAnsiTheme="minorEastAsia" w:hint="eastAsia"/>
          <w:color w:val="FF0000"/>
          <w:sz w:val="24"/>
          <w:szCs w:val="24"/>
        </w:rPr>
        <w:t>：</w:t>
      </w:r>
    </w:p>
    <w:p w:rsidR="002111E3" w:rsidRPr="002111E3" w:rsidRDefault="002111E3" w:rsidP="00957ED3">
      <w:pPr>
        <w:spacing w:line="276" w:lineRule="auto"/>
        <w:ind w:firstLineChars="200" w:firstLine="480"/>
        <w:rPr>
          <w:rFonts w:asciiTheme="minorEastAsia" w:hAnsiTheme="minorEastAsia"/>
          <w:sz w:val="24"/>
          <w:szCs w:val="24"/>
        </w:rPr>
      </w:pPr>
      <w:r w:rsidRPr="002111E3">
        <w:rPr>
          <w:rFonts w:asciiTheme="minorEastAsia" w:hAnsiTheme="minorEastAsia" w:hint="eastAsia"/>
          <w:sz w:val="24"/>
          <w:szCs w:val="24"/>
        </w:rPr>
        <w:t>改变消费金融市场格局</w:t>
      </w:r>
      <w:r w:rsidR="00957ED3">
        <w:rPr>
          <w:rFonts w:asciiTheme="minorEastAsia" w:hAnsiTheme="minorEastAsia" w:hint="eastAsia"/>
          <w:sz w:val="24"/>
          <w:szCs w:val="24"/>
        </w:rPr>
        <w:t>；</w:t>
      </w:r>
      <w:r w:rsidRPr="002111E3">
        <w:rPr>
          <w:rFonts w:asciiTheme="minorEastAsia" w:hAnsiTheme="minorEastAsia" w:hint="eastAsia"/>
          <w:sz w:val="24"/>
          <w:szCs w:val="24"/>
        </w:rPr>
        <w:t>扩大消费金融市场规模</w:t>
      </w:r>
      <w:r w:rsidR="00957ED3">
        <w:rPr>
          <w:rFonts w:asciiTheme="minorEastAsia" w:hAnsiTheme="minorEastAsia" w:hint="eastAsia"/>
          <w:sz w:val="24"/>
          <w:szCs w:val="24"/>
        </w:rPr>
        <w:t>；</w:t>
      </w:r>
      <w:r w:rsidRPr="002111E3">
        <w:rPr>
          <w:rFonts w:asciiTheme="minorEastAsia" w:hAnsiTheme="minorEastAsia" w:hint="eastAsia"/>
          <w:sz w:val="24"/>
          <w:szCs w:val="24"/>
        </w:rPr>
        <w:t>提高消费金融市场效率</w:t>
      </w:r>
    </w:p>
    <w:p w:rsidR="002111E3" w:rsidRPr="002111E3" w:rsidRDefault="002111E3" w:rsidP="00957ED3">
      <w:pPr>
        <w:spacing w:line="276" w:lineRule="auto"/>
        <w:rPr>
          <w:rFonts w:asciiTheme="minorEastAsia" w:hAnsiTheme="minorEastAsia"/>
          <w:sz w:val="24"/>
          <w:szCs w:val="24"/>
        </w:rPr>
      </w:pPr>
      <w:r w:rsidRPr="002111E3">
        <w:rPr>
          <w:rFonts w:asciiTheme="minorEastAsia" w:hAnsiTheme="minorEastAsia" w:hint="eastAsia"/>
          <w:sz w:val="24"/>
          <w:szCs w:val="24"/>
        </w:rPr>
        <w:t>对互联网金融背景下消费金融发展的</w:t>
      </w:r>
      <w:r w:rsidRPr="00957ED3">
        <w:rPr>
          <w:rFonts w:asciiTheme="minorEastAsia" w:hAnsiTheme="minorEastAsia" w:hint="eastAsia"/>
          <w:color w:val="FF0000"/>
          <w:sz w:val="24"/>
          <w:szCs w:val="24"/>
        </w:rPr>
        <w:t>建议</w:t>
      </w:r>
      <w:r w:rsidR="00957ED3">
        <w:rPr>
          <w:rFonts w:asciiTheme="minorEastAsia" w:hAnsiTheme="minorEastAsia" w:hint="eastAsia"/>
          <w:color w:val="FF0000"/>
          <w:sz w:val="24"/>
          <w:szCs w:val="24"/>
        </w:rPr>
        <w:t>：</w:t>
      </w:r>
    </w:p>
    <w:p w:rsidR="002111E3" w:rsidRPr="002111E3" w:rsidRDefault="002111E3" w:rsidP="002111E3">
      <w:pPr>
        <w:spacing w:line="276" w:lineRule="auto"/>
        <w:ind w:firstLineChars="200" w:firstLine="480"/>
        <w:rPr>
          <w:rFonts w:asciiTheme="minorEastAsia" w:hAnsiTheme="minorEastAsia"/>
          <w:sz w:val="24"/>
          <w:szCs w:val="24"/>
        </w:rPr>
      </w:pPr>
      <w:r w:rsidRPr="002111E3">
        <w:rPr>
          <w:rFonts w:asciiTheme="minorEastAsia" w:hAnsiTheme="minorEastAsia" w:hint="eastAsia"/>
          <w:sz w:val="24"/>
          <w:szCs w:val="24"/>
        </w:rPr>
        <w:t>完善法律及信用环境</w:t>
      </w:r>
    </w:p>
    <w:p w:rsidR="002111E3" w:rsidRPr="002111E3" w:rsidRDefault="002111E3" w:rsidP="002111E3">
      <w:pPr>
        <w:spacing w:line="276" w:lineRule="auto"/>
        <w:ind w:firstLineChars="200" w:firstLine="480"/>
        <w:rPr>
          <w:rFonts w:asciiTheme="minorEastAsia" w:hAnsiTheme="minorEastAsia"/>
          <w:sz w:val="24"/>
          <w:szCs w:val="24"/>
        </w:rPr>
      </w:pPr>
      <w:r w:rsidRPr="002111E3">
        <w:rPr>
          <w:rFonts w:asciiTheme="minorEastAsia" w:hAnsiTheme="minorEastAsia" w:hint="eastAsia"/>
          <w:sz w:val="24"/>
          <w:szCs w:val="24"/>
        </w:rPr>
        <w:t>鼓励探索各种互联网消费金融模式</w:t>
      </w:r>
    </w:p>
    <w:p w:rsidR="00C66B47" w:rsidRDefault="002111E3" w:rsidP="002111E3">
      <w:pPr>
        <w:spacing w:line="276" w:lineRule="auto"/>
        <w:ind w:firstLineChars="200" w:firstLine="480"/>
        <w:rPr>
          <w:rFonts w:asciiTheme="minorEastAsia" w:hAnsiTheme="minorEastAsia"/>
          <w:sz w:val="24"/>
          <w:szCs w:val="24"/>
        </w:rPr>
      </w:pPr>
      <w:r w:rsidRPr="002111E3">
        <w:rPr>
          <w:rFonts w:asciiTheme="minorEastAsia" w:hAnsiTheme="minorEastAsia" w:hint="eastAsia"/>
          <w:sz w:val="24"/>
          <w:szCs w:val="24"/>
        </w:rPr>
        <w:t>实行功能化和差异化监管</w:t>
      </w:r>
    </w:p>
    <w:p w:rsidR="00F57B58" w:rsidRDefault="00F57B58" w:rsidP="002111E3">
      <w:pPr>
        <w:spacing w:line="276" w:lineRule="auto"/>
        <w:ind w:firstLineChars="200" w:firstLine="480"/>
        <w:rPr>
          <w:rFonts w:asciiTheme="minorEastAsia" w:hAnsiTheme="minorEastAsia"/>
          <w:sz w:val="24"/>
          <w:szCs w:val="24"/>
        </w:rPr>
      </w:pPr>
    </w:p>
    <w:p w:rsidR="00957ED3" w:rsidRPr="00957ED3" w:rsidRDefault="00957ED3" w:rsidP="00957ED3">
      <w:pPr>
        <w:spacing w:line="276" w:lineRule="auto"/>
        <w:rPr>
          <w:rFonts w:asciiTheme="minorEastAsia" w:hAnsiTheme="minorEastAsia"/>
          <w:sz w:val="24"/>
          <w:szCs w:val="24"/>
        </w:rPr>
      </w:pPr>
      <w:r>
        <w:rPr>
          <w:rFonts w:asciiTheme="minorEastAsia" w:hAnsiTheme="minorEastAsia" w:hint="eastAsia"/>
          <w:sz w:val="24"/>
          <w:szCs w:val="24"/>
        </w:rPr>
        <w:t>7</w:t>
      </w:r>
      <w:r w:rsidRPr="007F0DE1">
        <w:rPr>
          <w:rFonts w:asciiTheme="minorEastAsia" w:hAnsiTheme="minorEastAsia" w:hint="eastAsia"/>
          <w:sz w:val="24"/>
          <w:szCs w:val="24"/>
        </w:rPr>
        <w:t>、</w:t>
      </w:r>
      <w:r w:rsidRPr="00957ED3">
        <w:rPr>
          <w:rFonts w:asciiTheme="minorEastAsia" w:hAnsiTheme="minorEastAsia" w:hint="eastAsia"/>
          <w:sz w:val="24"/>
          <w:szCs w:val="24"/>
        </w:rPr>
        <w:t>董衡</w:t>
      </w:r>
      <w:r w:rsidRPr="007F0DE1">
        <w:rPr>
          <w:rFonts w:asciiTheme="minorEastAsia" w:hAnsiTheme="minorEastAsia" w:hint="eastAsia"/>
          <w:sz w:val="24"/>
          <w:szCs w:val="24"/>
        </w:rPr>
        <w:t>在《</w:t>
      </w:r>
      <w:r w:rsidRPr="00957ED3">
        <w:rPr>
          <w:rFonts w:asciiTheme="minorEastAsia" w:hAnsiTheme="minorEastAsia" w:hint="eastAsia"/>
          <w:sz w:val="24"/>
          <w:szCs w:val="24"/>
        </w:rPr>
        <w:t>我国消费信贷发展及其影响因素研究</w:t>
      </w:r>
      <w:r w:rsidRPr="007F0DE1">
        <w:rPr>
          <w:rFonts w:asciiTheme="minorEastAsia" w:hAnsiTheme="minorEastAsia" w:hint="eastAsia"/>
          <w:sz w:val="24"/>
          <w:szCs w:val="24"/>
        </w:rPr>
        <w:t>》中指出：</w:t>
      </w:r>
    </w:p>
    <w:p w:rsidR="00957ED3" w:rsidRDefault="00957ED3" w:rsidP="00957ED3">
      <w:pPr>
        <w:spacing w:line="276" w:lineRule="auto"/>
        <w:ind w:firstLineChars="200" w:firstLine="480"/>
        <w:rPr>
          <w:rFonts w:asciiTheme="minorEastAsia" w:hAnsiTheme="minorEastAsia"/>
          <w:sz w:val="24"/>
          <w:szCs w:val="24"/>
        </w:rPr>
      </w:pPr>
      <w:r w:rsidRPr="00957ED3">
        <w:rPr>
          <w:rFonts w:asciiTheme="minorEastAsia" w:hAnsiTheme="minorEastAsia" w:hint="eastAsia"/>
          <w:sz w:val="24"/>
          <w:szCs w:val="24"/>
        </w:rPr>
        <w:t>消费需求的影响因素包括消费信贷的能力和意愿，能力是指让消费者能信贷消费（收入），意愿是指让消费者敢信贷消费（观念）</w:t>
      </w:r>
    </w:p>
    <w:p w:rsidR="00F57B58" w:rsidRDefault="00F57B58" w:rsidP="00957ED3">
      <w:pPr>
        <w:spacing w:line="276" w:lineRule="auto"/>
        <w:ind w:firstLineChars="200" w:firstLine="480"/>
        <w:rPr>
          <w:rFonts w:asciiTheme="minorEastAsia" w:hAnsiTheme="minorEastAsia"/>
          <w:sz w:val="24"/>
          <w:szCs w:val="24"/>
        </w:rPr>
      </w:pPr>
    </w:p>
    <w:p w:rsidR="001A0D94" w:rsidRPr="00957ED3" w:rsidRDefault="001A0D94" w:rsidP="001A0D94">
      <w:pPr>
        <w:spacing w:line="276" w:lineRule="auto"/>
        <w:rPr>
          <w:rFonts w:asciiTheme="minorEastAsia" w:hAnsiTheme="minorEastAsia"/>
          <w:sz w:val="24"/>
          <w:szCs w:val="24"/>
        </w:rPr>
      </w:pPr>
      <w:r>
        <w:rPr>
          <w:rFonts w:asciiTheme="minorEastAsia" w:hAnsiTheme="minorEastAsia" w:hint="eastAsia"/>
          <w:sz w:val="24"/>
          <w:szCs w:val="24"/>
        </w:rPr>
        <w:t>8</w:t>
      </w:r>
      <w:r w:rsidRPr="007F0DE1">
        <w:rPr>
          <w:rFonts w:asciiTheme="minorEastAsia" w:hAnsiTheme="minorEastAsia" w:hint="eastAsia"/>
          <w:sz w:val="24"/>
          <w:szCs w:val="24"/>
        </w:rPr>
        <w:t>、</w:t>
      </w:r>
      <w:r w:rsidRPr="001A0D94">
        <w:rPr>
          <w:rFonts w:asciiTheme="minorEastAsia" w:hAnsiTheme="minorEastAsia" w:hint="eastAsia"/>
          <w:sz w:val="24"/>
          <w:szCs w:val="24"/>
        </w:rPr>
        <w:t>张燕逸</w:t>
      </w:r>
      <w:r w:rsidRPr="007F0DE1">
        <w:rPr>
          <w:rFonts w:asciiTheme="minorEastAsia" w:hAnsiTheme="minorEastAsia" w:hint="eastAsia"/>
          <w:sz w:val="24"/>
          <w:szCs w:val="24"/>
        </w:rPr>
        <w:t>在《</w:t>
      </w:r>
      <w:r w:rsidRPr="001A0D94">
        <w:rPr>
          <w:rFonts w:asciiTheme="minorEastAsia" w:hAnsiTheme="minorEastAsia" w:hint="eastAsia"/>
          <w:sz w:val="24"/>
          <w:szCs w:val="24"/>
        </w:rPr>
        <w:t>大学生互联网消费金融信用风险影响因素研究</w:t>
      </w:r>
      <w:r w:rsidRPr="007F0DE1">
        <w:rPr>
          <w:rFonts w:asciiTheme="minorEastAsia" w:hAnsiTheme="minorEastAsia" w:hint="eastAsia"/>
          <w:sz w:val="24"/>
          <w:szCs w:val="24"/>
        </w:rPr>
        <w:t>》中指出：</w:t>
      </w:r>
    </w:p>
    <w:p w:rsidR="001A0D94" w:rsidRPr="001A0D94" w:rsidRDefault="001A0D94" w:rsidP="001A0D94">
      <w:pPr>
        <w:spacing w:line="276" w:lineRule="auto"/>
        <w:ind w:firstLineChars="200" w:firstLine="480"/>
        <w:rPr>
          <w:rFonts w:asciiTheme="minorEastAsia" w:hAnsiTheme="minorEastAsia"/>
          <w:sz w:val="24"/>
          <w:szCs w:val="24"/>
        </w:rPr>
      </w:pPr>
      <w:r w:rsidRPr="001A0D94">
        <w:rPr>
          <w:rFonts w:asciiTheme="minorEastAsia" w:hAnsiTheme="minorEastAsia" w:hint="eastAsia"/>
          <w:sz w:val="24"/>
          <w:szCs w:val="24"/>
        </w:rPr>
        <w:t>基于国内外个人信用评估指标，同时考虑到个人伦理道德和个人经济状况两</w:t>
      </w:r>
      <w:r>
        <w:rPr>
          <w:rFonts w:asciiTheme="minorEastAsia" w:hAnsiTheme="minorEastAsia" w:hint="eastAsia"/>
          <w:sz w:val="24"/>
          <w:szCs w:val="24"/>
        </w:rPr>
        <w:t>个方面</w:t>
      </w:r>
      <w:r w:rsidRPr="001A0D94">
        <w:rPr>
          <w:rFonts w:asciiTheme="minorEastAsia" w:hAnsiTheme="minorEastAsia" w:hint="eastAsia"/>
          <w:sz w:val="24"/>
          <w:szCs w:val="24"/>
        </w:rPr>
        <w:t>（还款意愿与能力）大学生信用既包括经济层面的借贷关系，也包括伦理道德的诚信范畴。</w:t>
      </w:r>
    </w:p>
    <w:p w:rsidR="001A0D94" w:rsidRPr="001A0D94" w:rsidRDefault="001A0D94" w:rsidP="001A0D94">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我国大学生互联网消费金融呈现三个主要</w:t>
      </w:r>
      <w:r w:rsidRPr="001A0D94">
        <w:rPr>
          <w:rFonts w:asciiTheme="minorEastAsia" w:hAnsiTheme="minorEastAsia" w:hint="eastAsia"/>
          <w:color w:val="FF0000"/>
          <w:sz w:val="24"/>
          <w:szCs w:val="24"/>
        </w:rPr>
        <w:t>特征</w:t>
      </w:r>
    </w:p>
    <w:p w:rsidR="001A0D94" w:rsidRPr="001A0D94" w:rsidRDefault="001A0D94" w:rsidP="001A0D94">
      <w:pPr>
        <w:spacing w:line="276" w:lineRule="auto"/>
        <w:ind w:firstLineChars="200" w:firstLine="480"/>
        <w:rPr>
          <w:rFonts w:asciiTheme="minorEastAsia" w:hAnsiTheme="minorEastAsia"/>
          <w:sz w:val="24"/>
          <w:szCs w:val="24"/>
        </w:rPr>
      </w:pPr>
      <w:r w:rsidRPr="001A0D94">
        <w:rPr>
          <w:rFonts w:asciiTheme="minorEastAsia" w:hAnsiTheme="minorEastAsia" w:hint="eastAsia"/>
          <w:sz w:val="24"/>
          <w:szCs w:val="24"/>
        </w:rPr>
        <w:lastRenderedPageBreak/>
        <w:t>第一，</w:t>
      </w:r>
      <w:r w:rsidRPr="001A0D94">
        <w:rPr>
          <w:rFonts w:asciiTheme="minorEastAsia" w:hAnsiTheme="minorEastAsia" w:hint="eastAsia"/>
          <w:sz w:val="24"/>
          <w:szCs w:val="24"/>
        </w:rPr>
        <w:tab/>
        <w:t>大学生对互联网消费金融的需求日益旺盛</w:t>
      </w:r>
    </w:p>
    <w:p w:rsidR="001A0D94" w:rsidRPr="001A0D94" w:rsidRDefault="001A0D94" w:rsidP="001A0D94">
      <w:pPr>
        <w:spacing w:line="276" w:lineRule="auto"/>
        <w:ind w:firstLineChars="200" w:firstLine="480"/>
        <w:rPr>
          <w:rFonts w:asciiTheme="minorEastAsia" w:hAnsiTheme="minorEastAsia"/>
          <w:sz w:val="24"/>
          <w:szCs w:val="24"/>
        </w:rPr>
      </w:pPr>
      <w:r w:rsidRPr="001A0D94">
        <w:rPr>
          <w:rFonts w:asciiTheme="minorEastAsia" w:hAnsiTheme="minorEastAsia" w:hint="eastAsia"/>
          <w:sz w:val="24"/>
          <w:szCs w:val="24"/>
        </w:rPr>
        <w:t>第二，</w:t>
      </w:r>
      <w:r w:rsidRPr="001A0D94">
        <w:rPr>
          <w:rFonts w:asciiTheme="minorEastAsia" w:hAnsiTheme="minorEastAsia" w:hint="eastAsia"/>
          <w:sz w:val="24"/>
          <w:szCs w:val="24"/>
        </w:rPr>
        <w:tab/>
        <w:t>大学生互联网消费金融信用风险凸显</w:t>
      </w:r>
    </w:p>
    <w:p w:rsidR="001A0D94" w:rsidRPr="001A0D94" w:rsidRDefault="001A0D94" w:rsidP="00F57B58">
      <w:pPr>
        <w:spacing w:line="276" w:lineRule="auto"/>
        <w:ind w:firstLineChars="200" w:firstLine="480"/>
        <w:rPr>
          <w:rFonts w:asciiTheme="minorEastAsia" w:hAnsiTheme="minorEastAsia"/>
          <w:sz w:val="24"/>
          <w:szCs w:val="24"/>
        </w:rPr>
      </w:pPr>
      <w:r w:rsidRPr="001A0D94">
        <w:rPr>
          <w:rFonts w:asciiTheme="minorEastAsia" w:hAnsiTheme="minorEastAsia" w:hint="eastAsia"/>
          <w:sz w:val="24"/>
          <w:szCs w:val="24"/>
        </w:rPr>
        <w:t>第三，</w:t>
      </w:r>
      <w:r w:rsidRPr="001A0D94">
        <w:rPr>
          <w:rFonts w:asciiTheme="minorEastAsia" w:hAnsiTheme="minorEastAsia" w:hint="eastAsia"/>
          <w:sz w:val="24"/>
          <w:szCs w:val="24"/>
        </w:rPr>
        <w:tab/>
        <w:t>我国高校对大学生在金融、理财、信用等方面的教育和引导尚有欠缺</w:t>
      </w:r>
    </w:p>
    <w:p w:rsidR="001A0D94" w:rsidRPr="001A0D94" w:rsidRDefault="001A0D94" w:rsidP="00A53B24">
      <w:pPr>
        <w:spacing w:line="276" w:lineRule="auto"/>
        <w:ind w:firstLineChars="200" w:firstLine="480"/>
        <w:rPr>
          <w:rFonts w:asciiTheme="minorEastAsia" w:hAnsiTheme="minorEastAsia"/>
          <w:sz w:val="24"/>
          <w:szCs w:val="24"/>
        </w:rPr>
      </w:pPr>
      <w:r w:rsidRPr="001A0D94">
        <w:rPr>
          <w:rFonts w:asciiTheme="minorEastAsia" w:hAnsiTheme="minorEastAsia" w:hint="eastAsia"/>
          <w:sz w:val="24"/>
          <w:szCs w:val="24"/>
        </w:rPr>
        <w:t>综合文献研究，得出五个一级指标体系：个人基本信息、所在学校情况、学生在校表现、学生经济情况和使用互联网消费金融违约情况，并将这五个一级指标划分为</w:t>
      </w:r>
      <w:r w:rsidR="00A53B24">
        <w:rPr>
          <w:rFonts w:asciiTheme="minorEastAsia" w:hAnsiTheme="minorEastAsia" w:hint="eastAsia"/>
          <w:sz w:val="24"/>
          <w:szCs w:val="24"/>
        </w:rPr>
        <w:t xml:space="preserve"> 15个</w:t>
      </w:r>
      <w:r w:rsidRPr="001A0D94">
        <w:rPr>
          <w:rFonts w:asciiTheme="minorEastAsia" w:hAnsiTheme="minorEastAsia" w:hint="eastAsia"/>
          <w:sz w:val="24"/>
          <w:szCs w:val="24"/>
        </w:rPr>
        <w:t>二级指标</w:t>
      </w:r>
    </w:p>
    <w:p w:rsidR="001A0D94" w:rsidRPr="001A0D94" w:rsidRDefault="001A0D94" w:rsidP="00A53B24">
      <w:pPr>
        <w:spacing w:line="276" w:lineRule="auto"/>
        <w:ind w:firstLineChars="200" w:firstLine="480"/>
        <w:rPr>
          <w:rFonts w:asciiTheme="minorEastAsia" w:hAnsiTheme="minorEastAsia"/>
          <w:sz w:val="24"/>
          <w:szCs w:val="24"/>
        </w:rPr>
      </w:pPr>
      <w:r w:rsidRPr="001A0D94">
        <w:rPr>
          <w:rFonts w:asciiTheme="minorEastAsia" w:hAnsiTheme="minorEastAsia" w:hint="eastAsia"/>
          <w:sz w:val="24"/>
          <w:szCs w:val="24"/>
        </w:rPr>
        <w:t>通过逐步回归和 Logistic 建模回归，原有的</w:t>
      </w:r>
      <w:r w:rsidR="00A53B24">
        <w:rPr>
          <w:rFonts w:asciiTheme="minorEastAsia" w:hAnsiTheme="minorEastAsia" w:hint="eastAsia"/>
          <w:sz w:val="24"/>
          <w:szCs w:val="24"/>
        </w:rPr>
        <w:t xml:space="preserve"> 15</w:t>
      </w:r>
      <w:r w:rsidRPr="001A0D94">
        <w:rPr>
          <w:rFonts w:asciiTheme="minorEastAsia" w:hAnsiTheme="minorEastAsia" w:hint="eastAsia"/>
          <w:sz w:val="24"/>
          <w:szCs w:val="24"/>
        </w:rPr>
        <w:t>个备选指标，包括：</w:t>
      </w:r>
      <w:r w:rsidRPr="00A53B24">
        <w:rPr>
          <w:rFonts w:asciiTheme="minorEastAsia" w:hAnsiTheme="minorEastAsia" w:hint="eastAsia"/>
          <w:color w:val="FF0000"/>
          <w:sz w:val="24"/>
          <w:szCs w:val="24"/>
        </w:rPr>
        <w:t>年龄、性别、教育程度、生源地、学校类型、所学专业、政治面貌、担任班干部情况、学习成绩及排名、逾期还书情况、月均收入、对互联网消费金融了解程度、消费金融知识获取方式、使用频率以及月均消费金额</w:t>
      </w:r>
      <w:r w:rsidRPr="001A0D94">
        <w:rPr>
          <w:rFonts w:asciiTheme="minorEastAsia" w:hAnsiTheme="minorEastAsia" w:hint="eastAsia"/>
          <w:sz w:val="24"/>
          <w:szCs w:val="24"/>
        </w:rPr>
        <w:t>经过实证分析得出，只有年龄、教育程度、学习成绩及排名、逾期还书情况、互联网消费金融了解程度、使用互联网消费金融频率以及月均消费额</w:t>
      </w:r>
      <w:r w:rsidR="00A53B24">
        <w:rPr>
          <w:rFonts w:asciiTheme="minorEastAsia" w:hAnsiTheme="minorEastAsia" w:hint="eastAsia"/>
          <w:sz w:val="24"/>
          <w:szCs w:val="24"/>
        </w:rPr>
        <w:t>7个</w:t>
      </w:r>
      <w:r w:rsidRPr="001A0D94">
        <w:rPr>
          <w:rFonts w:asciiTheme="minorEastAsia" w:hAnsiTheme="minorEastAsia" w:hint="eastAsia"/>
          <w:sz w:val="24"/>
          <w:szCs w:val="24"/>
        </w:rPr>
        <w:t>因素对大学生互联网消费金融信用风险的发生有较为显著的影响</w:t>
      </w:r>
      <w:r w:rsidR="00A53B24">
        <w:rPr>
          <w:rFonts w:asciiTheme="minorEastAsia" w:hAnsiTheme="minorEastAsia" w:hint="eastAsia"/>
          <w:sz w:val="24"/>
          <w:szCs w:val="24"/>
        </w:rPr>
        <w:t>。</w:t>
      </w:r>
    </w:p>
    <w:p w:rsidR="001A0D94" w:rsidRPr="001A0D94" w:rsidRDefault="001A0D94" w:rsidP="001A0D94">
      <w:pPr>
        <w:spacing w:line="276" w:lineRule="auto"/>
        <w:ind w:firstLineChars="200" w:firstLine="480"/>
        <w:rPr>
          <w:rFonts w:asciiTheme="minorEastAsia" w:hAnsiTheme="minorEastAsia"/>
          <w:sz w:val="24"/>
          <w:szCs w:val="24"/>
        </w:rPr>
      </w:pPr>
      <w:r w:rsidRPr="001A0D94">
        <w:rPr>
          <w:rFonts w:asciiTheme="minorEastAsia" w:hAnsiTheme="minorEastAsia" w:hint="eastAsia"/>
          <w:sz w:val="24"/>
          <w:szCs w:val="24"/>
        </w:rPr>
        <w:t>降低大学生互联网消费金融信用风险的</w:t>
      </w:r>
      <w:r w:rsidRPr="00A53B24">
        <w:rPr>
          <w:rFonts w:asciiTheme="minorEastAsia" w:hAnsiTheme="minorEastAsia" w:hint="eastAsia"/>
          <w:color w:val="FF0000"/>
          <w:sz w:val="24"/>
          <w:szCs w:val="24"/>
        </w:rPr>
        <w:t>建议</w:t>
      </w:r>
    </w:p>
    <w:p w:rsidR="001A0D94" w:rsidRPr="001A0D94" w:rsidRDefault="001A0D94" w:rsidP="001A0D94">
      <w:pPr>
        <w:spacing w:line="276" w:lineRule="auto"/>
        <w:ind w:firstLineChars="200" w:firstLine="480"/>
        <w:rPr>
          <w:rFonts w:asciiTheme="minorEastAsia" w:hAnsiTheme="minorEastAsia"/>
          <w:sz w:val="24"/>
          <w:szCs w:val="24"/>
        </w:rPr>
      </w:pPr>
      <w:r w:rsidRPr="001A0D94">
        <w:rPr>
          <w:rFonts w:asciiTheme="minorEastAsia" w:hAnsiTheme="minorEastAsia" w:hint="eastAsia"/>
          <w:sz w:val="24"/>
          <w:szCs w:val="24"/>
        </w:rPr>
        <w:t>提升大学生个人预防信用风险的能力</w:t>
      </w:r>
    </w:p>
    <w:p w:rsidR="001A0D94" w:rsidRPr="001A0D94" w:rsidRDefault="001A0D94" w:rsidP="001A0D94">
      <w:pPr>
        <w:spacing w:line="276" w:lineRule="auto"/>
        <w:ind w:firstLineChars="200" w:firstLine="480"/>
        <w:rPr>
          <w:rFonts w:asciiTheme="minorEastAsia" w:hAnsiTheme="minorEastAsia"/>
          <w:sz w:val="24"/>
          <w:szCs w:val="24"/>
        </w:rPr>
      </w:pPr>
      <w:r w:rsidRPr="001A0D94">
        <w:rPr>
          <w:rFonts w:asciiTheme="minorEastAsia" w:hAnsiTheme="minorEastAsia" w:hint="eastAsia"/>
          <w:sz w:val="24"/>
          <w:szCs w:val="24"/>
        </w:rPr>
        <w:t>制定大学生互联网消费金融大数据征信系统</w:t>
      </w:r>
    </w:p>
    <w:p w:rsidR="001A0D94" w:rsidRPr="001A0D94" w:rsidRDefault="001A0D94" w:rsidP="001A0D94">
      <w:pPr>
        <w:spacing w:line="276" w:lineRule="auto"/>
        <w:ind w:firstLineChars="200" w:firstLine="480"/>
        <w:rPr>
          <w:rFonts w:asciiTheme="minorEastAsia" w:hAnsiTheme="minorEastAsia"/>
          <w:sz w:val="24"/>
          <w:szCs w:val="24"/>
        </w:rPr>
      </w:pPr>
      <w:r w:rsidRPr="001A0D94">
        <w:rPr>
          <w:rFonts w:asciiTheme="minorEastAsia" w:hAnsiTheme="minorEastAsia" w:hint="eastAsia"/>
          <w:sz w:val="24"/>
          <w:szCs w:val="24"/>
        </w:rPr>
        <w:t>加快建立大学生信用风险监测体系</w:t>
      </w:r>
    </w:p>
    <w:p w:rsidR="001A0D94" w:rsidRDefault="001A0D94" w:rsidP="001A0D94">
      <w:pPr>
        <w:spacing w:line="276" w:lineRule="auto"/>
        <w:ind w:firstLineChars="200" w:firstLine="480"/>
        <w:rPr>
          <w:rFonts w:asciiTheme="minorEastAsia" w:hAnsiTheme="minorEastAsia"/>
          <w:sz w:val="24"/>
          <w:szCs w:val="24"/>
        </w:rPr>
      </w:pPr>
      <w:r w:rsidRPr="001A0D94">
        <w:rPr>
          <w:rFonts w:asciiTheme="minorEastAsia" w:hAnsiTheme="minorEastAsia" w:hint="eastAsia"/>
          <w:sz w:val="24"/>
          <w:szCs w:val="24"/>
        </w:rPr>
        <w:t>加强大学生金融知识储备和信用教育</w:t>
      </w:r>
    </w:p>
    <w:p w:rsidR="00A53B24" w:rsidRDefault="00A53B24" w:rsidP="001A0D94">
      <w:pPr>
        <w:spacing w:line="276" w:lineRule="auto"/>
        <w:ind w:firstLineChars="200" w:firstLine="480"/>
        <w:rPr>
          <w:rFonts w:asciiTheme="minorEastAsia" w:hAnsiTheme="minorEastAsia"/>
          <w:sz w:val="24"/>
          <w:szCs w:val="24"/>
        </w:rPr>
      </w:pPr>
    </w:p>
    <w:p w:rsidR="00A53B24" w:rsidRPr="00957ED3" w:rsidRDefault="00A53B24" w:rsidP="00A53B24">
      <w:pPr>
        <w:spacing w:line="276" w:lineRule="auto"/>
        <w:rPr>
          <w:rFonts w:asciiTheme="minorEastAsia" w:hAnsiTheme="minorEastAsia"/>
          <w:sz w:val="24"/>
          <w:szCs w:val="24"/>
        </w:rPr>
      </w:pPr>
      <w:r>
        <w:rPr>
          <w:rFonts w:asciiTheme="minorEastAsia" w:hAnsiTheme="minorEastAsia" w:hint="eastAsia"/>
          <w:sz w:val="24"/>
          <w:szCs w:val="24"/>
        </w:rPr>
        <w:t>9</w:t>
      </w:r>
      <w:r w:rsidRPr="007F0DE1">
        <w:rPr>
          <w:rFonts w:asciiTheme="minorEastAsia" w:hAnsiTheme="minorEastAsia" w:hint="eastAsia"/>
          <w:sz w:val="24"/>
          <w:szCs w:val="24"/>
        </w:rPr>
        <w:t>、</w:t>
      </w:r>
      <w:r w:rsidRPr="00A53B24">
        <w:rPr>
          <w:rFonts w:asciiTheme="minorEastAsia" w:hAnsiTheme="minorEastAsia" w:hint="eastAsia"/>
          <w:sz w:val="24"/>
          <w:szCs w:val="24"/>
        </w:rPr>
        <w:t>陈心力</w:t>
      </w:r>
      <w:r w:rsidRPr="007F0DE1">
        <w:rPr>
          <w:rFonts w:asciiTheme="minorEastAsia" w:hAnsiTheme="minorEastAsia" w:hint="eastAsia"/>
          <w:sz w:val="24"/>
          <w:szCs w:val="24"/>
        </w:rPr>
        <w:t>在《</w:t>
      </w:r>
      <w:r w:rsidRPr="00A53B24">
        <w:rPr>
          <w:rFonts w:asciiTheme="minorEastAsia" w:hAnsiTheme="minorEastAsia" w:hint="eastAsia"/>
          <w:sz w:val="24"/>
          <w:szCs w:val="24"/>
        </w:rPr>
        <w:t>P2P 网贷平台的个人信用评分模型研究</w:t>
      </w:r>
      <w:r w:rsidRPr="007F0DE1">
        <w:rPr>
          <w:rFonts w:asciiTheme="minorEastAsia" w:hAnsiTheme="minorEastAsia" w:hint="eastAsia"/>
          <w:sz w:val="24"/>
          <w:szCs w:val="24"/>
        </w:rPr>
        <w:t>》中指出：</w:t>
      </w:r>
    </w:p>
    <w:p w:rsidR="00A53B24" w:rsidRPr="00A53B24" w:rsidRDefault="00A53B24" w:rsidP="00A53B24">
      <w:pPr>
        <w:spacing w:line="276" w:lineRule="auto"/>
        <w:ind w:firstLineChars="200" w:firstLine="480"/>
        <w:rPr>
          <w:rFonts w:asciiTheme="minorEastAsia" w:hAnsiTheme="minorEastAsia"/>
          <w:sz w:val="24"/>
          <w:szCs w:val="24"/>
        </w:rPr>
      </w:pPr>
      <w:r w:rsidRPr="00A53B24">
        <w:rPr>
          <w:rFonts w:asciiTheme="minorEastAsia" w:hAnsiTheme="minorEastAsia" w:hint="eastAsia"/>
          <w:sz w:val="24"/>
          <w:szCs w:val="24"/>
        </w:rPr>
        <w:t>个人信用评分的</w:t>
      </w:r>
      <w:r w:rsidRPr="00A53B24">
        <w:rPr>
          <w:rFonts w:asciiTheme="minorEastAsia" w:hAnsiTheme="minorEastAsia" w:hint="eastAsia"/>
          <w:color w:val="FF0000"/>
          <w:sz w:val="24"/>
          <w:szCs w:val="24"/>
        </w:rPr>
        <w:t>影响因素</w:t>
      </w:r>
    </w:p>
    <w:p w:rsidR="00A53B24" w:rsidRPr="00A53B24" w:rsidRDefault="00A53B24" w:rsidP="00A53B24">
      <w:pPr>
        <w:spacing w:line="276" w:lineRule="auto"/>
        <w:ind w:firstLineChars="200" w:firstLine="480"/>
        <w:rPr>
          <w:rFonts w:asciiTheme="minorEastAsia" w:hAnsiTheme="minorEastAsia"/>
          <w:sz w:val="24"/>
          <w:szCs w:val="24"/>
        </w:rPr>
      </w:pPr>
      <w:r w:rsidRPr="00A53B24">
        <w:rPr>
          <w:rFonts w:asciiTheme="minorEastAsia" w:hAnsiTheme="minorEastAsia" w:hint="eastAsia"/>
          <w:sz w:val="24"/>
          <w:szCs w:val="24"/>
        </w:rPr>
        <w:t xml:space="preserve"> 个人征信以其个人的信用基础数据为主。以征信体系建设的最成熟的美国为例，所有人需要提供三方面的信息：个人身份信息、个人信贷信息和个人公开信息。这三方面的信息包含着许多的指标，例如个人身份信息包含个人的姓名、年龄等，信贷信息包含收入情况、信贷历史、信用卡信息等，公开信息包括居住地信息等，指标的制定依照“5C”模型。“5C”模型是一种</w:t>
      </w:r>
      <w:proofErr w:type="gramStart"/>
      <w:r w:rsidRPr="00A53B24">
        <w:rPr>
          <w:rFonts w:asciiTheme="minorEastAsia" w:hAnsiTheme="minorEastAsia" w:hint="eastAsia"/>
          <w:sz w:val="24"/>
          <w:szCs w:val="24"/>
        </w:rPr>
        <w:t>做风险分析</w:t>
      </w:r>
      <w:proofErr w:type="gramEnd"/>
      <w:r w:rsidRPr="00A53B24">
        <w:rPr>
          <w:rFonts w:asciiTheme="minorEastAsia" w:hAnsiTheme="minorEastAsia" w:hint="eastAsia"/>
          <w:sz w:val="24"/>
          <w:szCs w:val="24"/>
        </w:rPr>
        <w:t>的分析方法，传统的金融机构将其应用于客户的风险评价。主要从品质、能力、资本、担保、条件五个方面对客户的信用状况进行评估，而来从而确定风险程度。由于这五个词汇的英文首字母均为 C，“</w:t>
      </w:r>
      <w:r w:rsidRPr="00A53B24">
        <w:rPr>
          <w:rFonts w:asciiTheme="minorEastAsia" w:hAnsiTheme="minorEastAsia" w:hint="eastAsia"/>
          <w:color w:val="FF0000"/>
          <w:sz w:val="24"/>
          <w:szCs w:val="24"/>
        </w:rPr>
        <w:t>5C</w:t>
      </w:r>
      <w:r w:rsidRPr="00A53B24">
        <w:rPr>
          <w:rFonts w:asciiTheme="minorEastAsia" w:hAnsiTheme="minorEastAsia" w:hint="eastAsia"/>
          <w:sz w:val="24"/>
          <w:szCs w:val="24"/>
        </w:rPr>
        <w:t>”模型的名称得此。其具体含义如下：</w:t>
      </w:r>
    </w:p>
    <w:p w:rsidR="00A53B24" w:rsidRPr="00A53B24" w:rsidRDefault="00A53B24" w:rsidP="00A53B24">
      <w:pPr>
        <w:spacing w:line="276" w:lineRule="auto"/>
        <w:ind w:firstLineChars="200" w:firstLine="480"/>
        <w:rPr>
          <w:rFonts w:asciiTheme="minorEastAsia" w:hAnsiTheme="minorEastAsia"/>
          <w:sz w:val="24"/>
          <w:szCs w:val="24"/>
        </w:rPr>
      </w:pPr>
      <w:r w:rsidRPr="00A53B24">
        <w:rPr>
          <w:rFonts w:asciiTheme="minorEastAsia" w:hAnsiTheme="minorEastAsia" w:hint="eastAsia"/>
          <w:sz w:val="24"/>
          <w:szCs w:val="24"/>
        </w:rPr>
        <w:t xml:space="preserve"> 1)  品质。主要指客户在承担责任、履行义务方面的意愿与行为的</w:t>
      </w:r>
      <w:proofErr w:type="gramStart"/>
      <w:r w:rsidRPr="00A53B24">
        <w:rPr>
          <w:rFonts w:asciiTheme="minorEastAsia" w:hAnsiTheme="minorEastAsia" w:hint="eastAsia"/>
          <w:sz w:val="24"/>
          <w:szCs w:val="24"/>
        </w:rPr>
        <w:t>考量</w:t>
      </w:r>
      <w:proofErr w:type="gramEnd"/>
      <w:r w:rsidRPr="00A53B24">
        <w:rPr>
          <w:rFonts w:asciiTheme="minorEastAsia" w:hAnsiTheme="minorEastAsia" w:hint="eastAsia"/>
          <w:sz w:val="24"/>
          <w:szCs w:val="24"/>
        </w:rPr>
        <w:t>，在评估客户信用</w:t>
      </w:r>
      <w:r>
        <w:rPr>
          <w:rFonts w:asciiTheme="minorEastAsia" w:hAnsiTheme="minorEastAsia" w:hint="eastAsia"/>
          <w:sz w:val="24"/>
          <w:szCs w:val="24"/>
        </w:rPr>
        <w:t>水平</w:t>
      </w:r>
      <w:r w:rsidRPr="00A53B24">
        <w:rPr>
          <w:rFonts w:asciiTheme="minorEastAsia" w:hAnsiTheme="minorEastAsia" w:hint="eastAsia"/>
          <w:sz w:val="24"/>
          <w:szCs w:val="24"/>
        </w:rPr>
        <w:t>中十分重要，品质评估对客户的借款诚意和还款意愿进行评估，属于道德评价范畴，客户的品质对于是否能及时收回贷款有很重要的影响，所以，品质要素是信用评估最为重要的因素；</w:t>
      </w:r>
    </w:p>
    <w:p w:rsidR="00A53B24" w:rsidRPr="00A53B24" w:rsidRDefault="00A53B24" w:rsidP="00A53B24">
      <w:pPr>
        <w:spacing w:line="276" w:lineRule="auto"/>
        <w:ind w:firstLineChars="200" w:firstLine="480"/>
        <w:rPr>
          <w:rFonts w:asciiTheme="minorEastAsia" w:hAnsiTheme="minorEastAsia"/>
          <w:sz w:val="24"/>
          <w:szCs w:val="24"/>
        </w:rPr>
      </w:pPr>
      <w:r w:rsidRPr="00A53B24">
        <w:rPr>
          <w:rFonts w:asciiTheme="minorEastAsia" w:hAnsiTheme="minorEastAsia" w:hint="eastAsia"/>
          <w:sz w:val="24"/>
          <w:szCs w:val="24"/>
        </w:rPr>
        <w:t>2)  能力。一般指客户的偿债能力，主要考察其流动资产和负债情况，通常以用户的偿债记录等为指标；</w:t>
      </w:r>
    </w:p>
    <w:p w:rsidR="00A53B24" w:rsidRPr="00A53B24" w:rsidRDefault="00A53B24" w:rsidP="00A53B24">
      <w:pPr>
        <w:spacing w:line="276" w:lineRule="auto"/>
        <w:ind w:firstLineChars="200" w:firstLine="480"/>
        <w:rPr>
          <w:rFonts w:asciiTheme="minorEastAsia" w:hAnsiTheme="minorEastAsia"/>
          <w:sz w:val="24"/>
          <w:szCs w:val="24"/>
        </w:rPr>
      </w:pPr>
      <w:r w:rsidRPr="00A53B24">
        <w:rPr>
          <w:rFonts w:asciiTheme="minorEastAsia" w:hAnsiTheme="minorEastAsia" w:hint="eastAsia"/>
          <w:sz w:val="24"/>
          <w:szCs w:val="24"/>
        </w:rPr>
        <w:t>3)  资本。指客户在经济上的实力，用来主要考虑客户的还款实力和还款来源，比如用户的负债比率、资产净值等指标；</w:t>
      </w:r>
    </w:p>
    <w:p w:rsidR="00A53B24" w:rsidRPr="00A53B24" w:rsidRDefault="00A53B24" w:rsidP="00A53B24">
      <w:pPr>
        <w:spacing w:line="276" w:lineRule="auto"/>
        <w:ind w:firstLineChars="200" w:firstLine="480"/>
        <w:rPr>
          <w:rFonts w:asciiTheme="minorEastAsia" w:hAnsiTheme="minorEastAsia"/>
          <w:sz w:val="24"/>
          <w:szCs w:val="24"/>
        </w:rPr>
      </w:pPr>
      <w:r w:rsidRPr="00A53B24">
        <w:rPr>
          <w:rFonts w:asciiTheme="minorEastAsia" w:hAnsiTheme="minorEastAsia" w:hint="eastAsia"/>
          <w:sz w:val="24"/>
          <w:szCs w:val="24"/>
        </w:rPr>
        <w:lastRenderedPageBreak/>
        <w:t>4)  抵押。指客户在违约时能够将被抵押物用来偿还债务的资产状况，抵押能够减少损失，对于信用状况有争议的客户十分重要；</w:t>
      </w:r>
    </w:p>
    <w:p w:rsidR="00A53B24" w:rsidRPr="00A53B24" w:rsidRDefault="00A53B24" w:rsidP="00A53B24">
      <w:pPr>
        <w:spacing w:line="276" w:lineRule="auto"/>
        <w:ind w:firstLineChars="200" w:firstLine="480"/>
        <w:rPr>
          <w:rFonts w:asciiTheme="minorEastAsia" w:hAnsiTheme="minorEastAsia"/>
          <w:sz w:val="24"/>
          <w:szCs w:val="24"/>
        </w:rPr>
      </w:pPr>
      <w:r w:rsidRPr="00A53B24">
        <w:rPr>
          <w:rFonts w:asciiTheme="minorEastAsia" w:hAnsiTheme="minorEastAsia" w:hint="eastAsia"/>
          <w:sz w:val="24"/>
          <w:szCs w:val="24"/>
        </w:rPr>
        <w:t>5)  条件。指可能会致使用户产生违约的风险条件。</w:t>
      </w:r>
    </w:p>
    <w:p w:rsidR="00A53B24" w:rsidRDefault="00A53B24" w:rsidP="00A53B24">
      <w:pPr>
        <w:spacing w:line="276" w:lineRule="auto"/>
        <w:ind w:firstLineChars="200" w:firstLine="480"/>
        <w:rPr>
          <w:rFonts w:asciiTheme="minorEastAsia" w:hAnsiTheme="minorEastAsia"/>
          <w:sz w:val="24"/>
          <w:szCs w:val="24"/>
        </w:rPr>
      </w:pPr>
      <w:r w:rsidRPr="00A53B24">
        <w:rPr>
          <w:rFonts w:asciiTheme="minorEastAsia" w:hAnsiTheme="minorEastAsia" w:hint="eastAsia"/>
          <w:sz w:val="24"/>
          <w:szCs w:val="24"/>
        </w:rPr>
        <w:t xml:space="preserve"> 在P2P网络借贷环境下对于个人信用评分的判断与一般传统金融机构的个人信用评分有一定的相同点，也有一定的区别。对于个人信用评分而言，无论发展到哪个阶段，都离不开传统的个人基本情况及个人经济行为能力等要素的</w:t>
      </w:r>
      <w:proofErr w:type="gramStart"/>
      <w:r w:rsidRPr="00A53B24">
        <w:rPr>
          <w:rFonts w:asciiTheme="minorEastAsia" w:hAnsiTheme="minorEastAsia" w:hint="eastAsia"/>
          <w:sz w:val="24"/>
          <w:szCs w:val="24"/>
        </w:rPr>
        <w:t>考量</w:t>
      </w:r>
      <w:proofErr w:type="gramEnd"/>
      <w:r w:rsidRPr="00A53B24">
        <w:rPr>
          <w:rFonts w:asciiTheme="minorEastAsia" w:hAnsiTheme="minorEastAsia" w:hint="eastAsia"/>
          <w:sz w:val="24"/>
          <w:szCs w:val="24"/>
        </w:rPr>
        <w:t>，被评估人的社会上的历史信用记录也是无比重要的因素，因此传统的个人信用评估方法是</w:t>
      </w:r>
      <w:proofErr w:type="gramStart"/>
      <w:r w:rsidRPr="00A53B24">
        <w:rPr>
          <w:rFonts w:asciiTheme="minorEastAsia" w:hAnsiTheme="minorEastAsia" w:hint="eastAsia"/>
          <w:sz w:val="24"/>
          <w:szCs w:val="24"/>
        </w:rPr>
        <w:t>网贷环境</w:t>
      </w:r>
      <w:proofErr w:type="gramEnd"/>
      <w:r w:rsidRPr="00A53B24">
        <w:rPr>
          <w:rFonts w:asciiTheme="minorEastAsia" w:hAnsiTheme="minorEastAsia" w:hint="eastAsia"/>
          <w:sz w:val="24"/>
          <w:szCs w:val="24"/>
        </w:rPr>
        <w:t>下个人信用评分的基础。但是由于互联网的出现，随着个人在互联网环境下的行为数据越来越丰富，拥有了更多可以衡量个人信用状况的因素和指标。可评价的数据量和数据维度都有了不同程度的增长，传统的个人信用评分已经不能完美的涵盖一个用户信用状况。 综上所述，本文认为，在基于P2P网络借贷环境下的个人信用评分应当在借鉴传统个人信用评分优点时，更多地加入新兴互联网行为数据，保证个人信用评分的全面性及科学性。</w:t>
      </w:r>
    </w:p>
    <w:p w:rsidR="00A53B24" w:rsidRDefault="00A53B24" w:rsidP="00A53B24">
      <w:pPr>
        <w:spacing w:line="276" w:lineRule="auto"/>
        <w:ind w:firstLineChars="200" w:firstLine="480"/>
        <w:rPr>
          <w:rFonts w:asciiTheme="minorEastAsia" w:hAnsiTheme="minorEastAsia"/>
          <w:sz w:val="24"/>
          <w:szCs w:val="24"/>
        </w:rPr>
      </w:pPr>
    </w:p>
    <w:p w:rsidR="00A53B24" w:rsidRDefault="00A53B24" w:rsidP="00FD6708">
      <w:pPr>
        <w:spacing w:line="276" w:lineRule="auto"/>
        <w:rPr>
          <w:rFonts w:asciiTheme="minorEastAsia" w:hAnsiTheme="minorEastAsia"/>
          <w:sz w:val="24"/>
          <w:szCs w:val="24"/>
        </w:rPr>
      </w:pPr>
      <w:r>
        <w:rPr>
          <w:rFonts w:asciiTheme="minorEastAsia" w:hAnsiTheme="minorEastAsia" w:hint="eastAsia"/>
          <w:sz w:val="24"/>
          <w:szCs w:val="24"/>
        </w:rPr>
        <w:t>10</w:t>
      </w:r>
      <w:r w:rsidRPr="007F0DE1">
        <w:rPr>
          <w:rFonts w:asciiTheme="minorEastAsia" w:hAnsiTheme="minorEastAsia" w:hint="eastAsia"/>
          <w:sz w:val="24"/>
          <w:szCs w:val="24"/>
        </w:rPr>
        <w:t>、</w:t>
      </w:r>
      <w:r w:rsidRPr="00A53B24">
        <w:rPr>
          <w:rFonts w:asciiTheme="minorEastAsia" w:hAnsiTheme="minorEastAsia" w:hint="eastAsia"/>
          <w:sz w:val="24"/>
          <w:szCs w:val="24"/>
        </w:rPr>
        <w:t>李雪薇</w:t>
      </w:r>
      <w:r w:rsidRPr="007F0DE1">
        <w:rPr>
          <w:rFonts w:asciiTheme="minorEastAsia" w:hAnsiTheme="minorEastAsia" w:hint="eastAsia"/>
          <w:sz w:val="24"/>
          <w:szCs w:val="24"/>
        </w:rPr>
        <w:t>在《</w:t>
      </w:r>
      <w:r w:rsidRPr="00A53B24">
        <w:rPr>
          <w:rFonts w:asciiTheme="minorEastAsia" w:hAnsiTheme="minorEastAsia" w:hint="eastAsia"/>
          <w:sz w:val="24"/>
          <w:szCs w:val="24"/>
        </w:rPr>
        <w:t>我国P2P网络借贷借款人信用风险影响因素研究</w:t>
      </w:r>
      <w:r w:rsidRPr="007F0DE1">
        <w:rPr>
          <w:rFonts w:asciiTheme="minorEastAsia" w:hAnsiTheme="minorEastAsia" w:hint="eastAsia"/>
          <w:sz w:val="24"/>
          <w:szCs w:val="24"/>
        </w:rPr>
        <w:t>》中指出：</w:t>
      </w:r>
    </w:p>
    <w:p w:rsidR="00A53B24" w:rsidRPr="00A53B24" w:rsidRDefault="00A53B24" w:rsidP="00A53B24">
      <w:pPr>
        <w:spacing w:line="276" w:lineRule="auto"/>
        <w:ind w:firstLineChars="200" w:firstLine="480"/>
        <w:rPr>
          <w:rFonts w:asciiTheme="minorEastAsia" w:hAnsiTheme="minorEastAsia"/>
          <w:sz w:val="24"/>
          <w:szCs w:val="24"/>
        </w:rPr>
      </w:pPr>
      <w:r w:rsidRPr="00A53B24">
        <w:rPr>
          <w:rFonts w:asciiTheme="minorEastAsia" w:hAnsiTheme="minorEastAsia" w:hint="eastAsia"/>
          <w:color w:val="FF0000"/>
          <w:sz w:val="24"/>
          <w:szCs w:val="24"/>
        </w:rPr>
        <w:t>基于借款人信用风险的角度</w:t>
      </w:r>
      <w:r w:rsidRPr="00A53B24">
        <w:rPr>
          <w:rFonts w:asciiTheme="minorEastAsia" w:hAnsiTheme="minorEastAsia" w:hint="eastAsia"/>
          <w:sz w:val="24"/>
          <w:szCs w:val="24"/>
        </w:rPr>
        <w:t>，根据拍拍贷平台抓取的真实交易数据，经过描述性统计分析和采用Logistic模型对P2P网络借贷借款人信用风险的影响因素进行分析后得出，</w:t>
      </w:r>
      <w:r w:rsidRPr="00A53B24">
        <w:rPr>
          <w:rFonts w:asciiTheme="minorEastAsia" w:hAnsiTheme="minorEastAsia" w:hint="eastAsia"/>
          <w:color w:val="FF0000"/>
          <w:sz w:val="24"/>
          <w:szCs w:val="24"/>
        </w:rPr>
        <w:t>借款人的年龄、性别、信用等级、借款金额、借款年利率以及还款期限与其违约还款的概率和信用风险呈显著性的正相关的关系，而借款人的婚姻状况、文化程度、住宅情况及购车情况与其违约还款的概率和信用风险呈显著性的负相关的关系</w:t>
      </w:r>
      <w:r w:rsidRPr="00A53B24">
        <w:rPr>
          <w:rFonts w:asciiTheme="minorEastAsia" w:hAnsiTheme="minorEastAsia" w:hint="eastAsia"/>
          <w:sz w:val="24"/>
          <w:szCs w:val="24"/>
        </w:rPr>
        <w:t>。同时，根据研究结果为进一步防范借款人的信用风险提出相关政策建议。</w:t>
      </w:r>
    </w:p>
    <w:p w:rsidR="00A53B24" w:rsidRPr="00A53B24" w:rsidRDefault="00A53B24" w:rsidP="00A53B24">
      <w:pPr>
        <w:spacing w:line="276" w:lineRule="auto"/>
        <w:ind w:firstLineChars="200" w:firstLine="480"/>
        <w:rPr>
          <w:rFonts w:asciiTheme="minorEastAsia" w:hAnsiTheme="minorEastAsia"/>
          <w:sz w:val="24"/>
          <w:szCs w:val="24"/>
        </w:rPr>
      </w:pPr>
      <w:r w:rsidRPr="00A53B24">
        <w:rPr>
          <w:rFonts w:asciiTheme="minorEastAsia" w:hAnsiTheme="minorEastAsia" w:hint="eastAsia"/>
          <w:sz w:val="24"/>
          <w:szCs w:val="24"/>
        </w:rPr>
        <w:t>P2P网络借贷定义为点对点的网络借贷款，是一种将小额资金聚集起来借贷给有资金需求人群的一种民间小额借贷模式，属于互联网金融产品的一种。</w:t>
      </w:r>
    </w:p>
    <w:p w:rsidR="00A53B24" w:rsidRPr="00A53B24" w:rsidRDefault="00A53B24" w:rsidP="00A53B24">
      <w:pPr>
        <w:spacing w:line="276" w:lineRule="auto"/>
        <w:ind w:firstLineChars="200" w:firstLine="480"/>
        <w:rPr>
          <w:rFonts w:asciiTheme="minorEastAsia" w:hAnsiTheme="minorEastAsia"/>
          <w:sz w:val="24"/>
          <w:szCs w:val="24"/>
        </w:rPr>
      </w:pPr>
      <w:r w:rsidRPr="00A53B24">
        <w:rPr>
          <w:rFonts w:asciiTheme="minorEastAsia" w:hAnsiTheme="minorEastAsia" w:hint="eastAsia"/>
          <w:sz w:val="24"/>
          <w:szCs w:val="24"/>
        </w:rPr>
        <w:t>P2P网络借贷与传统的金融机构贷款相比，有以下</w:t>
      </w:r>
      <w:r w:rsidRPr="00A53B24">
        <w:rPr>
          <w:rFonts w:asciiTheme="minorEastAsia" w:hAnsiTheme="minorEastAsia" w:hint="eastAsia"/>
          <w:color w:val="FF0000"/>
          <w:sz w:val="24"/>
          <w:szCs w:val="24"/>
        </w:rPr>
        <w:t>特点</w:t>
      </w:r>
      <w:r w:rsidRPr="00A53B24">
        <w:rPr>
          <w:rFonts w:asciiTheme="minorEastAsia" w:hAnsiTheme="minorEastAsia" w:hint="eastAsia"/>
          <w:sz w:val="24"/>
          <w:szCs w:val="24"/>
        </w:rPr>
        <w:t>：首先，在整个借贷交易过程中，P2P网络借贷平台本身都是不吸收储蓄，不进行放贷的，仅仅充当的是信息中介的角色，它主要是通过从借贷双方收取相应的账户管理费和中介服务费来盈利，而并不是依靠收取利息差。其次，P2P网络借贷弥补了传统金融机构信贷模式中存在的不足，具有口槛低、交易便捷、风险分散等优点，吸引广泛的参与者。这样不仅能使投资者在短期内实现资金增值，而且信用良好借款人即使缺乏担保和抵押也可Ｗ方便快捷地满足自己的资金需求。最后，P2P网络借贷依托了对互联网技术的运用。主要表现在对大量借款信息的整合与审核</w:t>
      </w:r>
      <w:proofErr w:type="gramStart"/>
      <w:r w:rsidRPr="00A53B24">
        <w:rPr>
          <w:rFonts w:asciiTheme="minorEastAsia" w:hAnsiTheme="minorEastAsia" w:hint="eastAsia"/>
          <w:sz w:val="24"/>
          <w:szCs w:val="24"/>
        </w:rPr>
        <w:t>以及网贷平台</w:t>
      </w:r>
      <w:proofErr w:type="gramEnd"/>
      <w:r w:rsidRPr="00A53B24">
        <w:rPr>
          <w:rFonts w:asciiTheme="minorEastAsia" w:hAnsiTheme="minorEastAsia" w:hint="eastAsia"/>
          <w:sz w:val="24"/>
          <w:szCs w:val="24"/>
        </w:rPr>
        <w:t>网站的维护方面，既要尽可能的保证信息真实性和还款能力，还要维护客户个人信息安全不被窃取和泄露，这些无不得益于互联网技术尤其是数据挖掘技术和信息整合技术的发展</w:t>
      </w:r>
      <w:r w:rsidR="00F57B58">
        <w:rPr>
          <w:rFonts w:asciiTheme="minorEastAsia" w:hAnsiTheme="minorEastAsia" w:hint="eastAsia"/>
          <w:sz w:val="24"/>
          <w:szCs w:val="24"/>
        </w:rPr>
        <w:t>；</w:t>
      </w:r>
    </w:p>
    <w:p w:rsidR="00A53B24" w:rsidRPr="00A53B24" w:rsidRDefault="00A53B24" w:rsidP="00F57B58">
      <w:pPr>
        <w:spacing w:line="276" w:lineRule="auto"/>
        <w:ind w:firstLineChars="200" w:firstLine="480"/>
        <w:rPr>
          <w:rFonts w:asciiTheme="minorEastAsia" w:hAnsiTheme="minorEastAsia"/>
          <w:sz w:val="24"/>
          <w:szCs w:val="24"/>
        </w:rPr>
      </w:pPr>
      <w:r w:rsidRPr="00A53B24">
        <w:rPr>
          <w:rFonts w:asciiTheme="minorEastAsia" w:hAnsiTheme="minorEastAsia" w:hint="eastAsia"/>
          <w:sz w:val="24"/>
          <w:szCs w:val="24"/>
        </w:rPr>
        <w:t>政策</w:t>
      </w:r>
      <w:r w:rsidRPr="00A53B24">
        <w:rPr>
          <w:rFonts w:asciiTheme="minorEastAsia" w:hAnsiTheme="minorEastAsia" w:hint="eastAsia"/>
          <w:color w:val="FF0000"/>
          <w:sz w:val="24"/>
          <w:szCs w:val="24"/>
        </w:rPr>
        <w:t>建议</w:t>
      </w:r>
      <w:r w:rsidR="00F57B58">
        <w:rPr>
          <w:rFonts w:asciiTheme="minorEastAsia" w:hAnsiTheme="minorEastAsia" w:hint="eastAsia"/>
          <w:sz w:val="24"/>
          <w:szCs w:val="24"/>
        </w:rPr>
        <w:t>：加强我国互联网征信建设，规范平台信用等级评价系统；加大借款用户信息的审核力度，做好充分信息披露；</w:t>
      </w:r>
      <w:r w:rsidRPr="00A53B24">
        <w:rPr>
          <w:rFonts w:asciiTheme="minorEastAsia" w:hAnsiTheme="minorEastAsia" w:hint="eastAsia"/>
          <w:sz w:val="24"/>
          <w:szCs w:val="24"/>
        </w:rPr>
        <w:t>制定合理范围的借款年收益率</w:t>
      </w:r>
      <w:r w:rsidR="00F57B58">
        <w:rPr>
          <w:rFonts w:asciiTheme="minorEastAsia" w:hAnsiTheme="minorEastAsia" w:hint="eastAsia"/>
          <w:sz w:val="24"/>
          <w:szCs w:val="24"/>
        </w:rPr>
        <w:t>。</w:t>
      </w:r>
      <w:r w:rsidRPr="00A53B24">
        <w:rPr>
          <w:rFonts w:asciiTheme="minorEastAsia" w:hAnsiTheme="minorEastAsia" w:hint="eastAsia"/>
          <w:sz w:val="24"/>
          <w:szCs w:val="24"/>
        </w:rPr>
        <w:t></w:t>
      </w:r>
    </w:p>
    <w:p w:rsidR="00A53B24" w:rsidRPr="00F57B58" w:rsidRDefault="00A53B24" w:rsidP="00A53B24">
      <w:pPr>
        <w:spacing w:line="276" w:lineRule="auto"/>
        <w:ind w:firstLineChars="200" w:firstLine="480"/>
        <w:rPr>
          <w:rFonts w:asciiTheme="minorEastAsia" w:hAnsiTheme="minorEastAsia"/>
          <w:sz w:val="24"/>
          <w:szCs w:val="24"/>
        </w:rPr>
      </w:pPr>
    </w:p>
    <w:p w:rsidR="00A53B24" w:rsidRDefault="00A53B24" w:rsidP="00FD6708">
      <w:pPr>
        <w:spacing w:line="276" w:lineRule="auto"/>
        <w:rPr>
          <w:rFonts w:asciiTheme="minorEastAsia" w:hAnsiTheme="minorEastAsia"/>
          <w:sz w:val="24"/>
          <w:szCs w:val="24"/>
        </w:rPr>
      </w:pPr>
      <w:r>
        <w:rPr>
          <w:rFonts w:asciiTheme="minorEastAsia" w:hAnsiTheme="minorEastAsia" w:hint="eastAsia"/>
          <w:sz w:val="24"/>
          <w:szCs w:val="24"/>
        </w:rPr>
        <w:lastRenderedPageBreak/>
        <w:t>11</w:t>
      </w:r>
      <w:r w:rsidRPr="007F0DE1">
        <w:rPr>
          <w:rFonts w:asciiTheme="minorEastAsia" w:hAnsiTheme="minorEastAsia" w:hint="eastAsia"/>
          <w:sz w:val="24"/>
          <w:szCs w:val="24"/>
        </w:rPr>
        <w:t>、</w:t>
      </w:r>
      <w:r w:rsidRPr="00A53B24">
        <w:rPr>
          <w:rFonts w:asciiTheme="minorEastAsia" w:hAnsiTheme="minorEastAsia" w:hint="eastAsia"/>
          <w:sz w:val="24"/>
          <w:szCs w:val="24"/>
        </w:rPr>
        <w:t>陈思佳</w:t>
      </w:r>
      <w:r w:rsidRPr="007F0DE1">
        <w:rPr>
          <w:rFonts w:asciiTheme="minorEastAsia" w:hAnsiTheme="minorEastAsia" w:hint="eastAsia"/>
          <w:sz w:val="24"/>
          <w:szCs w:val="24"/>
        </w:rPr>
        <w:t>在《</w:t>
      </w:r>
      <w:r w:rsidRPr="00A53B24">
        <w:rPr>
          <w:rFonts w:asciiTheme="minorEastAsia" w:hAnsiTheme="minorEastAsia" w:hint="eastAsia"/>
          <w:sz w:val="24"/>
          <w:szCs w:val="24"/>
        </w:rPr>
        <w:t>广州市大学生互联网消费金融市场调研报告</w:t>
      </w:r>
      <w:r w:rsidRPr="007F0DE1">
        <w:rPr>
          <w:rFonts w:asciiTheme="minorEastAsia" w:hAnsiTheme="minorEastAsia" w:hint="eastAsia"/>
          <w:sz w:val="24"/>
          <w:szCs w:val="24"/>
        </w:rPr>
        <w:t>》中指出：</w:t>
      </w:r>
    </w:p>
    <w:p w:rsidR="00A53B24" w:rsidRPr="00A53B24" w:rsidRDefault="00A53B24" w:rsidP="00A53B24">
      <w:pPr>
        <w:spacing w:line="276" w:lineRule="auto"/>
        <w:ind w:firstLineChars="200" w:firstLine="480"/>
        <w:rPr>
          <w:rFonts w:asciiTheme="minorEastAsia" w:hAnsiTheme="minorEastAsia"/>
          <w:sz w:val="24"/>
          <w:szCs w:val="24"/>
        </w:rPr>
      </w:pPr>
      <w:r w:rsidRPr="00A53B24">
        <w:rPr>
          <w:rFonts w:asciiTheme="minorEastAsia" w:hAnsiTheme="minorEastAsia" w:hint="eastAsia"/>
          <w:sz w:val="24"/>
          <w:szCs w:val="24"/>
        </w:rPr>
        <w:t>调研报告通过查找大量网络资料以及文献资料，把可供大学生使用的互联网消费金融平台查找出来并分类，把大</w:t>
      </w:r>
      <w:r w:rsidRPr="00A53B24">
        <w:rPr>
          <w:rFonts w:asciiTheme="minorEastAsia" w:hAnsiTheme="minorEastAsia" w:hint="eastAsia"/>
          <w:color w:val="FF0000"/>
          <w:sz w:val="24"/>
          <w:szCs w:val="24"/>
        </w:rPr>
        <w:t>学生互联网消费金融市场的供应方划分为四个类型</w:t>
      </w:r>
      <w:r w:rsidRPr="00A53B24">
        <w:rPr>
          <w:rFonts w:asciiTheme="minorEastAsia" w:hAnsiTheme="minorEastAsia" w:hint="eastAsia"/>
          <w:sz w:val="24"/>
          <w:szCs w:val="24"/>
        </w:rPr>
        <w:t>：一是电子商务生态企业，包括电子商务公司以及第三方支付公司等；二是P2P 平台，即大学生网络借款平台；三是传统的消费金融在线业务，包括商业银行和消费金融公司的在线业务；四是其他消费金融创新企业，如以“电商+P2P 模式”发展的大学生网络分期购物平台以及一些分期旅游网站</w:t>
      </w:r>
      <w:r>
        <w:rPr>
          <w:rFonts w:asciiTheme="minorEastAsia" w:hAnsiTheme="minorEastAsia" w:hint="eastAsia"/>
          <w:sz w:val="24"/>
          <w:szCs w:val="24"/>
        </w:rPr>
        <w:t>。</w:t>
      </w:r>
    </w:p>
    <w:p w:rsidR="00A53B24" w:rsidRDefault="00AC7CA2" w:rsidP="00AC7CA2">
      <w:pPr>
        <w:spacing w:line="276" w:lineRule="auto"/>
        <w:rPr>
          <w:rFonts w:asciiTheme="minorEastAsia" w:hAnsiTheme="minorEastAsia"/>
          <w:sz w:val="24"/>
          <w:szCs w:val="24"/>
        </w:rPr>
      </w:pPr>
      <w:r>
        <w:rPr>
          <w:noProof/>
        </w:rPr>
        <w:drawing>
          <wp:inline distT="0" distB="0" distL="0" distR="0" wp14:anchorId="62BF106E" wp14:editId="56E64319">
            <wp:extent cx="5274310" cy="25971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597150"/>
                    </a:xfrm>
                    <a:prstGeom prst="rect">
                      <a:avLst/>
                    </a:prstGeom>
                  </pic:spPr>
                </pic:pic>
              </a:graphicData>
            </a:graphic>
          </wp:inline>
        </w:drawing>
      </w:r>
    </w:p>
    <w:p w:rsidR="00A53B24" w:rsidRPr="00A53B24" w:rsidRDefault="00A53B24" w:rsidP="00AC7CA2">
      <w:pPr>
        <w:spacing w:line="276" w:lineRule="auto"/>
        <w:rPr>
          <w:rFonts w:asciiTheme="minorEastAsia" w:hAnsiTheme="minorEastAsia"/>
          <w:sz w:val="24"/>
          <w:szCs w:val="24"/>
        </w:rPr>
      </w:pPr>
    </w:p>
    <w:p w:rsidR="00A53B24" w:rsidRDefault="00AC7CA2" w:rsidP="00AC7CA2">
      <w:pPr>
        <w:spacing w:line="276" w:lineRule="auto"/>
        <w:ind w:firstLineChars="200" w:firstLine="480"/>
        <w:rPr>
          <w:rFonts w:asciiTheme="minorEastAsia" w:hAnsiTheme="minorEastAsia"/>
          <w:sz w:val="24"/>
          <w:szCs w:val="24"/>
        </w:rPr>
      </w:pPr>
      <w:r>
        <w:rPr>
          <w:rFonts w:asciiTheme="minorEastAsia" w:hAnsiTheme="minorEastAsia"/>
          <w:sz w:val="24"/>
          <w:szCs w:val="24"/>
        </w:rPr>
        <w:t>文中分别介绍</w:t>
      </w:r>
      <w:r w:rsidR="00A53B24" w:rsidRPr="00A53B24">
        <w:rPr>
          <w:rFonts w:asciiTheme="minorEastAsia" w:hAnsiTheme="minorEastAsia" w:hint="eastAsia"/>
          <w:sz w:val="24"/>
          <w:szCs w:val="24"/>
        </w:rPr>
        <w:t>中国消费金融发展情况</w:t>
      </w:r>
      <w:r>
        <w:rPr>
          <w:rFonts w:asciiTheme="minorEastAsia" w:hAnsiTheme="minorEastAsia" w:hint="eastAsia"/>
          <w:sz w:val="24"/>
          <w:szCs w:val="24"/>
        </w:rPr>
        <w:t>、</w:t>
      </w:r>
      <w:r w:rsidR="00A53B24" w:rsidRPr="00A53B24">
        <w:rPr>
          <w:rFonts w:asciiTheme="minorEastAsia" w:hAnsiTheme="minorEastAsia" w:hint="eastAsia"/>
          <w:sz w:val="24"/>
          <w:szCs w:val="24"/>
        </w:rPr>
        <w:t>中国互联网消费金融发展情况</w:t>
      </w:r>
      <w:r>
        <w:rPr>
          <w:rFonts w:asciiTheme="minorEastAsia" w:hAnsiTheme="minorEastAsia" w:hint="eastAsia"/>
          <w:sz w:val="24"/>
          <w:szCs w:val="24"/>
        </w:rPr>
        <w:t>及</w:t>
      </w:r>
      <w:r w:rsidRPr="00A53B24">
        <w:rPr>
          <w:rFonts w:asciiTheme="minorEastAsia" w:hAnsiTheme="minorEastAsia" w:hint="eastAsia"/>
          <w:sz w:val="24"/>
          <w:szCs w:val="24"/>
        </w:rPr>
        <w:t>中国互联网消费金融发展情况</w:t>
      </w:r>
      <w:r>
        <w:rPr>
          <w:rFonts w:asciiTheme="minorEastAsia" w:hAnsiTheme="minorEastAsia" w:hint="eastAsia"/>
          <w:sz w:val="24"/>
          <w:szCs w:val="24"/>
        </w:rPr>
        <w:t>，其中在</w:t>
      </w:r>
      <w:r w:rsidRPr="00A53B24">
        <w:rPr>
          <w:rFonts w:asciiTheme="minorEastAsia" w:hAnsiTheme="minorEastAsia" w:hint="eastAsia"/>
          <w:sz w:val="24"/>
          <w:szCs w:val="24"/>
        </w:rPr>
        <w:t>中国互联网消费金融发展情况</w:t>
      </w:r>
      <w:r>
        <w:rPr>
          <w:rFonts w:asciiTheme="minorEastAsia" w:hAnsiTheme="minorEastAsia" w:hint="eastAsia"/>
          <w:sz w:val="24"/>
          <w:szCs w:val="24"/>
        </w:rPr>
        <w:t>中提到：</w:t>
      </w:r>
      <w:r w:rsidR="00A53B24" w:rsidRPr="00A53B24">
        <w:rPr>
          <w:rFonts w:asciiTheme="minorEastAsia" w:hAnsiTheme="minorEastAsia" w:hint="eastAsia"/>
          <w:sz w:val="24"/>
          <w:szCs w:val="24"/>
        </w:rPr>
        <w:t>不仅仅传统的商业银行以及消费金融公司涉入互联网消费金融领域，开放线上业务，而且小额贷款公司、P2P 平台、互联网创新企业以及发展较为成熟的电子商务平台包括阿里巴巴、京东等也纷纷涉足。互联网消费金融的产品和渠道都不断地被创新，带动了中国消费金融市场发展的同时也加剧了市场的竞争。</w:t>
      </w:r>
    </w:p>
    <w:p w:rsidR="00A53B24" w:rsidRPr="00A53B24" w:rsidRDefault="00AC7CA2" w:rsidP="00486EBD">
      <w:pPr>
        <w:spacing w:line="276" w:lineRule="auto"/>
        <w:ind w:firstLineChars="200" w:firstLine="420"/>
        <w:rPr>
          <w:rFonts w:asciiTheme="minorEastAsia" w:hAnsiTheme="minorEastAsia"/>
          <w:sz w:val="24"/>
          <w:szCs w:val="24"/>
        </w:rPr>
      </w:pPr>
      <w:r>
        <w:rPr>
          <w:noProof/>
        </w:rPr>
        <w:drawing>
          <wp:inline distT="0" distB="0" distL="0" distR="0" wp14:anchorId="1F739A93" wp14:editId="30FDAA42">
            <wp:extent cx="5274310" cy="22231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223135"/>
                    </a:xfrm>
                    <a:prstGeom prst="rect">
                      <a:avLst/>
                    </a:prstGeom>
                  </pic:spPr>
                </pic:pic>
              </a:graphicData>
            </a:graphic>
          </wp:inline>
        </w:drawing>
      </w:r>
    </w:p>
    <w:p w:rsidR="00AC7CA2" w:rsidRDefault="00AC7CA2" w:rsidP="00AC7CA2">
      <w:pPr>
        <w:spacing w:line="276" w:lineRule="auto"/>
        <w:ind w:firstLineChars="200" w:firstLine="480"/>
        <w:rPr>
          <w:rFonts w:asciiTheme="minorEastAsia" w:hAnsiTheme="minorEastAsia"/>
          <w:sz w:val="24"/>
          <w:szCs w:val="24"/>
        </w:rPr>
      </w:pPr>
      <w:r>
        <w:rPr>
          <w:rFonts w:asciiTheme="minorEastAsia" w:hAnsiTheme="minorEastAsia" w:hint="eastAsia"/>
          <w:sz w:val="24"/>
          <w:szCs w:val="24"/>
        </w:rPr>
        <w:t>在</w:t>
      </w:r>
      <w:r w:rsidRPr="00A53B24">
        <w:rPr>
          <w:rFonts w:asciiTheme="minorEastAsia" w:hAnsiTheme="minorEastAsia" w:hint="eastAsia"/>
          <w:sz w:val="24"/>
          <w:szCs w:val="24"/>
        </w:rPr>
        <w:t>中国互联网消费金融发展情况</w:t>
      </w:r>
      <w:r>
        <w:rPr>
          <w:rFonts w:asciiTheme="minorEastAsia" w:hAnsiTheme="minorEastAsia" w:hint="eastAsia"/>
          <w:sz w:val="24"/>
          <w:szCs w:val="24"/>
        </w:rPr>
        <w:t>中提到</w:t>
      </w:r>
      <w:r w:rsidR="00A53B24" w:rsidRPr="00A53B24">
        <w:rPr>
          <w:rFonts w:asciiTheme="minorEastAsia" w:hAnsiTheme="minorEastAsia" w:hint="eastAsia"/>
          <w:sz w:val="24"/>
          <w:szCs w:val="24"/>
        </w:rPr>
        <w:t>大学生违约成本相对较低</w:t>
      </w:r>
      <w:r>
        <w:rPr>
          <w:rFonts w:asciiTheme="minorEastAsia" w:hAnsiTheme="minorEastAsia" w:hint="eastAsia"/>
          <w:sz w:val="24"/>
          <w:szCs w:val="24"/>
        </w:rPr>
        <w:t>的原因：</w:t>
      </w:r>
      <w:r w:rsidR="00A53B24" w:rsidRPr="00A53B24">
        <w:rPr>
          <w:rFonts w:asciiTheme="minorEastAsia" w:hAnsiTheme="minorEastAsia" w:hint="eastAsia"/>
          <w:sz w:val="24"/>
          <w:szCs w:val="24"/>
        </w:rPr>
        <w:t>一是对征信知识的认知程度不够，二则是认为逾期对自己的影响不大而故意拖欠</w:t>
      </w:r>
      <w:r>
        <w:rPr>
          <w:rFonts w:asciiTheme="minorEastAsia" w:hAnsiTheme="minorEastAsia" w:hint="eastAsia"/>
          <w:sz w:val="24"/>
          <w:szCs w:val="24"/>
        </w:rPr>
        <w:t>。</w:t>
      </w:r>
      <w:r>
        <w:rPr>
          <w:rFonts w:asciiTheme="minorEastAsia" w:hAnsiTheme="minorEastAsia" w:hint="eastAsia"/>
          <w:sz w:val="24"/>
          <w:szCs w:val="24"/>
        </w:rPr>
        <w:lastRenderedPageBreak/>
        <w:t>并对此提出</w:t>
      </w:r>
      <w:r w:rsidRPr="00AC7CA2">
        <w:rPr>
          <w:rFonts w:asciiTheme="minorEastAsia" w:hAnsiTheme="minorEastAsia" w:hint="eastAsia"/>
          <w:color w:val="FF0000"/>
          <w:sz w:val="24"/>
          <w:szCs w:val="24"/>
        </w:rPr>
        <w:t>建议</w:t>
      </w:r>
      <w:r>
        <w:rPr>
          <w:rFonts w:asciiTheme="minorEastAsia" w:hAnsiTheme="minorEastAsia" w:hint="eastAsia"/>
          <w:sz w:val="24"/>
          <w:szCs w:val="24"/>
        </w:rPr>
        <w:t>：</w:t>
      </w:r>
    </w:p>
    <w:p w:rsidR="00A53B24" w:rsidRPr="00A53B24" w:rsidRDefault="00A53B24" w:rsidP="00AC7CA2">
      <w:pPr>
        <w:spacing w:line="276" w:lineRule="auto"/>
        <w:ind w:firstLineChars="200" w:firstLine="480"/>
        <w:rPr>
          <w:rFonts w:asciiTheme="minorEastAsia" w:hAnsiTheme="minorEastAsia"/>
          <w:sz w:val="24"/>
          <w:szCs w:val="24"/>
        </w:rPr>
      </w:pPr>
      <w:r w:rsidRPr="00A53B24">
        <w:rPr>
          <w:rFonts w:asciiTheme="minorEastAsia" w:hAnsiTheme="minorEastAsia" w:hint="eastAsia"/>
          <w:sz w:val="24"/>
          <w:szCs w:val="24"/>
        </w:rPr>
        <w:t>完善征信体系，提高大学生违约成本</w:t>
      </w:r>
      <w:r w:rsidR="00AC7CA2">
        <w:rPr>
          <w:rFonts w:asciiTheme="minorEastAsia" w:hAnsiTheme="minorEastAsia" w:hint="eastAsia"/>
          <w:sz w:val="24"/>
          <w:szCs w:val="24"/>
        </w:rPr>
        <w:t>；</w:t>
      </w:r>
      <w:r w:rsidRPr="00A53B24">
        <w:rPr>
          <w:rFonts w:asciiTheme="minorEastAsia" w:hAnsiTheme="minorEastAsia" w:hint="eastAsia"/>
          <w:sz w:val="24"/>
          <w:szCs w:val="24"/>
        </w:rPr>
        <w:t>健全法律体系，促监管保隐私</w:t>
      </w:r>
      <w:r w:rsidR="00AC7CA2">
        <w:rPr>
          <w:rFonts w:asciiTheme="minorEastAsia" w:hAnsiTheme="minorEastAsia" w:hint="eastAsia"/>
          <w:sz w:val="24"/>
          <w:szCs w:val="24"/>
        </w:rPr>
        <w:t>；</w:t>
      </w:r>
      <w:r w:rsidRPr="00A53B24">
        <w:rPr>
          <w:rFonts w:asciiTheme="minorEastAsia" w:hAnsiTheme="minorEastAsia" w:hint="eastAsia"/>
          <w:sz w:val="24"/>
          <w:szCs w:val="24"/>
        </w:rPr>
        <w:t>丰富消费场景及创新产品</w:t>
      </w:r>
      <w:r w:rsidR="00AC7CA2">
        <w:rPr>
          <w:rFonts w:asciiTheme="minorEastAsia" w:hAnsiTheme="minorEastAsia" w:hint="eastAsia"/>
          <w:sz w:val="24"/>
          <w:szCs w:val="24"/>
        </w:rPr>
        <w:t>；</w:t>
      </w:r>
      <w:r w:rsidRPr="00A53B24">
        <w:rPr>
          <w:rFonts w:asciiTheme="minorEastAsia" w:hAnsiTheme="minorEastAsia" w:hint="eastAsia"/>
          <w:sz w:val="24"/>
          <w:szCs w:val="24"/>
        </w:rPr>
        <w:t>加强大学生信用教育与理财教育</w:t>
      </w:r>
      <w:r w:rsidR="00AC7CA2">
        <w:rPr>
          <w:rFonts w:asciiTheme="minorEastAsia" w:hAnsiTheme="minorEastAsia" w:hint="eastAsia"/>
          <w:sz w:val="24"/>
          <w:szCs w:val="24"/>
        </w:rPr>
        <w:t>；</w:t>
      </w:r>
      <w:r w:rsidRPr="00A53B24">
        <w:rPr>
          <w:rFonts w:asciiTheme="minorEastAsia" w:hAnsiTheme="minorEastAsia" w:hint="eastAsia"/>
          <w:sz w:val="24"/>
          <w:szCs w:val="24"/>
        </w:rPr>
        <w:t>树立正确消费观，加强自我管理能力</w:t>
      </w:r>
      <w:r w:rsidR="00AC7CA2">
        <w:rPr>
          <w:rFonts w:asciiTheme="minorEastAsia" w:hAnsiTheme="minorEastAsia" w:hint="eastAsia"/>
          <w:sz w:val="24"/>
          <w:szCs w:val="24"/>
        </w:rPr>
        <w:t>。</w:t>
      </w:r>
    </w:p>
    <w:p w:rsidR="00A53B24" w:rsidRPr="00A53B24" w:rsidRDefault="00A53B24" w:rsidP="001A0D94">
      <w:pPr>
        <w:spacing w:line="276" w:lineRule="auto"/>
        <w:ind w:firstLineChars="200" w:firstLine="480"/>
        <w:rPr>
          <w:rFonts w:asciiTheme="minorEastAsia" w:hAnsiTheme="minorEastAsia"/>
          <w:sz w:val="24"/>
          <w:szCs w:val="24"/>
        </w:rPr>
      </w:pPr>
    </w:p>
    <w:sectPr w:rsidR="00A53B24" w:rsidRPr="00A53B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D36" w:rsidRDefault="00901D36" w:rsidP="005B2F41">
      <w:r>
        <w:separator/>
      </w:r>
    </w:p>
  </w:endnote>
  <w:endnote w:type="continuationSeparator" w:id="0">
    <w:p w:rsidR="00901D36" w:rsidRDefault="00901D36" w:rsidP="005B2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DLF-3-0-1948678886+ZKMKjI-32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D36" w:rsidRDefault="00901D36" w:rsidP="005B2F41">
      <w:r>
        <w:separator/>
      </w:r>
    </w:p>
  </w:footnote>
  <w:footnote w:type="continuationSeparator" w:id="0">
    <w:p w:rsidR="00901D36" w:rsidRDefault="00901D36" w:rsidP="005B2F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C92"/>
    <w:rsid w:val="001A0D94"/>
    <w:rsid w:val="002111E3"/>
    <w:rsid w:val="003C6C92"/>
    <w:rsid w:val="00486EBD"/>
    <w:rsid w:val="0050363A"/>
    <w:rsid w:val="0057490D"/>
    <w:rsid w:val="005B2F41"/>
    <w:rsid w:val="007F0DE1"/>
    <w:rsid w:val="00901D36"/>
    <w:rsid w:val="00957ED3"/>
    <w:rsid w:val="00A26AA2"/>
    <w:rsid w:val="00A53B24"/>
    <w:rsid w:val="00AC7CA2"/>
    <w:rsid w:val="00B0547D"/>
    <w:rsid w:val="00BA3216"/>
    <w:rsid w:val="00C66B47"/>
    <w:rsid w:val="00DA515E"/>
    <w:rsid w:val="00F57B58"/>
    <w:rsid w:val="00FD6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C6C9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C6C92"/>
    <w:rPr>
      <w:rFonts w:asciiTheme="majorHAnsi" w:eastAsia="宋体" w:hAnsiTheme="majorHAnsi" w:cstheme="majorBidi"/>
      <w:b/>
      <w:bCs/>
      <w:sz w:val="32"/>
      <w:szCs w:val="32"/>
    </w:rPr>
  </w:style>
  <w:style w:type="character" w:customStyle="1" w:styleId="fontstyle01">
    <w:name w:val="fontstyle01"/>
    <w:basedOn w:val="a0"/>
    <w:rsid w:val="00C66B47"/>
    <w:rPr>
      <w:rFonts w:ascii="宋体" w:eastAsia="宋体" w:hAnsi="宋体" w:hint="eastAsia"/>
      <w:b w:val="0"/>
      <w:bCs w:val="0"/>
      <w:i w:val="0"/>
      <w:iCs w:val="0"/>
      <w:color w:val="231F20"/>
      <w:sz w:val="18"/>
      <w:szCs w:val="18"/>
    </w:rPr>
  </w:style>
  <w:style w:type="character" w:customStyle="1" w:styleId="fontstyle11">
    <w:name w:val="fontstyle11"/>
    <w:basedOn w:val="a0"/>
    <w:rsid w:val="00C66B47"/>
    <w:rPr>
      <w:b w:val="0"/>
      <w:bCs w:val="0"/>
      <w:i w:val="0"/>
      <w:iCs w:val="0"/>
      <w:color w:val="231F20"/>
      <w:sz w:val="18"/>
      <w:szCs w:val="18"/>
    </w:rPr>
  </w:style>
  <w:style w:type="character" w:customStyle="1" w:styleId="fontstyle21">
    <w:name w:val="fontstyle21"/>
    <w:basedOn w:val="a0"/>
    <w:rsid w:val="00C66B47"/>
    <w:rPr>
      <w:rFonts w:ascii="DLF-3-0-1948678886+ZKMKjI-321" w:hAnsi="DLF-3-0-1948678886+ZKMKjI-321" w:hint="default"/>
      <w:b w:val="0"/>
      <w:bCs w:val="0"/>
      <w:i w:val="0"/>
      <w:iCs w:val="0"/>
      <w:color w:val="231F20"/>
      <w:sz w:val="18"/>
      <w:szCs w:val="18"/>
    </w:rPr>
  </w:style>
  <w:style w:type="paragraph" w:styleId="a4">
    <w:name w:val="Balloon Text"/>
    <w:basedOn w:val="a"/>
    <w:link w:val="Char0"/>
    <w:uiPriority w:val="99"/>
    <w:semiHidden/>
    <w:unhideWhenUsed/>
    <w:rsid w:val="00AC7CA2"/>
    <w:rPr>
      <w:sz w:val="18"/>
      <w:szCs w:val="18"/>
    </w:rPr>
  </w:style>
  <w:style w:type="character" w:customStyle="1" w:styleId="Char0">
    <w:name w:val="批注框文本 Char"/>
    <w:basedOn w:val="a0"/>
    <w:link w:val="a4"/>
    <w:uiPriority w:val="99"/>
    <w:semiHidden/>
    <w:rsid w:val="00AC7CA2"/>
    <w:rPr>
      <w:sz w:val="18"/>
      <w:szCs w:val="18"/>
    </w:rPr>
  </w:style>
  <w:style w:type="paragraph" w:styleId="a5">
    <w:name w:val="header"/>
    <w:basedOn w:val="a"/>
    <w:link w:val="Char1"/>
    <w:uiPriority w:val="99"/>
    <w:unhideWhenUsed/>
    <w:rsid w:val="005B2F4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5B2F41"/>
    <w:rPr>
      <w:sz w:val="18"/>
      <w:szCs w:val="18"/>
    </w:rPr>
  </w:style>
  <w:style w:type="paragraph" w:styleId="a6">
    <w:name w:val="footer"/>
    <w:basedOn w:val="a"/>
    <w:link w:val="Char2"/>
    <w:uiPriority w:val="99"/>
    <w:unhideWhenUsed/>
    <w:rsid w:val="005B2F41"/>
    <w:pPr>
      <w:tabs>
        <w:tab w:val="center" w:pos="4153"/>
        <w:tab w:val="right" w:pos="8306"/>
      </w:tabs>
      <w:snapToGrid w:val="0"/>
      <w:jc w:val="left"/>
    </w:pPr>
    <w:rPr>
      <w:sz w:val="18"/>
      <w:szCs w:val="18"/>
    </w:rPr>
  </w:style>
  <w:style w:type="character" w:customStyle="1" w:styleId="Char2">
    <w:name w:val="页脚 Char"/>
    <w:basedOn w:val="a0"/>
    <w:link w:val="a6"/>
    <w:uiPriority w:val="99"/>
    <w:rsid w:val="005B2F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C6C9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C6C92"/>
    <w:rPr>
      <w:rFonts w:asciiTheme="majorHAnsi" w:eastAsia="宋体" w:hAnsiTheme="majorHAnsi" w:cstheme="majorBidi"/>
      <w:b/>
      <w:bCs/>
      <w:sz w:val="32"/>
      <w:szCs w:val="32"/>
    </w:rPr>
  </w:style>
  <w:style w:type="character" w:customStyle="1" w:styleId="fontstyle01">
    <w:name w:val="fontstyle01"/>
    <w:basedOn w:val="a0"/>
    <w:rsid w:val="00C66B47"/>
    <w:rPr>
      <w:rFonts w:ascii="宋体" w:eastAsia="宋体" w:hAnsi="宋体" w:hint="eastAsia"/>
      <w:b w:val="0"/>
      <w:bCs w:val="0"/>
      <w:i w:val="0"/>
      <w:iCs w:val="0"/>
      <w:color w:val="231F20"/>
      <w:sz w:val="18"/>
      <w:szCs w:val="18"/>
    </w:rPr>
  </w:style>
  <w:style w:type="character" w:customStyle="1" w:styleId="fontstyle11">
    <w:name w:val="fontstyle11"/>
    <w:basedOn w:val="a0"/>
    <w:rsid w:val="00C66B47"/>
    <w:rPr>
      <w:b w:val="0"/>
      <w:bCs w:val="0"/>
      <w:i w:val="0"/>
      <w:iCs w:val="0"/>
      <w:color w:val="231F20"/>
      <w:sz w:val="18"/>
      <w:szCs w:val="18"/>
    </w:rPr>
  </w:style>
  <w:style w:type="character" w:customStyle="1" w:styleId="fontstyle21">
    <w:name w:val="fontstyle21"/>
    <w:basedOn w:val="a0"/>
    <w:rsid w:val="00C66B47"/>
    <w:rPr>
      <w:rFonts w:ascii="DLF-3-0-1948678886+ZKMKjI-321" w:hAnsi="DLF-3-0-1948678886+ZKMKjI-321" w:hint="default"/>
      <w:b w:val="0"/>
      <w:bCs w:val="0"/>
      <w:i w:val="0"/>
      <w:iCs w:val="0"/>
      <w:color w:val="231F20"/>
      <w:sz w:val="18"/>
      <w:szCs w:val="18"/>
    </w:rPr>
  </w:style>
  <w:style w:type="paragraph" w:styleId="a4">
    <w:name w:val="Balloon Text"/>
    <w:basedOn w:val="a"/>
    <w:link w:val="Char0"/>
    <w:uiPriority w:val="99"/>
    <w:semiHidden/>
    <w:unhideWhenUsed/>
    <w:rsid w:val="00AC7CA2"/>
    <w:rPr>
      <w:sz w:val="18"/>
      <w:szCs w:val="18"/>
    </w:rPr>
  </w:style>
  <w:style w:type="character" w:customStyle="1" w:styleId="Char0">
    <w:name w:val="批注框文本 Char"/>
    <w:basedOn w:val="a0"/>
    <w:link w:val="a4"/>
    <w:uiPriority w:val="99"/>
    <w:semiHidden/>
    <w:rsid w:val="00AC7CA2"/>
    <w:rPr>
      <w:sz w:val="18"/>
      <w:szCs w:val="18"/>
    </w:rPr>
  </w:style>
  <w:style w:type="paragraph" w:styleId="a5">
    <w:name w:val="header"/>
    <w:basedOn w:val="a"/>
    <w:link w:val="Char1"/>
    <w:uiPriority w:val="99"/>
    <w:unhideWhenUsed/>
    <w:rsid w:val="005B2F4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5B2F41"/>
    <w:rPr>
      <w:sz w:val="18"/>
      <w:szCs w:val="18"/>
    </w:rPr>
  </w:style>
  <w:style w:type="paragraph" w:styleId="a6">
    <w:name w:val="footer"/>
    <w:basedOn w:val="a"/>
    <w:link w:val="Char2"/>
    <w:uiPriority w:val="99"/>
    <w:unhideWhenUsed/>
    <w:rsid w:val="005B2F41"/>
    <w:pPr>
      <w:tabs>
        <w:tab w:val="center" w:pos="4153"/>
        <w:tab w:val="right" w:pos="8306"/>
      </w:tabs>
      <w:snapToGrid w:val="0"/>
      <w:jc w:val="left"/>
    </w:pPr>
    <w:rPr>
      <w:sz w:val="18"/>
      <w:szCs w:val="18"/>
    </w:rPr>
  </w:style>
  <w:style w:type="character" w:customStyle="1" w:styleId="Char2">
    <w:name w:val="页脚 Char"/>
    <w:basedOn w:val="a0"/>
    <w:link w:val="a6"/>
    <w:uiPriority w:val="99"/>
    <w:rsid w:val="005B2F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yongqin mao</dc:creator>
  <cp:lastModifiedBy>yongqin mao</cp:lastModifiedBy>
  <cp:revision>2</cp:revision>
  <dcterms:created xsi:type="dcterms:W3CDTF">2017-12-22T11:35:00Z</dcterms:created>
  <dcterms:modified xsi:type="dcterms:W3CDTF">2017-12-22T11:35:00Z</dcterms:modified>
</cp:coreProperties>
</file>