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B4" w:rsidRPr="00C556B4" w:rsidRDefault="00C556B4" w:rsidP="00C556B4">
      <w:pPr>
        <w:widowControl/>
        <w:ind w:firstLineChars="200" w:firstLine="360"/>
        <w:jc w:val="left"/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</w:pPr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1、</w:t>
      </w:r>
      <w:proofErr w:type="spellStart"/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Byung</w:t>
      </w:r>
      <w:proofErr w:type="spellEnd"/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-Suk Han在他的文章《Student loan and credit risk in Korea》中运用全国运用全国性数据分析了影响韩国学生贷款违约的因素，证明结果表明，性别、专业、贷款额度这些影响学生信用风险的因素与先前的研究基本一致，然而，在其分析中，年龄和婚姻状况的影响与先前的研究是不一致的，还有，发现了宽限期和还款期是影响学生消费信用风险的新的变量因素。</w:t>
      </w:r>
    </w:p>
    <w:p w:rsidR="00C556B4" w:rsidRPr="00C556B4" w:rsidRDefault="00C556B4" w:rsidP="00C556B4">
      <w:pPr>
        <w:widowControl/>
        <w:ind w:firstLineChars="200" w:firstLine="360"/>
        <w:jc w:val="left"/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</w:pPr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2、</w:t>
      </w:r>
      <w:proofErr w:type="spellStart"/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Zeng</w:t>
      </w:r>
      <w:proofErr w:type="spellEnd"/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Gang,Li</w:t>
      </w:r>
      <w:proofErr w:type="spellEnd"/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Guangzi</w:t>
      </w:r>
      <w:proofErr w:type="spellEnd"/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在他的文章《Consumer Finance and Its Significance》中分析了消费金融及其意义，论述了消费金融的概念、作用及其现实经济基础。而且文章讲述了消费金融在中国的发展，作者认为，国民经济的发展，城市化进程的加快，年轻一代的消费理念的变化，以及社会信用体系的改进，这些是中国消费金融的增长的重要推动力。</w:t>
      </w:r>
    </w:p>
    <w:p w:rsidR="00C556B4" w:rsidRPr="00C556B4" w:rsidRDefault="00C556B4" w:rsidP="00C556B4">
      <w:pPr>
        <w:ind w:firstLineChars="200" w:firstLine="360"/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</w:pPr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3、</w:t>
      </w:r>
      <w:r w:rsidRPr="00C556B4">
        <w:rPr>
          <w:rFonts w:ascii="宋体" w:hAnsi="宋体"/>
          <w:color w:val="000000" w:themeColor="text1"/>
          <w:sz w:val="18"/>
          <w:szCs w:val="18"/>
          <w:shd w:val="clear" w:color="auto" w:fill="FFFFFF"/>
        </w:rPr>
        <w:t>Thomas</w:t>
      </w:r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C556B4">
        <w:rPr>
          <w:rFonts w:ascii="宋体" w:hAnsi="宋体"/>
          <w:color w:val="000000" w:themeColor="text1"/>
          <w:sz w:val="18"/>
          <w:szCs w:val="18"/>
          <w:shd w:val="clear" w:color="auto" w:fill="FFFFFF"/>
        </w:rPr>
        <w:t>L C</w:t>
      </w:r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在他的文章《</w:t>
      </w:r>
      <w:r w:rsidRPr="00C556B4">
        <w:rPr>
          <w:rFonts w:ascii="宋体" w:hAnsi="宋体"/>
          <w:color w:val="000000" w:themeColor="text1"/>
          <w:sz w:val="18"/>
          <w:szCs w:val="18"/>
          <w:shd w:val="clear" w:color="auto" w:fill="FFFFFF"/>
        </w:rPr>
        <w:t>Consumer finance: challenges for operational research</w:t>
      </w:r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》中提出消费金融已经成为银行业最重要的领域之一，2008年的信贷危机的部分原因，借贷的数量不断增加以及信贷的发展对全球经济的影响， 这使得消费金融的发展受到关注。作者阐述了消费金融风险评估的方法，概述了支持消费金融建模的运筹学的10大挑战，指出其中一些涉及发展更稳健的风险评估系统，而另一些则是扩大这种模式的使用。</w:t>
      </w:r>
    </w:p>
    <w:p w:rsidR="00C556B4" w:rsidRPr="00C556B4" w:rsidRDefault="00C556B4" w:rsidP="001260D3">
      <w:pPr>
        <w:rPr>
          <w:rFonts w:hint="eastAsia"/>
          <w:highlight w:val="yellow"/>
        </w:rPr>
      </w:pPr>
    </w:p>
    <w:p w:rsidR="00C556B4" w:rsidRPr="00C556B4" w:rsidRDefault="00C556B4" w:rsidP="00C556B4">
      <w:pPr>
        <w:widowControl/>
        <w:ind w:firstLineChars="200" w:firstLine="360"/>
        <w:jc w:val="left"/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1、</w:t>
      </w:r>
      <w:r w:rsidRPr="00C556B4">
        <w:rPr>
          <w:rFonts w:ascii="宋体" w:hAnsi="宋体"/>
          <w:color w:val="000000" w:themeColor="text1"/>
          <w:sz w:val="18"/>
          <w:szCs w:val="18"/>
          <w:shd w:val="clear" w:color="auto" w:fill="FFFFFF"/>
        </w:rPr>
        <w:t xml:space="preserve">Francesco </w:t>
      </w:r>
      <w:proofErr w:type="spellStart"/>
      <w:r w:rsidRPr="00C556B4">
        <w:rPr>
          <w:rFonts w:ascii="宋体" w:hAnsi="宋体"/>
          <w:color w:val="000000" w:themeColor="text1"/>
          <w:sz w:val="18"/>
          <w:szCs w:val="18"/>
          <w:shd w:val="clear" w:color="auto" w:fill="FFFFFF"/>
        </w:rPr>
        <w:t>Pattarin</w:t>
      </w:r>
      <w:proofErr w:type="spellEnd"/>
      <w:r w:rsidRPr="00C556B4">
        <w:rPr>
          <w:rFonts w:ascii="宋体" w:hAnsi="宋体"/>
          <w:color w:val="000000" w:themeColor="text1"/>
          <w:sz w:val="18"/>
          <w:szCs w:val="18"/>
          <w:shd w:val="clear" w:color="auto" w:fill="FFFFFF"/>
        </w:rPr>
        <w:t xml:space="preserve">, Stefano </w:t>
      </w:r>
      <w:proofErr w:type="spellStart"/>
      <w:r w:rsidRPr="00C556B4">
        <w:rPr>
          <w:rFonts w:ascii="宋体" w:hAnsi="宋体"/>
          <w:color w:val="000000" w:themeColor="text1"/>
          <w:sz w:val="18"/>
          <w:szCs w:val="18"/>
          <w:shd w:val="clear" w:color="auto" w:fill="FFFFFF"/>
        </w:rPr>
        <w:t>Cosma</w:t>
      </w:r>
      <w:proofErr w:type="spellEnd"/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在他的文章《</w:t>
      </w:r>
      <w:r w:rsidRPr="00C556B4">
        <w:rPr>
          <w:rFonts w:ascii="宋体" w:hAnsi="宋体"/>
          <w:color w:val="000000" w:themeColor="text1"/>
          <w:sz w:val="18"/>
          <w:szCs w:val="18"/>
          <w:shd w:val="clear" w:color="auto" w:fill="FFFFFF"/>
        </w:rPr>
        <w:t>Psychological determinants of consumer credit:</w:t>
      </w:r>
      <w:r w:rsidRPr="00C556B4">
        <w:rPr>
          <w:rFonts w:ascii="宋体" w:hAnsi="宋体"/>
          <w:color w:val="000000" w:themeColor="text1"/>
          <w:sz w:val="18"/>
          <w:szCs w:val="18"/>
          <w:shd w:val="clear" w:color="auto" w:fill="FFFFFF"/>
        </w:rPr>
        <w:br/>
      </w:r>
      <w:r w:rsidRPr="00C556B4">
        <w:rPr>
          <w:rFonts w:ascii="宋体" w:hAnsi="宋体"/>
          <w:color w:val="000000" w:themeColor="text1"/>
          <w:sz w:val="18"/>
          <w:szCs w:val="18"/>
          <w:shd w:val="clear" w:color="auto" w:fill="FFFFFF"/>
        </w:rPr>
        <w:t>the role of attitudes</w:t>
      </w:r>
      <w:r w:rsidRPr="00C556B4"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》中基于对2000个意大利家庭调查的原始数据集的分析</w:t>
      </w:r>
      <w:r>
        <w:rPr>
          <w:rFonts w:ascii="宋体" w:hAnsi="宋体" w:hint="eastAsia"/>
          <w:color w:val="000000" w:themeColor="text1"/>
          <w:sz w:val="18"/>
          <w:szCs w:val="18"/>
          <w:shd w:val="clear" w:color="auto" w:fill="FFFFFF"/>
        </w:rPr>
        <w:t>，</w:t>
      </w:r>
      <w:bookmarkStart w:id="0" w:name="_GoBack"/>
      <w:bookmarkEnd w:id="0"/>
    </w:p>
    <w:p w:rsidR="00C556B4" w:rsidRDefault="00C556B4" w:rsidP="001260D3">
      <w:pPr>
        <w:rPr>
          <w:rFonts w:hint="eastAsia"/>
          <w:highlight w:val="yellow"/>
        </w:rPr>
      </w:pPr>
    </w:p>
    <w:p w:rsidR="001260D3" w:rsidRDefault="001260D3" w:rsidP="001260D3">
      <w:pPr>
        <w:rPr>
          <w:rFonts w:hint="eastAsia"/>
        </w:rPr>
      </w:pPr>
      <w:r w:rsidRPr="001260D3">
        <w:rPr>
          <w:rFonts w:hint="eastAsia"/>
          <w:highlight w:val="yellow"/>
        </w:rPr>
        <w:t>态度的作用</w:t>
      </w:r>
    </w:p>
    <w:p w:rsidR="001260D3" w:rsidRDefault="001260D3" w:rsidP="001260D3">
      <w:pPr>
        <w:rPr>
          <w:rFonts w:hint="eastAsia"/>
        </w:rPr>
      </w:pPr>
      <w:r>
        <w:rPr>
          <w:rFonts w:hint="eastAsia"/>
        </w:rPr>
        <w:t>基于对</w:t>
      </w:r>
      <w:r>
        <w:rPr>
          <w:rFonts w:hint="eastAsia"/>
        </w:rPr>
        <w:t>2000</w:t>
      </w:r>
      <w:r>
        <w:rPr>
          <w:rFonts w:hint="eastAsia"/>
        </w:rPr>
        <w:t>个意大利家庭调查的原始数据集的分析，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本文提出的经验证据支持消费者假设。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信用用户和非用户对他们的心理状况有不同的看法。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尤其是前者的信用态度更为积极。而且，更好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态度更倾向于使用消费信贷，甚至考虑到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影响家庭财务决策的其他因素的同时影响，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例如人均收入和收入预期。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使用信贷的动机也与态度有关。大的和积极的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在用户和非用户之间的态度上存在差异。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与有意识或有计划地求助于信贷有关的动机。另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另一方面，这两个群体的自由支配消费态度更为强烈。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对不同形式信贷的声明偏好（如个人贷款、信贷）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卡片也受到态度的影响。随着态度变得更加积极，信贷用户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lastRenderedPageBreak/>
        <w:t>更倾向于用信用卡或销售点贷款来消费。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与直接信贷相比，非用户的情况正好相反。认知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组件，它决定了个人的决策框架，似乎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在塑造这种关系中至关重要。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当态度、收入、家庭的社会人口特征和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消费者信贷的其他潜在影响因素被认为是共同的态度。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成为提高借款概率的重要因素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利用消费信贷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当态度、收入、家庭的社会人口特征和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消费者信贷的其他潜在影响因素被认为是共同的态度。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成为提高借款概率的重要因素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利用消费信贷。</w:t>
      </w:r>
    </w:p>
    <w:p w:rsidR="001260D3" w:rsidRDefault="001260D3" w:rsidP="001260D3">
      <w:pPr>
        <w:rPr>
          <w:rFonts w:hint="eastAsia"/>
        </w:rPr>
      </w:pPr>
    </w:p>
    <w:p w:rsidR="00C556B4" w:rsidRDefault="00C556B4" w:rsidP="001260D3">
      <w:pPr>
        <w:rPr>
          <w:rFonts w:hint="eastAsia"/>
        </w:rPr>
      </w:pPr>
      <w:r w:rsidRPr="00C556B4">
        <w:rPr>
          <w:rFonts w:hint="eastAsia"/>
        </w:rPr>
        <w:t>认知成分实际上是态度最有影响力的决定因素。</w:t>
      </w:r>
    </w:p>
    <w:p w:rsidR="00C556B4" w:rsidRDefault="00C556B4" w:rsidP="001260D3">
      <w:pPr>
        <w:rPr>
          <w:rFonts w:hint="eastAsia"/>
        </w:rPr>
      </w:pPr>
    </w:p>
    <w:p w:rsidR="00C556B4" w:rsidRDefault="00C556B4" w:rsidP="00C556B4">
      <w:pPr>
        <w:rPr>
          <w:rFonts w:hint="eastAsia"/>
        </w:rPr>
      </w:pPr>
      <w:r>
        <w:rPr>
          <w:rFonts w:hint="eastAsia"/>
        </w:rPr>
        <w:t>本节是对样本进行统计分析的结果。</w:t>
      </w:r>
    </w:p>
    <w:p w:rsidR="00C556B4" w:rsidRDefault="00C556B4" w:rsidP="00C556B4"/>
    <w:p w:rsidR="00C556B4" w:rsidRDefault="00C556B4" w:rsidP="00C556B4">
      <w:pPr>
        <w:rPr>
          <w:rFonts w:hint="eastAsia"/>
        </w:rPr>
      </w:pPr>
      <w:r>
        <w:rPr>
          <w:rFonts w:hint="eastAsia"/>
        </w:rPr>
        <w:t>数据收集。测试的最重要的假设是</w:t>
      </w:r>
      <w:r>
        <w:rPr>
          <w:rFonts w:hint="eastAsia"/>
        </w:rPr>
        <w:t>A</w:t>
      </w:r>
      <w:r>
        <w:rPr>
          <w:rFonts w:hint="eastAsia"/>
        </w:rPr>
        <w:t>的存在。</w:t>
      </w:r>
    </w:p>
    <w:p w:rsidR="00C556B4" w:rsidRDefault="00C556B4" w:rsidP="00C556B4"/>
    <w:p w:rsidR="00C556B4" w:rsidRDefault="00C556B4" w:rsidP="00C556B4">
      <w:pPr>
        <w:rPr>
          <w:rFonts w:hint="eastAsia"/>
        </w:rPr>
      </w:pPr>
      <w:r>
        <w:rPr>
          <w:rFonts w:hint="eastAsia"/>
        </w:rPr>
        <w:t>消费信贷使用与信用态度的关系。另外两个</w:t>
      </w:r>
    </w:p>
    <w:p w:rsidR="00C556B4" w:rsidRDefault="00C556B4" w:rsidP="00C556B4"/>
    <w:p w:rsidR="00C556B4" w:rsidRDefault="00C556B4" w:rsidP="00C556B4">
      <w:pPr>
        <w:rPr>
          <w:rFonts w:hint="eastAsia"/>
        </w:rPr>
      </w:pPr>
      <w:r>
        <w:rPr>
          <w:rFonts w:hint="eastAsia"/>
        </w:rPr>
        <w:t>研究方面：态度是否与使用动机有关</w:t>
      </w:r>
    </w:p>
    <w:p w:rsidR="00C556B4" w:rsidRDefault="00C556B4" w:rsidP="00C556B4"/>
    <w:p w:rsidR="00C556B4" w:rsidRDefault="00C556B4" w:rsidP="00C556B4">
      <w:pPr>
        <w:rPr>
          <w:rFonts w:hint="eastAsia"/>
        </w:rPr>
      </w:pPr>
      <w:r>
        <w:rPr>
          <w:rFonts w:hint="eastAsia"/>
        </w:rPr>
        <w:t>消费信贷与农户首选信贷形式。最后，进行</w:t>
      </w:r>
      <w:r>
        <w:rPr>
          <w:rFonts w:hint="eastAsia"/>
        </w:rPr>
        <w:t>logistic</w:t>
      </w:r>
      <w:r>
        <w:rPr>
          <w:rFonts w:hint="eastAsia"/>
        </w:rPr>
        <w:t>回归分析。</w:t>
      </w:r>
    </w:p>
    <w:p w:rsidR="00C556B4" w:rsidRDefault="00C556B4" w:rsidP="00C556B4"/>
    <w:p w:rsidR="00C556B4" w:rsidRDefault="00C556B4" w:rsidP="00C556B4">
      <w:pPr>
        <w:rPr>
          <w:rFonts w:hint="eastAsia"/>
        </w:rPr>
      </w:pPr>
      <w:r>
        <w:rPr>
          <w:rFonts w:hint="eastAsia"/>
        </w:rPr>
        <w:t>分析了态度对信贷决策的影响。</w:t>
      </w:r>
    </w:p>
    <w:p w:rsidR="00C556B4" w:rsidRDefault="00C556B4" w:rsidP="00C556B4"/>
    <w:p w:rsidR="00C556B4" w:rsidRDefault="00C556B4" w:rsidP="00C556B4">
      <w:pPr>
        <w:rPr>
          <w:rFonts w:hint="eastAsia"/>
        </w:rPr>
      </w:pPr>
      <w:r>
        <w:rPr>
          <w:rFonts w:hint="eastAsia"/>
        </w:rPr>
        <w:t>当其他潜在相关的家庭特征也被纳入</w:t>
      </w:r>
    </w:p>
    <w:p w:rsidR="00C556B4" w:rsidRDefault="00C556B4" w:rsidP="00C556B4"/>
    <w:p w:rsidR="00C556B4" w:rsidRDefault="00C556B4" w:rsidP="00C556B4">
      <w:r>
        <w:rPr>
          <w:rFonts w:hint="eastAsia"/>
        </w:rPr>
        <w:t>作为并发（可能竞争）因素的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</w:t>
      </w:r>
    </w:p>
    <w:p w:rsidR="001260D3" w:rsidRDefault="001260D3" w:rsidP="001260D3"/>
    <w:p w:rsidR="001260D3" w:rsidRPr="001260D3" w:rsidRDefault="001260D3" w:rsidP="001260D3">
      <w:pPr>
        <w:rPr>
          <w:rFonts w:hint="eastAsia"/>
          <w:highlight w:val="yellow"/>
        </w:rPr>
      </w:pPr>
      <w:r w:rsidRPr="001260D3">
        <w:rPr>
          <w:rFonts w:hint="eastAsia"/>
          <w:highlight w:val="yellow"/>
        </w:rPr>
        <w:t>影响网上购物行为的因素</w:t>
      </w:r>
    </w:p>
    <w:p w:rsidR="001260D3" w:rsidRPr="001260D3" w:rsidRDefault="001260D3" w:rsidP="001260D3">
      <w:pPr>
        <w:rPr>
          <w:highlight w:val="yellow"/>
        </w:rPr>
      </w:pPr>
      <w:r w:rsidRPr="001260D3">
        <w:rPr>
          <w:highlight w:val="yellow"/>
        </w:rPr>
        <w:t>FACTORS AFFECTING ONLINE SHOPPING BEHAVIOR OF</w:t>
      </w:r>
    </w:p>
    <w:p w:rsidR="001260D3" w:rsidRDefault="001260D3" w:rsidP="001260D3">
      <w:r w:rsidRPr="001260D3">
        <w:rPr>
          <w:highlight w:val="yellow"/>
        </w:rPr>
        <w:lastRenderedPageBreak/>
        <w:t>INDIAN CONSUMERS</w:t>
      </w:r>
    </w:p>
    <w:p w:rsidR="001260D3" w:rsidRDefault="001260D3" w:rsidP="001260D3">
      <w:pPr>
        <w:rPr>
          <w:rFonts w:hint="eastAsia"/>
        </w:rPr>
      </w:pPr>
      <w:r>
        <w:rPr>
          <w:rFonts w:hint="eastAsia"/>
        </w:rPr>
        <w:t>从事各种在线活动的人数每天都在增加。而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网上购物者的数量越来越多，这是不到砖</w:t>
      </w:r>
      <w:proofErr w:type="spellStart"/>
      <w:r>
        <w:rPr>
          <w:rFonts w:hint="eastAsia"/>
        </w:rPr>
        <w:t>andmortar</w:t>
      </w:r>
      <w:proofErr w:type="spellEnd"/>
      <w:r>
        <w:rPr>
          <w:rFonts w:hint="eastAsia"/>
        </w:rPr>
        <w:t>购物者比例。研究试图解释网上购物的惨淡表现。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与物理购物格式相比。互联网水平低的原因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销售被称为开展网上交易风险感知、社会心理因素（如亲戚朋友–影响）和基础设施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限制（因特网、计算机、信用卡、网络法律等）。下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本研究试图了解网上购物的上述因素。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印度消费者的行为。社会心理因素和基础设施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发现影响因素，而感知风险总体上并不显著。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但在性别层面上，男性上网行为存在显著差异。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女性与风险知觉</w:t>
      </w:r>
    </w:p>
    <w:p w:rsidR="001260D3" w:rsidRDefault="001260D3" w:rsidP="001260D3"/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研究发现，网上购物的人的比例更多。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40-49</w:t>
      </w:r>
      <w:r>
        <w:rPr>
          <w:rFonts w:hint="eastAsia"/>
        </w:rPr>
        <w:t>岁年龄组，而不是正常的持有的信念，这将是年轻的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那些更精通网络使用并可能购买的人。人们在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印度最近几年都在使用互联网（平均超过</w:t>
      </w:r>
      <w:r>
        <w:rPr>
          <w:rFonts w:hint="eastAsia"/>
        </w:rPr>
        <w:t>3</w:t>
      </w:r>
      <w:r>
        <w:rPr>
          <w:rFonts w:hint="eastAsia"/>
        </w:rPr>
        <w:t>年）。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例如，银行，购买旅行票等，但不是为了他们所做的任何事情。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need to queue up. </w:t>
      </w:r>
      <w:r>
        <w:rPr>
          <w:rFonts w:hint="eastAsia"/>
        </w:rPr>
        <w:t>原因是由</w:t>
      </w:r>
      <w:r>
        <w:rPr>
          <w:rFonts w:hint="eastAsia"/>
        </w:rPr>
        <w:t>Channel Push</w:t>
      </w:r>
      <w:r>
        <w:rPr>
          <w:rFonts w:hint="eastAsia"/>
        </w:rPr>
        <w:t>的引用（</w:t>
      </w:r>
      <w:r>
        <w:rPr>
          <w:rFonts w:hint="eastAsia"/>
        </w:rPr>
        <w:t>www.channelpush</w:t>
      </w:r>
      <w:r>
        <w:rPr>
          <w:rFonts w:hint="eastAsia"/>
        </w:rPr>
        <w:t>。</w:t>
      </w:r>
      <w:r>
        <w:rPr>
          <w:rFonts w:hint="eastAsia"/>
        </w:rPr>
        <w:t>com</w:t>
      </w:r>
      <w:r>
        <w:rPr>
          <w:rFonts w:hint="eastAsia"/>
        </w:rPr>
        <w:t>）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文章——印度在线零售业的现状是互联网基础设施建设缓慢，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缺乏互动、信息丰富的网站和零售商的不情愿。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社会因素（主观规范（</w:t>
      </w:r>
      <w:r>
        <w:rPr>
          <w:rFonts w:hint="eastAsia"/>
        </w:rPr>
        <w:t>SN</w:t>
      </w:r>
      <w:r>
        <w:rPr>
          <w:rFonts w:hint="eastAsia"/>
        </w:rPr>
        <w:t>））和网上购物能力（知觉行为）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控制（</w:t>
      </w:r>
      <w:r>
        <w:rPr>
          <w:rFonts w:hint="eastAsia"/>
        </w:rPr>
        <w:t>PBC</w:t>
      </w:r>
      <w:r>
        <w:rPr>
          <w:rFonts w:hint="eastAsia"/>
        </w:rPr>
        <w:t>）似乎是网络购物行为的重要因素，这是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印度的集体主义、不确定性规避社会中普遍的描述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（出</w:t>
      </w:r>
      <w:r>
        <w:rPr>
          <w:rFonts w:hint="eastAsia"/>
        </w:rPr>
        <w:t>1980</w:t>
      </w:r>
      <w:r>
        <w:rPr>
          <w:rFonts w:hint="eastAsia"/>
        </w:rPr>
        <w:t>）。另一方面，回归结果给出了有趣的模式。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性别之间（见</w:t>
      </w:r>
      <w:r>
        <w:rPr>
          <w:rFonts w:hint="eastAsia"/>
        </w:rPr>
        <w:t>table-4</w:t>
      </w:r>
      <w:r>
        <w:rPr>
          <w:rFonts w:hint="eastAsia"/>
        </w:rPr>
        <w:t>）：感知风险对男性来说是显著的，但对女性没有影响，除了便利风险（</w:t>
      </w:r>
      <w:r>
        <w:rPr>
          <w:rFonts w:hint="eastAsia"/>
        </w:rPr>
        <w:t>P =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0.001</w:t>
      </w:r>
      <w:r>
        <w:rPr>
          <w:rFonts w:hint="eastAsia"/>
        </w:rPr>
        <w:t>）。女性态度是影响网络购物行为的重要因素。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其中男性创新性和知觉行为控制显著。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意味着女性已经形成了她们的观点，她们将继续前进而不考虑风险。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如果过程简单且用户友好，男性将在测试各种风险之前。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网上购物。虽然它已由</w:t>
      </w:r>
      <w:proofErr w:type="spellStart"/>
      <w:r>
        <w:rPr>
          <w:rFonts w:hint="eastAsia"/>
        </w:rPr>
        <w:t>Järveläinen</w:t>
      </w:r>
      <w:proofErr w:type="spellEnd"/>
      <w:r>
        <w:rPr>
          <w:rFonts w:hint="eastAsia"/>
        </w:rPr>
        <w:t>指出（</w:t>
      </w:r>
      <w:r>
        <w:rPr>
          <w:rFonts w:hint="eastAsia"/>
        </w:rPr>
        <w:t>2007</w:t>
      </w:r>
      <w:r>
        <w:rPr>
          <w:rFonts w:hint="eastAsia"/>
        </w:rPr>
        <w:t>），定制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根据不同人口群体的要求，这种制度是不可取的，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但是这个系统应该很容易使用，记住那些没有经验的客户。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允许有经验的用户定制选项是很有吸引力的。这个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在网上使用资源（如计算机、因特网等）是很重要的。</w:t>
      </w:r>
    </w:p>
    <w:p w:rsidR="001260D3" w:rsidRDefault="001260D3" w:rsidP="001260D3"/>
    <w:p w:rsidR="001260D3" w:rsidRDefault="001260D3" w:rsidP="001260D3"/>
    <w:p w:rsidR="001260D3" w:rsidRPr="001260D3" w:rsidRDefault="001260D3" w:rsidP="001260D3">
      <w:pPr>
        <w:rPr>
          <w:rFonts w:hint="eastAsia"/>
          <w:highlight w:val="yellow"/>
        </w:rPr>
      </w:pPr>
      <w:r w:rsidRPr="001260D3">
        <w:rPr>
          <w:rFonts w:hint="eastAsia"/>
          <w:highlight w:val="yellow"/>
        </w:rPr>
        <w:t>马来西亚消费者信用卡使用行为</w:t>
      </w:r>
    </w:p>
    <w:p w:rsidR="001260D3" w:rsidRPr="001260D3" w:rsidRDefault="001260D3" w:rsidP="001260D3">
      <w:pPr>
        <w:rPr>
          <w:highlight w:val="yellow"/>
        </w:rPr>
      </w:pPr>
      <w:r w:rsidRPr="001260D3">
        <w:rPr>
          <w:highlight w:val="yellow"/>
        </w:rPr>
        <w:t>Malaysian consumers’ credit card</w:t>
      </w:r>
    </w:p>
    <w:p w:rsidR="001260D3" w:rsidRDefault="001260D3" w:rsidP="001260D3">
      <w:proofErr w:type="gramStart"/>
      <w:r w:rsidRPr="001260D3">
        <w:rPr>
          <w:highlight w:val="yellow"/>
        </w:rPr>
        <w:t>usage</w:t>
      </w:r>
      <w:proofErr w:type="gramEnd"/>
      <w:r w:rsidRPr="001260D3">
        <w:rPr>
          <w:highlight w:val="yellow"/>
        </w:rPr>
        <w:t xml:space="preserve"> behavior</w:t>
      </w:r>
    </w:p>
    <w:p w:rsidR="001260D3" w:rsidRDefault="001260D3" w:rsidP="001260D3">
      <w:pPr>
        <w:rPr>
          <w:rFonts w:hint="eastAsia"/>
        </w:rPr>
      </w:pPr>
      <w:r>
        <w:rPr>
          <w:rFonts w:hint="eastAsia"/>
        </w:rPr>
        <w:t>本文对影响态度的因素进行了研究。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用信用卡消费和对信用卡债务的态度形成。一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模型是在对文献进行回顾的基础上发展起来的。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消费者对信用卡消费的态度。然而，这项研究的结果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表明在研究中只有</w:t>
      </w:r>
      <w:r>
        <w:rPr>
          <w:rFonts w:hint="eastAsia"/>
        </w:rPr>
        <w:t>14%</w:t>
      </w:r>
      <w:r>
        <w:rPr>
          <w:rFonts w:hint="eastAsia"/>
        </w:rPr>
        <w:t>左右的独立变量占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态度的变化。可以得出的结论是在这种背景下得出的。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首先，只有生活方式的维度对态度有影响，而其他因素则是影响态度的维度。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比如自尊、时间意识、同辈群体压力、接触广告</w:t>
      </w:r>
      <w:proofErr w:type="gramStart"/>
      <w:r>
        <w:rPr>
          <w:rFonts w:hint="eastAsia"/>
        </w:rPr>
        <w:t>和</w:t>
      </w:r>
      <w:proofErr w:type="gramEnd"/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lastRenderedPageBreak/>
        <w:t>合群不。在另一项研究中，时间意识与合群了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发现有对卡的使用水平的影响（</w:t>
      </w:r>
      <w:proofErr w:type="spellStart"/>
      <w:r>
        <w:rPr>
          <w:rFonts w:hint="eastAsia"/>
        </w:rPr>
        <w:t>Sharaf</w:t>
      </w:r>
      <w:proofErr w:type="spellEnd"/>
      <w:r>
        <w:rPr>
          <w:rFonts w:hint="eastAsia"/>
        </w:rPr>
        <w:t>，</w:t>
      </w:r>
      <w:r>
        <w:rPr>
          <w:rFonts w:hint="eastAsia"/>
        </w:rPr>
        <w:t>1999</w:t>
      </w:r>
      <w:r>
        <w:rPr>
          <w:rFonts w:hint="eastAsia"/>
        </w:rPr>
        <w:t>）。在这个程度上，调查结果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由于社会文化差异，本研究存在差异。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马来西亚。随着生活水平的提高，人民的生活方式，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也改变了。在大城市，品牌产品泛滥。消费者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马来西亚各地的品牌意识越来越强，正在寻求这些产品。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给他们产品以适应他们的生活方式，从而使他们满意。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这项研究的第二个重要发现是，令人惊讶的自尊没有。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对态度的形成有什么影响？。过去对自尊的研究观察到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消费者对消费的态度受自尊水平的影响。这个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这项研究的发现与人们的普遍看法相反。自尊没有任何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对态度的影响可能是因为信用卡不再被视为一个事实。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有信誉的物品。现在这是必须的。用户需要信用卡以方便。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最后，行为与态度没有显著的关系。没有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态度对信用卡债务的显著影响。对此的一个可能解释是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与其他调查结果一致，马来西亚各地的信用卡是一种便利产品。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导致强迫购物行为，导致购物成瘾和沉重的债务。</w:t>
      </w:r>
    </w:p>
    <w:p w:rsidR="001260D3" w:rsidRDefault="001260D3" w:rsidP="001260D3">
      <w:pPr>
        <w:rPr>
          <w:rFonts w:hint="eastAsia"/>
        </w:rPr>
      </w:pPr>
      <w:r>
        <w:rPr>
          <w:rFonts w:hint="eastAsia"/>
        </w:rPr>
        <w:t>虽然这项研究支持了一些理论预期并给予支持。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对于文献中报道的一些早期偏差，它有一些局限性。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自己。首先，这项研究的数据是从槟城的一个城市收集的。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占主导地位的中国消费者，而我们的样本量是压倒性的。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以马来消费者为主导，将调查结果的普遍性限制在整个范围内。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马来西亚。这个限制为进一步的研究提供了机会。未来的研究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应考虑纵向研究的需要，纵向研究设计可能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用于探索比较标准如何随时间变化。第二，未来的研究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应重视态度形成对信贷影响因素的作用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支出</w:t>
      </w:r>
      <w:r>
        <w:rPr>
          <w:rFonts w:hint="eastAsia"/>
        </w:rPr>
        <w:t>.</w:t>
      </w:r>
      <w:r>
        <w:rPr>
          <w:rFonts w:hint="eastAsia"/>
        </w:rPr>
        <w:t>如前所述，只有</w:t>
      </w:r>
      <w:r>
        <w:rPr>
          <w:rFonts w:hint="eastAsia"/>
        </w:rPr>
        <w:t>14%</w:t>
      </w:r>
      <w:r>
        <w:rPr>
          <w:rFonts w:hint="eastAsia"/>
        </w:rPr>
        <w:t>的变异可以归因于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proofErr w:type="gramStart"/>
      <w:r>
        <w:rPr>
          <w:rFonts w:hint="eastAsia"/>
        </w:rPr>
        <w:t>六独立</w:t>
      </w:r>
      <w:proofErr w:type="gramEnd"/>
      <w:r>
        <w:rPr>
          <w:rFonts w:hint="eastAsia"/>
        </w:rPr>
        <w:t>变量。探索态度的决定因素是很有趣的。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马来西亚消费者对信用卡消费的兴趣。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为这项研究开发的概念框架应该扩展到包含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马来西亚消费者人格特质在态度形成中的作用</w:t>
      </w:r>
    </w:p>
    <w:p w:rsidR="001260D3" w:rsidRDefault="001260D3" w:rsidP="001260D3"/>
    <w:p w:rsidR="001260D3" w:rsidRDefault="001260D3" w:rsidP="001260D3">
      <w:pPr>
        <w:rPr>
          <w:rFonts w:hint="eastAsia"/>
        </w:rPr>
      </w:pPr>
      <w:r>
        <w:rPr>
          <w:rFonts w:hint="eastAsia"/>
        </w:rPr>
        <w:t>信用卡使用。这将是特别有趣的探索作为目前的研究。</w:t>
      </w:r>
    </w:p>
    <w:p w:rsidR="001260D3" w:rsidRDefault="001260D3" w:rsidP="001260D3"/>
    <w:p w:rsidR="00820A72" w:rsidRDefault="001260D3" w:rsidP="001260D3">
      <w:r>
        <w:rPr>
          <w:rFonts w:hint="eastAsia"/>
        </w:rPr>
        <w:t>不检查心理变量对消费者态度的影响。</w:t>
      </w:r>
    </w:p>
    <w:sectPr w:rsidR="00820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31E" w:rsidRDefault="000F231E" w:rsidP="00C556B4">
      <w:r>
        <w:separator/>
      </w:r>
    </w:p>
  </w:endnote>
  <w:endnote w:type="continuationSeparator" w:id="0">
    <w:p w:rsidR="000F231E" w:rsidRDefault="000F231E" w:rsidP="00C5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31E" w:rsidRDefault="000F231E" w:rsidP="00C556B4">
      <w:r>
        <w:separator/>
      </w:r>
    </w:p>
  </w:footnote>
  <w:footnote w:type="continuationSeparator" w:id="0">
    <w:p w:rsidR="000F231E" w:rsidRDefault="000F231E" w:rsidP="00C55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D3"/>
    <w:rsid w:val="000F231E"/>
    <w:rsid w:val="001260D3"/>
    <w:rsid w:val="0057490D"/>
    <w:rsid w:val="00C556B4"/>
    <w:rsid w:val="00D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6B4"/>
    <w:rPr>
      <w:sz w:val="18"/>
      <w:szCs w:val="18"/>
    </w:rPr>
  </w:style>
  <w:style w:type="character" w:customStyle="1" w:styleId="fontstyle01">
    <w:name w:val="fontstyle01"/>
    <w:basedOn w:val="a0"/>
    <w:rsid w:val="00C556B4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6B4"/>
    <w:rPr>
      <w:sz w:val="18"/>
      <w:szCs w:val="18"/>
    </w:rPr>
  </w:style>
  <w:style w:type="character" w:customStyle="1" w:styleId="fontstyle01">
    <w:name w:val="fontstyle01"/>
    <w:basedOn w:val="a0"/>
    <w:rsid w:val="00C556B4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yongqin mao</dc:creator>
  <cp:lastModifiedBy>yongqin mao</cp:lastModifiedBy>
  <cp:revision>3</cp:revision>
  <dcterms:created xsi:type="dcterms:W3CDTF">2017-12-26T11:59:00Z</dcterms:created>
  <dcterms:modified xsi:type="dcterms:W3CDTF">2017-12-26T12:21:00Z</dcterms:modified>
</cp:coreProperties>
</file>