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669" w:rsidRPr="00D34852" w:rsidRDefault="008B5669" w:rsidP="008B5669">
      <w:pPr>
        <w:rPr>
          <w:rFonts w:ascii="宋体" w:eastAsia="宋体" w:hAnsi="宋体"/>
        </w:rPr>
      </w:pPr>
      <w:r w:rsidRPr="00D34852">
        <w:rPr>
          <w:rFonts w:ascii="宋体" w:eastAsia="宋体" w:hAnsi="宋体" w:hint="eastAsia"/>
        </w:rPr>
        <w:t>美国心理学会</w:t>
      </w:r>
      <w:r w:rsidRPr="00D34852">
        <w:rPr>
          <w:rFonts w:ascii="宋体" w:eastAsia="宋体" w:hAnsi="宋体"/>
        </w:rPr>
        <w:t>APA正在建设类似的精神数据库</w:t>
      </w:r>
    </w:p>
    <w:p w:rsidR="008B5669" w:rsidRPr="00D34852" w:rsidRDefault="008B5669" w:rsidP="008B5669">
      <w:pPr>
        <w:rPr>
          <w:rFonts w:ascii="宋体" w:eastAsia="宋体" w:hAnsi="宋体"/>
        </w:rPr>
      </w:pPr>
      <w:r w:rsidRPr="00D34852">
        <w:rPr>
          <w:rFonts w:ascii="宋体" w:eastAsia="宋体" w:hAnsi="宋体" w:hint="eastAsia"/>
        </w:rPr>
        <w:t>精神大数据是全社会人的精神数据，反应的是全社会的精神状况。</w:t>
      </w:r>
    </w:p>
    <w:p w:rsidR="008B5669" w:rsidRPr="00D34852" w:rsidRDefault="008B5669" w:rsidP="008B5669">
      <w:pPr>
        <w:rPr>
          <w:rFonts w:ascii="宋体" w:eastAsia="宋体" w:hAnsi="宋体"/>
        </w:rPr>
      </w:pPr>
    </w:p>
    <w:p w:rsidR="008B5669" w:rsidRPr="00D34852" w:rsidRDefault="008B5669" w:rsidP="008B5669">
      <w:pPr>
        <w:rPr>
          <w:rFonts w:ascii="宋体" w:eastAsia="宋体" w:hAnsi="宋体"/>
        </w:rPr>
      </w:pPr>
      <w:r w:rsidRPr="00D34852">
        <w:rPr>
          <w:rFonts w:ascii="宋体" w:eastAsia="宋体" w:hAnsi="宋体" w:hint="eastAsia"/>
        </w:rPr>
        <w:t>可以据此了解一个城市的文化和精神状态，就像空气指数一样，清晰明了；可以了解社会某一类人的精神情绪状况，适当提高相应的社会福利。</w:t>
      </w:r>
    </w:p>
    <w:p w:rsidR="008B5669" w:rsidRPr="00D34852" w:rsidRDefault="008B5669" w:rsidP="008B5669">
      <w:pPr>
        <w:rPr>
          <w:rFonts w:ascii="宋体" w:eastAsia="宋体" w:hAnsi="宋体"/>
        </w:rPr>
      </w:pPr>
      <w:r w:rsidRPr="00D34852">
        <w:rPr>
          <w:rFonts w:ascii="宋体" w:eastAsia="宋体" w:hAnsi="宋体" w:hint="eastAsia"/>
        </w:rPr>
        <w:t>政府可以根据此精神数据库实时了解人们对政府各项政策的满意度，从而提高自己的执政能力，更好的为人民服务。</w:t>
      </w:r>
    </w:p>
    <w:p w:rsidR="008B5669" w:rsidRPr="00D34852" w:rsidRDefault="008B5669" w:rsidP="008B5669">
      <w:pPr>
        <w:rPr>
          <w:rFonts w:ascii="宋体" w:eastAsia="宋体" w:hAnsi="宋体"/>
        </w:rPr>
      </w:pPr>
      <w:r w:rsidRPr="00D34852">
        <w:rPr>
          <w:rFonts w:ascii="宋体" w:eastAsia="宋体" w:hAnsi="宋体" w:hint="eastAsia"/>
        </w:rPr>
        <w:t>哪一个城市人的抑郁水平较高，哪一个职业的人抑郁水平较高，一年</w:t>
      </w:r>
      <w:r w:rsidRPr="00D34852">
        <w:rPr>
          <w:rFonts w:ascii="宋体" w:eastAsia="宋体" w:hAnsi="宋体"/>
        </w:rPr>
        <w:t>365天中哪天的抑郁水平较高，这些都可以从图上看出来。</w:t>
      </w:r>
    </w:p>
    <w:p w:rsidR="008B5669" w:rsidRPr="00D34852" w:rsidRDefault="008B5669" w:rsidP="008B5669">
      <w:pPr>
        <w:rPr>
          <w:rFonts w:ascii="宋体" w:eastAsia="宋体" w:hAnsi="宋体"/>
        </w:rPr>
      </w:pPr>
      <w:r w:rsidRPr="00D34852">
        <w:rPr>
          <w:rFonts w:ascii="宋体" w:eastAsia="宋体" w:hAnsi="宋体" w:hint="eastAsia"/>
        </w:rPr>
        <w:t>可以从上帝视角对整个社会的精神情况做全面了解。</w:t>
      </w:r>
    </w:p>
    <w:p w:rsidR="008B5669" w:rsidRPr="00D34852" w:rsidRDefault="008B5669" w:rsidP="008B5669">
      <w:pPr>
        <w:rPr>
          <w:rFonts w:ascii="宋体" w:eastAsia="宋体" w:hAnsi="宋体"/>
        </w:rPr>
      </w:pPr>
    </w:p>
    <w:p w:rsidR="008B5669" w:rsidRPr="00D34852" w:rsidRDefault="008B5669" w:rsidP="008B5669">
      <w:pPr>
        <w:rPr>
          <w:rFonts w:ascii="宋体" w:eastAsia="宋体" w:hAnsi="宋体"/>
        </w:rPr>
      </w:pPr>
      <w:r w:rsidRPr="00D34852">
        <w:rPr>
          <w:rFonts w:ascii="宋体" w:eastAsia="宋体" w:hAnsi="宋体" w:hint="eastAsia"/>
        </w:rPr>
        <w:t>已经到来的大数据时代会给我们社会带来翻天覆地的变化。这世界所有的一切都可以被数据化，在这所有的数据当中，精神大数据是最宝贵，也是最核心的。大家思考下，这个社会什么最重要？人，那人身上什么最重要？人的精神，所以精神大数据会是大数据时代的黄金石油。</w:t>
      </w:r>
    </w:p>
    <w:p w:rsidR="008B5669" w:rsidRPr="00D34852" w:rsidRDefault="008B5669" w:rsidP="008B5669">
      <w:pPr>
        <w:rPr>
          <w:rFonts w:ascii="宋体" w:eastAsia="宋体" w:hAnsi="宋体"/>
        </w:rPr>
      </w:pPr>
    </w:p>
    <w:p w:rsidR="008B5669" w:rsidRPr="00D34852" w:rsidRDefault="008B5669" w:rsidP="008B5669">
      <w:pPr>
        <w:rPr>
          <w:rFonts w:ascii="宋体" w:eastAsia="宋体" w:hAnsi="宋体"/>
        </w:rPr>
      </w:pPr>
      <w:r w:rsidRPr="00D34852">
        <w:rPr>
          <w:rFonts w:ascii="宋体" w:eastAsia="宋体" w:hAnsi="宋体" w:hint="eastAsia"/>
        </w:rPr>
        <w:t>在人工智能时代，所有的东西都可以被数据化，那么心理咨询是否可以被数据化？传统的心理咨询都是面询，双方根据各自的感受来交流，咨询师也会给出感性的建议或是引导。咨询完之后，来访者走了，数据没有保留，如果把咨询的数据都保存下来，那么就可以形成一个数据链。一个人是一个数据链，一百个人是一百个数据链，全中国的人就是</w:t>
      </w:r>
      <w:r w:rsidRPr="00D34852">
        <w:rPr>
          <w:rFonts w:ascii="宋体" w:eastAsia="宋体" w:hAnsi="宋体"/>
        </w:rPr>
        <w:t>14亿条数据链，那是多大的数据啊，并且根据此数据就可以分析出各种心理问题的发病原因，也可以随时进行相应的心理研究。</w:t>
      </w:r>
    </w:p>
    <w:p w:rsidR="008B5669" w:rsidRPr="00D34852" w:rsidRDefault="008B5669" w:rsidP="008B5669">
      <w:pPr>
        <w:rPr>
          <w:rFonts w:ascii="宋体" w:eastAsia="宋体" w:hAnsi="宋体"/>
        </w:rPr>
      </w:pPr>
    </w:p>
    <w:p w:rsidR="008B5669" w:rsidRPr="00D34852" w:rsidRDefault="008B5669" w:rsidP="008B5669">
      <w:pPr>
        <w:rPr>
          <w:rFonts w:ascii="宋体" w:eastAsia="宋体" w:hAnsi="宋体"/>
        </w:rPr>
      </w:pPr>
      <w:r w:rsidRPr="00D34852">
        <w:rPr>
          <w:rFonts w:ascii="宋体" w:eastAsia="宋体" w:hAnsi="宋体" w:hint="eastAsia"/>
        </w:rPr>
        <w:t>心理大数据是全社会心理数据的合集，其包括全社会人的所有意识，即人类的集体意识。</w:t>
      </w:r>
    </w:p>
    <w:p w:rsidR="008B5669" w:rsidRPr="00D34852" w:rsidRDefault="008B5669" w:rsidP="008B5669">
      <w:pPr>
        <w:rPr>
          <w:rFonts w:ascii="宋体" w:eastAsia="宋体" w:hAnsi="宋体"/>
        </w:rPr>
      </w:pPr>
    </w:p>
    <w:p w:rsidR="008B5669" w:rsidRPr="00D34852" w:rsidRDefault="008B5669" w:rsidP="008B5669">
      <w:pPr>
        <w:rPr>
          <w:rFonts w:ascii="宋体" w:eastAsia="宋体" w:hAnsi="宋体"/>
        </w:rPr>
      </w:pPr>
      <w:r w:rsidRPr="00D34852">
        <w:rPr>
          <w:rFonts w:ascii="宋体" w:eastAsia="宋体" w:hAnsi="宋体" w:hint="eastAsia"/>
        </w:rPr>
        <w:t>心理学作为一门研究心理现象及其规律的科学，具有悠久的历史。</w:t>
      </w:r>
      <w:r w:rsidRPr="00D34852">
        <w:rPr>
          <w:rFonts w:ascii="宋体" w:eastAsia="宋体" w:hAnsi="宋体"/>
        </w:rPr>
        <w:t>19世纪中叶以前，心理学研究以思辨式为主，很难称之为科学。德国心理学家威廉?冯特于1879年在德国莱比锡大学创建了世界上第一个专门的心理学实验室，把实验法引进心理学，科学心理学由此诞生。</w:t>
      </w:r>
    </w:p>
    <w:p w:rsidR="008B5669" w:rsidRPr="00D34852" w:rsidRDefault="008B5669" w:rsidP="008B5669">
      <w:pPr>
        <w:rPr>
          <w:rFonts w:ascii="宋体" w:eastAsia="宋体" w:hAnsi="宋体"/>
        </w:rPr>
      </w:pPr>
    </w:p>
    <w:p w:rsidR="008B5669" w:rsidRPr="00D34852" w:rsidRDefault="008B5669" w:rsidP="008B5669">
      <w:pPr>
        <w:rPr>
          <w:rFonts w:ascii="宋体" w:eastAsia="宋体" w:hAnsi="宋体"/>
        </w:rPr>
      </w:pPr>
      <w:r w:rsidRPr="00D34852">
        <w:rPr>
          <w:rFonts w:ascii="宋体" w:eastAsia="宋体" w:hAnsi="宋体" w:hint="eastAsia"/>
        </w:rPr>
        <w:t>目前，科学心理学的研究建立在客观数据的基础之上。然而，由于条件所限，长期以来心理学研究的样本规模都十分有限，一般多采用抽样的方式，再把局部样本的研究结果推广到总体上，这就使研究结论的有效性不可避免地受到样本代表性的影响。此外，传统方法大多依赖于用户自陈，数据收集过程也比较缓。</w:t>
      </w:r>
    </w:p>
    <w:p w:rsidR="008B5669" w:rsidRPr="00D34852" w:rsidRDefault="008B5669" w:rsidP="008B5669">
      <w:pPr>
        <w:rPr>
          <w:rFonts w:ascii="宋体" w:eastAsia="宋体" w:hAnsi="宋体"/>
        </w:rPr>
      </w:pPr>
    </w:p>
    <w:p w:rsidR="008B5669" w:rsidRPr="00D34852" w:rsidRDefault="008B5669" w:rsidP="008B5669">
      <w:pPr>
        <w:rPr>
          <w:rFonts w:ascii="宋体" w:eastAsia="宋体" w:hAnsi="宋体"/>
        </w:rPr>
      </w:pPr>
      <w:r w:rsidRPr="00D34852">
        <w:rPr>
          <w:rFonts w:ascii="宋体" w:eastAsia="宋体" w:hAnsi="宋体" w:hint="eastAsia"/>
        </w:rPr>
        <w:t>大数据理论与技术的出现，特别是移动互联网的普及，极大地拓展了数据采集的广度和深度，使研究人员有可能针对极大规模用户开展研究，进行全时全程的跟踪记录，并实现数据颗粒度的灵活变化，从而使心理学研究的数据基础更全面、坚实。利用大数据信息采集与处理技术，可以实现对个体和群体外部表现数据的实时采集，弥补传统研究方法时效性不足的缺点。</w:t>
      </w:r>
    </w:p>
    <w:p w:rsidR="008B5669" w:rsidRPr="00D34852" w:rsidRDefault="008B5669" w:rsidP="008B5669">
      <w:pPr>
        <w:rPr>
          <w:rFonts w:ascii="宋体" w:eastAsia="宋体" w:hAnsi="宋体"/>
        </w:rPr>
      </w:pPr>
    </w:p>
    <w:p w:rsidR="008B5669" w:rsidRPr="00D34852" w:rsidRDefault="008B5669" w:rsidP="008B5669">
      <w:pPr>
        <w:rPr>
          <w:rFonts w:ascii="宋体" w:eastAsia="宋体" w:hAnsi="宋体"/>
        </w:rPr>
      </w:pPr>
    </w:p>
    <w:p w:rsidR="008B5669" w:rsidRPr="00D34852" w:rsidRDefault="008B5669" w:rsidP="008B5669">
      <w:pPr>
        <w:rPr>
          <w:rFonts w:ascii="宋体" w:eastAsia="宋体" w:hAnsi="宋体"/>
        </w:rPr>
      </w:pPr>
      <w:r w:rsidRPr="00D34852">
        <w:rPr>
          <w:rFonts w:ascii="宋体" w:eastAsia="宋体" w:hAnsi="宋体" w:hint="eastAsia"/>
        </w:rPr>
        <w:t>基于此，研究人员利用网络大数据开展多个层面的研究，利用机器学习模型根据用户网络行为进行心理特征的识别。利用预测模型，使研究人员通过分析用户生态化的行为数据开展心理学的相关研究成为可能，这种无侵扰的心理研究使结果更具有可推广性。</w:t>
      </w:r>
    </w:p>
    <w:p w:rsidR="008B5669" w:rsidRPr="00D34852" w:rsidRDefault="008B5669" w:rsidP="008B5669">
      <w:pPr>
        <w:rPr>
          <w:rFonts w:ascii="宋体" w:eastAsia="宋体" w:hAnsi="宋体"/>
        </w:rPr>
      </w:pPr>
    </w:p>
    <w:p w:rsidR="008B5669" w:rsidRPr="00D34852" w:rsidRDefault="008B5669" w:rsidP="008B5669">
      <w:pPr>
        <w:rPr>
          <w:rFonts w:ascii="宋体" w:eastAsia="宋体" w:hAnsi="宋体"/>
        </w:rPr>
      </w:pPr>
      <w:r w:rsidRPr="00D34852">
        <w:rPr>
          <w:rFonts w:ascii="宋体" w:eastAsia="宋体" w:hAnsi="宋体" w:hint="eastAsia"/>
        </w:rPr>
        <w:lastRenderedPageBreak/>
        <w:t>网络产生的海量用户行为数据，虽然是隐私泄露的重大隐患，但也是科学研究的资源宝库。合理分析利用这些数据，能够获得大量关于人类行为与心理的新知，不仅能有力地促进心理学、社会学等基础学科和人工智能技术的发展，更能为解决诸如社交问题、心理健康问题、学习效率问题、自杀问题等实际挑战带来新的曙光。社交网络行为数据由大众自发产生，也应当被用于旨在增进大众福利的探索与实践。</w:t>
      </w:r>
    </w:p>
    <w:p w:rsidR="008B5669" w:rsidRPr="00D34852" w:rsidRDefault="008B5669" w:rsidP="008B5669">
      <w:pPr>
        <w:rPr>
          <w:rFonts w:ascii="宋体" w:eastAsia="宋体" w:hAnsi="宋体"/>
        </w:rPr>
      </w:pPr>
    </w:p>
    <w:p w:rsidR="008B5669" w:rsidRPr="00D34852" w:rsidRDefault="008B5669" w:rsidP="008B5669">
      <w:pPr>
        <w:rPr>
          <w:rFonts w:ascii="宋体" w:eastAsia="宋体" w:hAnsi="宋体"/>
        </w:rPr>
      </w:pPr>
      <w:r w:rsidRPr="00D34852">
        <w:rPr>
          <w:rFonts w:ascii="宋体" w:eastAsia="宋体" w:hAnsi="宋体"/>
        </w:rPr>
        <w:t>2018年3月17日英国BBC报道，英国剑桥大学的心理学讲师亚历山大·科甘（Aleksandr Kogan）通过一款用于科研目的的Facebook的心理测试小程序收集了约27万用户数据并转手卖给了第三方，其中就包括“著名”的Cambridge Analytica公司。这家公司因为辅助特朗普赢得2016年美国大选而名声大噪。他们通过选民的Facebook数据计算出其心理特点，进而有针对性地为特朗普投放竞选广告。</w:t>
      </w:r>
    </w:p>
    <w:p w:rsidR="008B5669" w:rsidRPr="00D34852" w:rsidRDefault="008B5669" w:rsidP="008B5669">
      <w:pPr>
        <w:rPr>
          <w:rFonts w:ascii="宋体" w:eastAsia="宋体" w:hAnsi="宋体"/>
        </w:rPr>
      </w:pPr>
    </w:p>
    <w:p w:rsidR="008B5669" w:rsidRPr="00D34852" w:rsidRDefault="008B5669" w:rsidP="008B5669">
      <w:pPr>
        <w:rPr>
          <w:rFonts w:ascii="宋体" w:eastAsia="宋体" w:hAnsi="宋体"/>
        </w:rPr>
      </w:pPr>
      <w:r w:rsidRPr="00D34852">
        <w:rPr>
          <w:rFonts w:ascii="宋体" w:eastAsia="宋体" w:hAnsi="宋体" w:hint="eastAsia"/>
        </w:rPr>
        <w:t>目前，学术界经过一段时间的讨论和实践，达成了基本共识：基于网络行为心理的研究同样应当遵守人类被试研究的一般伦理原则，使用需要用户授权的数据必须征得用户的知情同意，并严格按照经由伦理委员会审核批准的程序进行，尤其不能将研究数据用于伦理委员会批准范围之外的目的（如转卖给第三方）。对那些开放的无须用户授权的网络数据，在用于科研时也应同时满足以下标准：（</w:t>
      </w:r>
      <w:r w:rsidRPr="00D34852">
        <w:rPr>
          <w:rFonts w:ascii="宋体" w:eastAsia="宋体" w:hAnsi="宋体"/>
        </w:rPr>
        <w:t>1）用户对数据公开是知情的；（2）数据收集后应匿名处理；（3）研究中不存在与用户的互动和沟通；（4）在公开发表物中不得出现能够识别用户个人身份的信息。</w:t>
      </w:r>
    </w:p>
    <w:p w:rsidR="008B5669" w:rsidRPr="00D34852" w:rsidRDefault="008B5669" w:rsidP="008B5669">
      <w:pPr>
        <w:rPr>
          <w:rFonts w:ascii="宋体" w:eastAsia="宋体" w:hAnsi="宋体"/>
        </w:rPr>
      </w:pPr>
    </w:p>
    <w:p w:rsidR="008B5669" w:rsidRPr="00D34852" w:rsidRDefault="008B5669" w:rsidP="008B5669">
      <w:pPr>
        <w:rPr>
          <w:rFonts w:ascii="宋体" w:eastAsia="宋体" w:hAnsi="宋体"/>
        </w:rPr>
      </w:pPr>
      <w:r w:rsidRPr="00D34852">
        <w:rPr>
          <w:rFonts w:ascii="宋体" w:eastAsia="宋体" w:hAnsi="宋体" w:hint="eastAsia"/>
        </w:rPr>
        <w:t>基础数据</w:t>
      </w:r>
      <w:r w:rsidRPr="00D34852">
        <w:rPr>
          <w:rFonts w:ascii="宋体" w:eastAsia="宋体" w:hAnsi="宋体"/>
        </w:rPr>
        <w:t>+社交网络数据</w:t>
      </w:r>
    </w:p>
    <w:p w:rsidR="008B5669" w:rsidRPr="00D34852" w:rsidRDefault="008B5669" w:rsidP="008B5669">
      <w:pPr>
        <w:rPr>
          <w:rFonts w:ascii="宋体" w:eastAsia="宋体" w:hAnsi="宋体"/>
        </w:rPr>
      </w:pPr>
      <w:r w:rsidRPr="00D34852">
        <w:rPr>
          <w:rFonts w:ascii="宋体" w:eastAsia="宋体" w:hAnsi="宋体" w:hint="eastAsia"/>
        </w:rPr>
        <w:t>（人格：中介调节作用）</w:t>
      </w:r>
    </w:p>
    <w:p w:rsidR="008B5669" w:rsidRPr="00D34852" w:rsidRDefault="008B5669" w:rsidP="008B5669">
      <w:pPr>
        <w:rPr>
          <w:rFonts w:ascii="宋体" w:eastAsia="宋体" w:hAnsi="宋体"/>
        </w:rPr>
      </w:pPr>
      <w:r w:rsidRPr="00D34852">
        <w:rPr>
          <w:rFonts w:ascii="宋体" w:eastAsia="宋体" w:hAnsi="宋体" w:hint="eastAsia"/>
        </w:rPr>
        <w:t>（各种调查问卷）</w:t>
      </w:r>
    </w:p>
    <w:p w:rsidR="008B5669" w:rsidRPr="00D34852" w:rsidRDefault="008B5669" w:rsidP="008B5669">
      <w:pPr>
        <w:rPr>
          <w:rFonts w:ascii="宋体" w:eastAsia="宋体" w:hAnsi="宋体"/>
        </w:rPr>
      </w:pPr>
      <w:r w:rsidRPr="00D34852">
        <w:rPr>
          <w:rFonts w:ascii="宋体" w:eastAsia="宋体" w:hAnsi="宋体" w:hint="eastAsia"/>
        </w:rPr>
        <w:t>（隐私问题）</w:t>
      </w:r>
    </w:p>
    <w:p w:rsidR="008B5669" w:rsidRPr="00D34852" w:rsidRDefault="008B5669" w:rsidP="008B5669">
      <w:pPr>
        <w:rPr>
          <w:rFonts w:ascii="宋体" w:eastAsia="宋体" w:hAnsi="宋体"/>
        </w:rPr>
      </w:pPr>
    </w:p>
    <w:p w:rsidR="008B5669" w:rsidRPr="00D34852" w:rsidRDefault="008B5669" w:rsidP="008B5669">
      <w:pPr>
        <w:rPr>
          <w:rFonts w:ascii="宋体" w:eastAsia="宋体" w:hAnsi="宋体"/>
        </w:rPr>
      </w:pPr>
      <w:r w:rsidRPr="00D34852">
        <w:rPr>
          <w:rFonts w:ascii="宋体" w:eastAsia="宋体" w:hAnsi="宋体" w:hint="eastAsia"/>
        </w:rPr>
        <w:t>青少年心理数据库</w:t>
      </w:r>
    </w:p>
    <w:p w:rsidR="008B5669" w:rsidRPr="00D34852" w:rsidRDefault="008B5669" w:rsidP="008B5669">
      <w:pPr>
        <w:rPr>
          <w:rFonts w:ascii="宋体" w:eastAsia="宋体" w:hAnsi="宋体"/>
        </w:rPr>
      </w:pPr>
      <w:r w:rsidRPr="00D34852">
        <w:rPr>
          <w:rFonts w:ascii="宋体" w:eastAsia="宋体" w:hAnsi="宋体" w:hint="eastAsia"/>
        </w:rPr>
        <w:t>大数据分析和心理学分析相同相融，在实践中二者互相借鉴指导，以心</w:t>
      </w:r>
      <w:bookmarkStart w:id="0" w:name="_GoBack"/>
      <w:bookmarkEnd w:id="0"/>
      <w:r w:rsidRPr="00D34852">
        <w:rPr>
          <w:rFonts w:ascii="宋体" w:eastAsia="宋体" w:hAnsi="宋体" w:hint="eastAsia"/>
        </w:rPr>
        <w:t>理学理论基础和思考方式分析、判断；</w:t>
      </w:r>
    </w:p>
    <w:p w:rsidR="008B5669" w:rsidRPr="00D34852" w:rsidRDefault="008B5669" w:rsidP="008B5669">
      <w:pPr>
        <w:rPr>
          <w:rFonts w:ascii="宋体" w:eastAsia="宋体" w:hAnsi="宋体"/>
        </w:rPr>
      </w:pPr>
      <w:r w:rsidRPr="00D34852">
        <w:rPr>
          <w:rFonts w:ascii="宋体" w:eastAsia="宋体" w:hAnsi="宋体" w:hint="eastAsia"/>
        </w:rPr>
        <w:t>为大数据的分析和应用提供心理学理论指导</w:t>
      </w:r>
    </w:p>
    <w:p w:rsidR="008B5669" w:rsidRPr="00D34852" w:rsidRDefault="008B5669" w:rsidP="008B5669">
      <w:pPr>
        <w:rPr>
          <w:rFonts w:ascii="宋体" w:eastAsia="宋体" w:hAnsi="宋体"/>
        </w:rPr>
      </w:pPr>
    </w:p>
    <w:p w:rsidR="000E168A" w:rsidRPr="00D34852" w:rsidRDefault="008B5669" w:rsidP="008B5669">
      <w:pPr>
        <w:rPr>
          <w:rFonts w:ascii="宋体" w:eastAsia="宋体" w:hAnsi="宋体"/>
        </w:rPr>
      </w:pPr>
      <w:r w:rsidRPr="00D34852">
        <w:rPr>
          <w:rFonts w:ascii="宋体" w:eastAsia="宋体" w:hAnsi="宋体" w:hint="eastAsia"/>
        </w:rPr>
        <w:t>课程详情：心理测量与统计、心理学研究方法、社会心理学、人格心理学、管理心理学、组织行为学</w:t>
      </w:r>
      <w:r w:rsidRPr="00D34852">
        <w:rPr>
          <w:rFonts w:ascii="宋体" w:eastAsia="宋体" w:hAnsi="宋体"/>
        </w:rPr>
        <w:t xml:space="preserve"> 、消费心理学 、数据挖掘导论、 大数据可视化、大数据技术概论 、云计算概论 、电子商务心理学 、 计算网络心理学 、 行为大数据心理 、数据心理建模 、社会心理大数据分析 、移动可穿戴技术及应用 、计算机支持心理援助</w:t>
      </w:r>
    </w:p>
    <w:sectPr w:rsidR="000E168A" w:rsidRPr="00D348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D03" w:rsidRDefault="00080D03" w:rsidP="008B5669">
      <w:r>
        <w:separator/>
      </w:r>
    </w:p>
  </w:endnote>
  <w:endnote w:type="continuationSeparator" w:id="0">
    <w:p w:rsidR="00080D03" w:rsidRDefault="00080D03" w:rsidP="008B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D03" w:rsidRDefault="00080D03" w:rsidP="008B5669">
      <w:r>
        <w:separator/>
      </w:r>
    </w:p>
  </w:footnote>
  <w:footnote w:type="continuationSeparator" w:id="0">
    <w:p w:rsidR="00080D03" w:rsidRDefault="00080D03" w:rsidP="008B56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9E"/>
    <w:rsid w:val="00080D03"/>
    <w:rsid w:val="000B0C1E"/>
    <w:rsid w:val="00733B9E"/>
    <w:rsid w:val="008B5669"/>
    <w:rsid w:val="00AF4D5C"/>
    <w:rsid w:val="00D3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8C87F2-50B0-4BA7-BDA7-815D97DA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56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5669"/>
    <w:rPr>
      <w:sz w:val="18"/>
      <w:szCs w:val="18"/>
    </w:rPr>
  </w:style>
  <w:style w:type="paragraph" w:styleId="a5">
    <w:name w:val="footer"/>
    <w:basedOn w:val="a"/>
    <w:link w:val="a6"/>
    <w:uiPriority w:val="99"/>
    <w:unhideWhenUsed/>
    <w:rsid w:val="008B5669"/>
    <w:pPr>
      <w:tabs>
        <w:tab w:val="center" w:pos="4153"/>
        <w:tab w:val="right" w:pos="8306"/>
      </w:tabs>
      <w:snapToGrid w:val="0"/>
      <w:jc w:val="left"/>
    </w:pPr>
    <w:rPr>
      <w:sz w:val="18"/>
      <w:szCs w:val="18"/>
    </w:rPr>
  </w:style>
  <w:style w:type="character" w:customStyle="1" w:styleId="a6">
    <w:name w:val="页脚 字符"/>
    <w:basedOn w:val="a0"/>
    <w:link w:val="a5"/>
    <w:uiPriority w:val="99"/>
    <w:rsid w:val="008B56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liqiqi</dc:creator>
  <cp:keywords/>
  <dc:description/>
  <cp:lastModifiedBy>liqiqi</cp:lastModifiedBy>
  <cp:revision>3</cp:revision>
  <dcterms:created xsi:type="dcterms:W3CDTF">2019-03-03T06:28:00Z</dcterms:created>
  <dcterms:modified xsi:type="dcterms:W3CDTF">2019-03-03T06:28:00Z</dcterms:modified>
</cp:coreProperties>
</file>