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A6" w:rsidRPr="00C74DA6" w:rsidRDefault="00C74DA6" w:rsidP="00C74DA6">
      <w:pPr>
        <w:pStyle w:val="2"/>
        <w:rPr>
          <w:rFonts w:hint="eastAsia"/>
        </w:rPr>
      </w:pPr>
      <w:proofErr w:type="spellStart"/>
      <w:r w:rsidRPr="00306396">
        <w:rPr>
          <w:rFonts w:hint="eastAsia"/>
          <w:highlight w:val="green"/>
        </w:rPr>
        <w:t>M</w:t>
      </w:r>
      <w:r w:rsidRPr="00306396">
        <w:rPr>
          <w:highlight w:val="green"/>
        </w:rPr>
        <w:t>atlab</w:t>
      </w:r>
      <w:proofErr w:type="spellEnd"/>
      <w:r w:rsidRPr="00306396">
        <w:rPr>
          <w:rFonts w:hint="eastAsia"/>
          <w:highlight w:val="green"/>
        </w:rPr>
        <w:t>实现</w:t>
      </w:r>
    </w:p>
    <w:p w:rsidR="007C11DD" w:rsidRDefault="007C11DD">
      <w:proofErr w:type="spellStart"/>
      <w:r w:rsidRPr="00C74DA6">
        <w:rPr>
          <w:highlight w:val="green"/>
        </w:rPr>
        <w:t>Arima</w:t>
      </w:r>
      <w:proofErr w:type="spellEnd"/>
      <w:r w:rsidRPr="00C74DA6">
        <w:rPr>
          <w:highlight w:val="green"/>
        </w:rPr>
        <w:t xml:space="preserve"> class</w:t>
      </w:r>
    </w:p>
    <w:p w:rsidR="00583F91" w:rsidRDefault="00A90CE6">
      <w:pPr>
        <w:rPr>
          <w:rFonts w:hint="eastAsia"/>
        </w:rPr>
      </w:pPr>
      <w:hyperlink r:id="rId4" w:history="1">
        <w:r w:rsidRPr="00E90FEC">
          <w:rPr>
            <w:rStyle w:val="a3"/>
          </w:rPr>
          <w:t>https://cn.mathworks.com/help/econ/arima-class.html</w:t>
        </w:r>
      </w:hyperlink>
    </w:p>
    <w:p w:rsidR="00A90CE6" w:rsidRDefault="00583F91">
      <w:pPr>
        <w:rPr>
          <w:rFonts w:hint="eastAsia"/>
        </w:rPr>
      </w:pPr>
      <w:r>
        <w:rPr>
          <w:rFonts w:hint="eastAsia"/>
        </w:rPr>
        <w:t>For</w:t>
      </w:r>
      <w:r>
        <w:t>e</w:t>
      </w:r>
      <w:r>
        <w:rPr>
          <w:rFonts w:hint="eastAsia"/>
        </w:rPr>
        <w:t>cast</w:t>
      </w:r>
    </w:p>
    <w:p w:rsidR="007C11DD" w:rsidRDefault="00583F91">
      <w:hyperlink r:id="rId5" w:history="1">
        <w:r w:rsidRPr="00E90FEC">
          <w:rPr>
            <w:rStyle w:val="a3"/>
          </w:rPr>
          <w:t>https://cn.mathworks.com/help/econ/arima.forecast.html</w:t>
        </w:r>
      </w:hyperlink>
      <w:bookmarkStart w:id="0" w:name="_GoBack"/>
      <w:bookmarkEnd w:id="0"/>
    </w:p>
    <w:p w:rsidR="00583F91" w:rsidRDefault="00583F91"/>
    <w:p w:rsidR="00854C47" w:rsidRPr="00E449E9" w:rsidRDefault="00854C47">
      <w:pPr>
        <w:rPr>
          <w:rFonts w:hint="eastAsia"/>
          <w:b/>
          <w:color w:val="FF0000"/>
        </w:rPr>
      </w:pPr>
      <w:r w:rsidRPr="00E449E9">
        <w:rPr>
          <w:b/>
          <w:color w:val="FF0000"/>
        </w:rPr>
        <w:t xml:space="preserve">This example shows how to </w:t>
      </w:r>
      <w:r w:rsidRPr="00E449E9">
        <w:rPr>
          <w:b/>
          <w:color w:val="FF0000"/>
          <w:highlight w:val="green"/>
        </w:rPr>
        <w:t>estimate a seasonal ARIMA model</w:t>
      </w:r>
      <w:r w:rsidRPr="00E449E9">
        <w:rPr>
          <w:b/>
          <w:color w:val="FF0000"/>
        </w:rPr>
        <w:t>:</w:t>
      </w:r>
    </w:p>
    <w:p w:rsidR="00583F91" w:rsidRDefault="00854C47">
      <w:hyperlink r:id="rId6" w:history="1">
        <w:r w:rsidRPr="00E90FEC">
          <w:rPr>
            <w:rStyle w:val="a3"/>
          </w:rPr>
          <w:t>https://cn.mathworks.com/help/econ/estimate-multiplicative-arima-model-using-seasonal-dummies.html?searchHighlight=Forecast%20Seasonal%20ARIMA&amp;s_tid=doc_srchtitle</w:t>
        </w:r>
      </w:hyperlink>
    </w:p>
    <w:p w:rsidR="00854C47" w:rsidRDefault="00854C47"/>
    <w:p w:rsidR="001C228B" w:rsidRDefault="001C228B">
      <w:pPr>
        <w:rPr>
          <w:rFonts w:hint="eastAsia"/>
        </w:rPr>
      </w:pPr>
      <w:r w:rsidRPr="001C228B">
        <w:t xml:space="preserve">This example shows how to </w:t>
      </w:r>
      <w:r w:rsidRPr="001C228B">
        <w:rPr>
          <w:highlight w:val="green"/>
        </w:rPr>
        <w:t>forecast a multiplicative seasonal ARIMA model</w:t>
      </w:r>
      <w:r w:rsidRPr="001C228B">
        <w:t xml:space="preserve"> using forecast.</w:t>
      </w:r>
    </w:p>
    <w:p w:rsidR="001C228B" w:rsidRDefault="001C228B">
      <w:hyperlink r:id="rId7" w:history="1">
        <w:r w:rsidRPr="00E90FEC">
          <w:rPr>
            <w:rStyle w:val="a3"/>
          </w:rPr>
          <w:t>https://cn.mathworks.com/help/econ/forecast-airline-passenger-counts.html?searchHighlight=Forecast%20Seasonal%20ARIMA&amp;s_tid=doc_srchtitle</w:t>
        </w:r>
      </w:hyperlink>
    </w:p>
    <w:p w:rsidR="001C228B" w:rsidRDefault="001C228B"/>
    <w:p w:rsidR="006219AC" w:rsidRDefault="006219AC">
      <w:pPr>
        <w:rPr>
          <w:rFonts w:hint="eastAsia"/>
        </w:rPr>
      </w:pPr>
      <w:r w:rsidRPr="006219AC">
        <w:t xml:space="preserve">This example shows how to </w:t>
      </w:r>
      <w:r w:rsidRPr="006219AC">
        <w:rPr>
          <w:highlight w:val="green"/>
        </w:rPr>
        <w:t>forecast a multiplicative seasonal ARIMA model using forecast</w:t>
      </w:r>
    </w:p>
    <w:p w:rsidR="006219AC" w:rsidRDefault="006219AC">
      <w:hyperlink r:id="rId8" w:history="1">
        <w:r w:rsidRPr="00E90FEC">
          <w:rPr>
            <w:rStyle w:val="a3"/>
          </w:rPr>
          <w:t>https://cn.mathworks.com/help/econ/forecast-regression-model-with-seasonal-arima-errors.html?searchHighlight=Forecast%20Seasonal%20ARIMA&amp;s_tid=doc_srchtitle</w:t>
        </w:r>
      </w:hyperlink>
    </w:p>
    <w:p w:rsidR="00AD516F" w:rsidRDefault="00AD516F"/>
    <w:p w:rsidR="00AD516F" w:rsidRDefault="00AD516F">
      <w:pPr>
        <w:rPr>
          <w:rFonts w:hint="eastAsia"/>
        </w:rPr>
      </w:pPr>
      <w:hyperlink r:id="rId9" w:history="1">
        <w:r w:rsidRPr="00E90FEC">
          <w:rPr>
            <w:rStyle w:val="a3"/>
          </w:rPr>
          <w:t>http://cn.mathworks.com/help/econ/choose-arma-lags.html</w:t>
        </w:r>
      </w:hyperlink>
      <w:r>
        <w:t xml:space="preserve"> </w:t>
      </w:r>
    </w:p>
    <w:p w:rsidR="00AD516F" w:rsidRDefault="00AD516F">
      <w:r w:rsidRPr="00AD516F">
        <w:t>This example shows how to use the Bayesian information criterion (BIC) to select the degrees p and q of an ARMA model.</w:t>
      </w:r>
    </w:p>
    <w:p w:rsidR="00AD516F" w:rsidRDefault="00BA70A2">
      <w:hyperlink r:id="rId10" w:history="1">
        <w:r w:rsidRPr="00E90FEC">
          <w:rPr>
            <w:rStyle w:val="a3"/>
          </w:rPr>
          <w:t>http://cn.mathworks.com/help/ident/ug/estimating-arima-models.html</w:t>
        </w:r>
      </w:hyperlink>
    </w:p>
    <w:p w:rsidR="00BA70A2" w:rsidRPr="00291636" w:rsidRDefault="00D549B8">
      <w:pPr>
        <w:rPr>
          <w:rFonts w:hint="eastAsia"/>
        </w:rPr>
      </w:pPr>
      <w:r>
        <w:t>5 steps estimate of ARIMA</w:t>
      </w:r>
    </w:p>
    <w:p w:rsidR="00C626F0" w:rsidRDefault="00C626F0" w:rsidP="006158BF">
      <w:pPr>
        <w:pStyle w:val="2"/>
      </w:pPr>
      <w:r>
        <w:rPr>
          <w:rFonts w:hint="eastAsia"/>
        </w:rPr>
        <w:t>模型</w:t>
      </w:r>
      <w:r>
        <w:t>原理</w:t>
      </w:r>
    </w:p>
    <w:p w:rsidR="00E217B9" w:rsidRDefault="00920F17" w:rsidP="004C26EA">
      <w:pPr>
        <w:rPr>
          <w:rFonts w:hint="eastAsia"/>
        </w:rPr>
      </w:pPr>
      <w:hyperlink r:id="rId11" w:history="1">
        <w:r w:rsidRPr="00E90FEC">
          <w:rPr>
            <w:rStyle w:val="a3"/>
          </w:rPr>
          <w:t>http://blog.csdn.net/u013527419/article/details/52822666</w:t>
        </w:r>
      </w:hyperlink>
      <w:r>
        <w:t xml:space="preserve"> </w:t>
      </w:r>
    </w:p>
    <w:bookmarkStart w:id="1" w:name="OLE_LINK1"/>
    <w:bookmarkStart w:id="2" w:name="OLE_LINK2"/>
    <w:p w:rsidR="002B51D3" w:rsidRDefault="00920F17" w:rsidP="004C26EA">
      <w:pPr>
        <w:rPr>
          <w:b/>
          <w:color w:val="FF0000"/>
        </w:rPr>
      </w:pPr>
      <w:r>
        <w:fldChar w:fldCharType="begin"/>
      </w:r>
      <w:r>
        <w:instrText xml:space="preserve"> HYPERLINK "</w:instrText>
      </w:r>
      <w:r w:rsidRPr="00920F17">
        <w:instrText>https://www.cnblogs.com/bradleon/p/6827109.html</w:instrText>
      </w:r>
      <w:r>
        <w:instrText xml:space="preserve">" </w:instrText>
      </w:r>
      <w:r>
        <w:fldChar w:fldCharType="separate"/>
      </w:r>
      <w:r w:rsidRPr="00E90FEC">
        <w:rPr>
          <w:rStyle w:val="a3"/>
        </w:rPr>
        <w:t>https://www.cnblogs.com/bradleon/p/6827109.html</w:t>
      </w:r>
      <w:r>
        <w:fldChar w:fldCharType="end"/>
      </w:r>
      <w:r>
        <w:t xml:space="preserve"> </w:t>
      </w:r>
      <w:r w:rsidR="00895E0F" w:rsidRPr="00895E0F">
        <w:rPr>
          <w:b/>
          <w:color w:val="FF0000"/>
        </w:rPr>
        <w:t>(IMP)</w:t>
      </w:r>
    </w:p>
    <w:p w:rsidR="00003D7F" w:rsidRDefault="00003D7F" w:rsidP="004C26EA">
      <w:pPr>
        <w:rPr>
          <w:b/>
          <w:color w:val="FF0000"/>
        </w:rPr>
      </w:pPr>
      <w:hyperlink r:id="rId12" w:history="1">
        <w:r w:rsidRPr="00E90FEC">
          <w:rPr>
            <w:rStyle w:val="a3"/>
          </w:rPr>
          <w:t>http://www.cnblogs.com/bradleon/p/6832867.html</w:t>
        </w:r>
      </w:hyperlink>
      <w:r>
        <w:t xml:space="preserve"> </w:t>
      </w:r>
      <w:r w:rsidRPr="00706B9D">
        <w:rPr>
          <w:b/>
          <w:color w:val="FF0000"/>
        </w:rPr>
        <w:t>(pandas</w:t>
      </w:r>
      <w:r w:rsidR="00706B9D">
        <w:rPr>
          <w:b/>
          <w:color w:val="FF0000"/>
        </w:rPr>
        <w:t xml:space="preserve"> python </w:t>
      </w:r>
      <w:r w:rsidR="00706B9D">
        <w:rPr>
          <w:rFonts w:hint="eastAsia"/>
          <w:b/>
          <w:color w:val="FF0000"/>
        </w:rPr>
        <w:t>分步</w:t>
      </w:r>
      <w:r w:rsidRPr="00706B9D">
        <w:rPr>
          <w:rFonts w:hint="eastAsia"/>
          <w:b/>
          <w:color w:val="FF0000"/>
        </w:rPr>
        <w:t>实现</w:t>
      </w:r>
      <w:r w:rsidR="00706B9D">
        <w:rPr>
          <w:rFonts w:hint="eastAsia"/>
          <w:b/>
          <w:color w:val="FF0000"/>
        </w:rPr>
        <w:t>IMP</w:t>
      </w:r>
      <w:r w:rsidRPr="00706B9D">
        <w:rPr>
          <w:b/>
          <w:color w:val="FF0000"/>
        </w:rPr>
        <w:t>)</w:t>
      </w:r>
    </w:p>
    <w:p w:rsidR="003E4FB6" w:rsidRDefault="003E4FB6" w:rsidP="004C26EA">
      <w:pPr>
        <w:rPr>
          <w:color w:val="FF0000"/>
        </w:rPr>
      </w:pPr>
      <w:r>
        <w:rPr>
          <w:b/>
          <w:color w:val="FF0000"/>
        </w:rPr>
        <w:tab/>
      </w:r>
      <w:r w:rsidRPr="0043686E">
        <w:rPr>
          <w:color w:val="FF0000"/>
        </w:rPr>
        <w:t>(</w:t>
      </w:r>
      <w:r w:rsidRPr="0043686E">
        <w:rPr>
          <w:rFonts w:hint="eastAsia"/>
          <w:color w:val="FF0000"/>
        </w:rPr>
        <w:t>其中</w:t>
      </w:r>
      <w:r w:rsidRPr="0043686E">
        <w:rPr>
          <w:color w:val="FF0000"/>
        </w:rPr>
        <w:t>参考了</w:t>
      </w:r>
      <w:hyperlink r:id="rId13" w:history="1">
        <w:r w:rsidR="00685FDA" w:rsidRPr="00E90FEC">
          <w:rPr>
            <w:rStyle w:val="a3"/>
          </w:rPr>
          <w:t>https://www.analyticsvidhya.com/blog/2016/02/time-series-forecasting-codes-python/</w:t>
        </w:r>
      </w:hyperlink>
      <w:r w:rsidRPr="0043686E">
        <w:rPr>
          <w:color w:val="FF0000"/>
        </w:rPr>
        <w:t>)</w:t>
      </w:r>
    </w:p>
    <w:p w:rsidR="00685FDA" w:rsidRPr="0043686E" w:rsidRDefault="00685FDA" w:rsidP="004C26EA">
      <w:pPr>
        <w:rPr>
          <w:rFonts w:hint="eastAsia"/>
        </w:rPr>
      </w:pPr>
      <w:r>
        <w:rPr>
          <w:color w:val="FF0000"/>
        </w:rPr>
        <w:tab/>
        <w:t>(</w:t>
      </w:r>
      <w:r>
        <w:rPr>
          <w:rFonts w:hint="eastAsia"/>
          <w:color w:val="FF0000"/>
        </w:rPr>
        <w:t>中文</w:t>
      </w:r>
      <w:r>
        <w:rPr>
          <w:color w:val="FF0000"/>
        </w:rPr>
        <w:t>版本</w:t>
      </w:r>
      <w:r>
        <w:rPr>
          <w:rFonts w:hint="eastAsia"/>
          <w:color w:val="FF0000"/>
        </w:rPr>
        <w:t xml:space="preserve"> </w:t>
      </w:r>
      <w:hyperlink r:id="rId14" w:history="1">
        <w:r w:rsidRPr="00E90FEC">
          <w:rPr>
            <w:rStyle w:val="a3"/>
          </w:rPr>
          <w:t>http://www.36dsj.com/archives/44065</w:t>
        </w:r>
      </w:hyperlink>
      <w:r>
        <w:rPr>
          <w:color w:val="FF0000"/>
        </w:rPr>
        <w:t xml:space="preserve"> )</w:t>
      </w:r>
    </w:p>
    <w:bookmarkEnd w:id="1"/>
    <w:bookmarkEnd w:id="2"/>
    <w:p w:rsidR="00C626F0" w:rsidRDefault="00C626F0" w:rsidP="006158BF">
      <w:pPr>
        <w:pStyle w:val="3"/>
      </w:pPr>
      <w:r>
        <w:rPr>
          <w:rFonts w:hint="eastAsia"/>
        </w:rPr>
        <w:t>J</w:t>
      </w:r>
      <w:r>
        <w:t>ava</w:t>
      </w:r>
      <w:r>
        <w:t>实现</w:t>
      </w:r>
    </w:p>
    <w:p w:rsidR="00D53950" w:rsidRDefault="00D53950">
      <w:hyperlink r:id="rId15" w:history="1">
        <w:r w:rsidRPr="00E90FEC">
          <w:rPr>
            <w:rStyle w:val="a3"/>
          </w:rPr>
          <w:t>http://blog.csdn.net/u010691898/article/details/43151171</w:t>
        </w:r>
      </w:hyperlink>
    </w:p>
    <w:p w:rsidR="00D53950" w:rsidRDefault="00D53950">
      <w:r>
        <w:rPr>
          <w:rFonts w:hint="eastAsia"/>
        </w:rPr>
        <w:t>（据说</w:t>
      </w:r>
      <w:r>
        <w:t>缺少一个类</w:t>
      </w:r>
      <w:r>
        <w:rPr>
          <w:rFonts w:hint="eastAsia"/>
        </w:rPr>
        <w:t>）</w:t>
      </w:r>
    </w:p>
    <w:p w:rsidR="006158BF" w:rsidRDefault="006158BF">
      <w:r>
        <w:rPr>
          <w:rFonts w:hint="eastAsia"/>
        </w:rPr>
        <w:t>（自己</w:t>
      </w:r>
      <w:r>
        <w:t>写的代码，</w:t>
      </w:r>
      <w:r>
        <w:rPr>
          <w:rFonts w:hint="eastAsia"/>
        </w:rPr>
        <w:t>类</w:t>
      </w:r>
      <w:r>
        <w:t>，太多</w:t>
      </w:r>
      <w:r>
        <w:rPr>
          <w:rFonts w:hint="eastAsia"/>
        </w:rPr>
        <w:t>了）</w:t>
      </w:r>
    </w:p>
    <w:p w:rsidR="00EF54A2" w:rsidRPr="00EF54A2" w:rsidRDefault="00EF54A2">
      <w:pPr>
        <w:rPr>
          <w:rFonts w:hint="eastAsia"/>
        </w:rPr>
      </w:pPr>
      <w:r>
        <w:rPr>
          <w:rFonts w:hint="eastAsia"/>
        </w:rPr>
        <w:t>（而且</w:t>
      </w:r>
      <w:r>
        <w:t>好像</w:t>
      </w:r>
      <w:r w:rsidR="00BA3D3D">
        <w:rPr>
          <w:rFonts w:hint="eastAsia"/>
        </w:rPr>
        <w:t>非</w:t>
      </w:r>
      <w:r>
        <w:t>seasonal</w:t>
      </w:r>
      <w:r>
        <w:rPr>
          <w:rFonts w:hint="eastAsia"/>
        </w:rPr>
        <w:t>）</w:t>
      </w:r>
    </w:p>
    <w:p w:rsidR="006158BF" w:rsidRDefault="006158BF" w:rsidP="006158BF">
      <w:pPr>
        <w:pStyle w:val="3"/>
      </w:pPr>
      <w:r w:rsidRPr="000F1AC5">
        <w:rPr>
          <w:rFonts w:hint="eastAsia"/>
          <w:highlight w:val="green"/>
        </w:rPr>
        <w:t>R</w:t>
      </w:r>
      <w:r w:rsidRPr="000F1AC5">
        <w:rPr>
          <w:rFonts w:hint="eastAsia"/>
          <w:highlight w:val="green"/>
        </w:rPr>
        <w:t>实现</w:t>
      </w:r>
      <w:r w:rsidR="00D14EFE" w:rsidRPr="000F1AC5">
        <w:rPr>
          <w:rFonts w:hint="eastAsia"/>
          <w:highlight w:val="green"/>
        </w:rPr>
        <w:t>sea</w:t>
      </w:r>
      <w:r w:rsidR="00D14EFE" w:rsidRPr="000F1AC5">
        <w:rPr>
          <w:highlight w:val="green"/>
        </w:rPr>
        <w:t>sonal ARIMA</w:t>
      </w:r>
    </w:p>
    <w:p w:rsidR="006158BF" w:rsidRDefault="006158BF">
      <w:r>
        <w:rPr>
          <w:rFonts w:hint="eastAsia"/>
        </w:rPr>
        <w:t>（直接</w:t>
      </w:r>
      <w:r>
        <w:t>调用</w:t>
      </w:r>
      <w:r>
        <w:rPr>
          <w:rFonts w:hint="eastAsia"/>
        </w:rPr>
        <w:t>API</w:t>
      </w:r>
      <w:r>
        <w:rPr>
          <w:rFonts w:hint="eastAsia"/>
        </w:rPr>
        <w:t>）</w:t>
      </w:r>
      <w:hyperlink r:id="rId16" w:history="1">
        <w:r w:rsidR="005C4D4A" w:rsidRPr="00E90FEC">
          <w:rPr>
            <w:rStyle w:val="a3"/>
          </w:rPr>
          <w:t>https://www.otexts.org/fpp/8/9</w:t>
        </w:r>
      </w:hyperlink>
    </w:p>
    <w:p w:rsidR="000013BA" w:rsidRDefault="000013BA" w:rsidP="000013BA">
      <w:pPr>
        <w:pStyle w:val="3"/>
        <w:rPr>
          <w:rFonts w:hint="eastAsia"/>
        </w:rPr>
      </w:pPr>
      <w:r>
        <w:rPr>
          <w:rFonts w:hint="eastAsia"/>
        </w:rPr>
        <w:lastRenderedPageBreak/>
        <w:t>S</w:t>
      </w:r>
      <w:r>
        <w:t>tatistical forecasting</w:t>
      </w:r>
      <w:r>
        <w:rPr>
          <w:rFonts w:hint="eastAsia"/>
        </w:rPr>
        <w:t>主页</w:t>
      </w:r>
      <w:r>
        <w:t>介绍</w:t>
      </w:r>
    </w:p>
    <w:p w:rsidR="005C4D4A" w:rsidRDefault="000013BA">
      <w:hyperlink r:id="rId17" w:history="1">
        <w:r w:rsidRPr="00E90FEC">
          <w:rPr>
            <w:rStyle w:val="a3"/>
          </w:rPr>
          <w:t>http://people.duke.edu/~rnau/411home.htm</w:t>
        </w:r>
      </w:hyperlink>
    </w:p>
    <w:p w:rsidR="000013BA" w:rsidRDefault="00765999" w:rsidP="00765999">
      <w:pPr>
        <w:pStyle w:val="3"/>
      </w:pPr>
      <w:r w:rsidRPr="00306396">
        <w:rPr>
          <w:rFonts w:hint="eastAsia"/>
          <w:highlight w:val="green"/>
        </w:rPr>
        <w:t xml:space="preserve">Python </w:t>
      </w:r>
      <w:r w:rsidRPr="00306396">
        <w:rPr>
          <w:rFonts w:hint="eastAsia"/>
          <w:highlight w:val="green"/>
        </w:rPr>
        <w:t>实现</w:t>
      </w:r>
    </w:p>
    <w:p w:rsidR="00765999" w:rsidRDefault="00765999" w:rsidP="00765999">
      <w:hyperlink r:id="rId18" w:history="1">
        <w:r w:rsidRPr="00E90FEC">
          <w:rPr>
            <w:rStyle w:val="a3"/>
          </w:rPr>
          <w:t>http://blog.csdn.net/u010414589/article/details/49622625</w:t>
        </w:r>
      </w:hyperlink>
      <w:r>
        <w:t xml:space="preserve"> </w:t>
      </w:r>
    </w:p>
    <w:p w:rsidR="00EC36E0" w:rsidRDefault="00EC36E0" w:rsidP="00EC36E0">
      <w:pPr>
        <w:rPr>
          <w:b/>
          <w:color w:val="FF0000"/>
        </w:rPr>
      </w:pPr>
      <w:hyperlink r:id="rId19" w:history="1">
        <w:r w:rsidRPr="00E90FEC">
          <w:rPr>
            <w:rStyle w:val="a3"/>
          </w:rPr>
          <w:t>https://www.cnblogs.com/bradleon/p/6827109.html</w:t>
        </w:r>
      </w:hyperlink>
      <w:r>
        <w:t xml:space="preserve"> </w:t>
      </w:r>
      <w:r w:rsidRPr="00895E0F">
        <w:rPr>
          <w:b/>
          <w:color w:val="FF0000"/>
        </w:rPr>
        <w:t>(IMP)</w:t>
      </w:r>
    </w:p>
    <w:p w:rsidR="00EC36E0" w:rsidRDefault="00EC36E0" w:rsidP="00EC36E0">
      <w:pPr>
        <w:rPr>
          <w:b/>
          <w:color w:val="FF0000"/>
        </w:rPr>
      </w:pPr>
      <w:hyperlink r:id="rId20" w:history="1">
        <w:r w:rsidRPr="00E90FEC">
          <w:rPr>
            <w:rStyle w:val="a3"/>
          </w:rPr>
          <w:t>http://www.cnblogs.com/bradleon/p/6832867.html</w:t>
        </w:r>
      </w:hyperlink>
      <w:r>
        <w:t xml:space="preserve"> </w:t>
      </w:r>
      <w:r w:rsidRPr="00706B9D">
        <w:rPr>
          <w:b/>
          <w:color w:val="FF0000"/>
        </w:rPr>
        <w:t>(pandas</w:t>
      </w:r>
      <w:r>
        <w:rPr>
          <w:b/>
          <w:color w:val="FF0000"/>
        </w:rPr>
        <w:t xml:space="preserve"> python </w:t>
      </w:r>
      <w:r>
        <w:rPr>
          <w:rFonts w:hint="eastAsia"/>
          <w:b/>
          <w:color w:val="FF0000"/>
        </w:rPr>
        <w:t>分步</w:t>
      </w:r>
      <w:r w:rsidRPr="00706B9D">
        <w:rPr>
          <w:rFonts w:hint="eastAsia"/>
          <w:b/>
          <w:color w:val="FF0000"/>
        </w:rPr>
        <w:t>实现</w:t>
      </w:r>
      <w:r>
        <w:rPr>
          <w:rFonts w:hint="eastAsia"/>
          <w:b/>
          <w:color w:val="FF0000"/>
        </w:rPr>
        <w:t>IMP</w:t>
      </w:r>
      <w:r w:rsidRPr="00706B9D">
        <w:rPr>
          <w:b/>
          <w:color w:val="FF0000"/>
        </w:rPr>
        <w:t>)</w:t>
      </w:r>
    </w:p>
    <w:p w:rsidR="00EC36E0" w:rsidRDefault="00EC36E0" w:rsidP="00EC36E0">
      <w:pPr>
        <w:rPr>
          <w:color w:val="FF0000"/>
        </w:rPr>
      </w:pPr>
      <w:r>
        <w:rPr>
          <w:b/>
          <w:color w:val="FF0000"/>
        </w:rPr>
        <w:tab/>
      </w:r>
      <w:r w:rsidRPr="0043686E">
        <w:rPr>
          <w:color w:val="FF0000"/>
        </w:rPr>
        <w:t>(</w:t>
      </w:r>
      <w:r w:rsidRPr="0043686E">
        <w:rPr>
          <w:rFonts w:hint="eastAsia"/>
          <w:color w:val="FF0000"/>
        </w:rPr>
        <w:t>其中</w:t>
      </w:r>
      <w:r w:rsidRPr="0043686E">
        <w:rPr>
          <w:color w:val="FF0000"/>
        </w:rPr>
        <w:t>参考了</w:t>
      </w:r>
      <w:hyperlink r:id="rId21" w:history="1">
        <w:r w:rsidRPr="00E90FEC">
          <w:rPr>
            <w:rStyle w:val="a3"/>
          </w:rPr>
          <w:t>https://www.analyticsvidhya.com/blog/2016/02/time-series-forecasting-codes-python/</w:t>
        </w:r>
      </w:hyperlink>
      <w:r w:rsidRPr="0043686E">
        <w:rPr>
          <w:color w:val="FF0000"/>
        </w:rPr>
        <w:t>)</w:t>
      </w:r>
    </w:p>
    <w:p w:rsidR="00EC36E0" w:rsidRPr="0043686E" w:rsidRDefault="00EC36E0" w:rsidP="00EC36E0">
      <w:pPr>
        <w:rPr>
          <w:rFonts w:hint="eastAsia"/>
        </w:rPr>
      </w:pPr>
      <w:r>
        <w:rPr>
          <w:color w:val="FF0000"/>
        </w:rPr>
        <w:tab/>
        <w:t>(</w:t>
      </w:r>
      <w:r>
        <w:rPr>
          <w:rFonts w:hint="eastAsia"/>
          <w:color w:val="FF0000"/>
        </w:rPr>
        <w:t>中文</w:t>
      </w:r>
      <w:r>
        <w:rPr>
          <w:color w:val="FF0000"/>
        </w:rPr>
        <w:t>版本</w:t>
      </w:r>
      <w:r>
        <w:rPr>
          <w:rFonts w:hint="eastAsia"/>
          <w:color w:val="FF0000"/>
        </w:rPr>
        <w:t xml:space="preserve"> </w:t>
      </w:r>
      <w:hyperlink r:id="rId22" w:history="1">
        <w:r w:rsidRPr="00E90FEC">
          <w:rPr>
            <w:rStyle w:val="a3"/>
          </w:rPr>
          <w:t>http://www.36dsj.com/archives/44065</w:t>
        </w:r>
      </w:hyperlink>
      <w:r>
        <w:rPr>
          <w:color w:val="FF0000"/>
        </w:rPr>
        <w:t xml:space="preserve"> )</w:t>
      </w:r>
    </w:p>
    <w:p w:rsidR="00EC36E0" w:rsidRPr="00EC36E0" w:rsidRDefault="00EC36E0" w:rsidP="00765999">
      <w:pPr>
        <w:rPr>
          <w:rFonts w:hint="eastAsia"/>
        </w:rPr>
      </w:pPr>
    </w:p>
    <w:sectPr w:rsidR="00EC36E0" w:rsidRPr="00EC36E0" w:rsidSect="00B67E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B9"/>
    <w:rsid w:val="000013BA"/>
    <w:rsid w:val="00003D7F"/>
    <w:rsid w:val="000F1AC5"/>
    <w:rsid w:val="001C228B"/>
    <w:rsid w:val="00291636"/>
    <w:rsid w:val="002B51D3"/>
    <w:rsid w:val="00306396"/>
    <w:rsid w:val="003C0720"/>
    <w:rsid w:val="003E4FB6"/>
    <w:rsid w:val="0043686E"/>
    <w:rsid w:val="004C26EA"/>
    <w:rsid w:val="00583F91"/>
    <w:rsid w:val="005C4D4A"/>
    <w:rsid w:val="006158BF"/>
    <w:rsid w:val="006219AC"/>
    <w:rsid w:val="00646CD4"/>
    <w:rsid w:val="00685FDA"/>
    <w:rsid w:val="00706B9D"/>
    <w:rsid w:val="00765999"/>
    <w:rsid w:val="007C11DD"/>
    <w:rsid w:val="007C6BAC"/>
    <w:rsid w:val="00835A2E"/>
    <w:rsid w:val="00854C47"/>
    <w:rsid w:val="00895E0F"/>
    <w:rsid w:val="00920F17"/>
    <w:rsid w:val="00955B9B"/>
    <w:rsid w:val="00A90CE6"/>
    <w:rsid w:val="00AD516F"/>
    <w:rsid w:val="00AF25B9"/>
    <w:rsid w:val="00B67E92"/>
    <w:rsid w:val="00BA3D3D"/>
    <w:rsid w:val="00BA70A2"/>
    <w:rsid w:val="00BC7662"/>
    <w:rsid w:val="00C626F0"/>
    <w:rsid w:val="00C74DA6"/>
    <w:rsid w:val="00D14EFE"/>
    <w:rsid w:val="00D53950"/>
    <w:rsid w:val="00D549B8"/>
    <w:rsid w:val="00E217B9"/>
    <w:rsid w:val="00E449E9"/>
    <w:rsid w:val="00EC36E0"/>
    <w:rsid w:val="00EF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CFA32-81EA-4619-A7A9-951A35CC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1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5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0CE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158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58B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mathworks.com/help/econ/forecast-regression-model-with-seasonal-arima-errors.html?searchHighlight=Forecast%20Seasonal%20ARIMA&amp;s_tid=doc_srchtitle" TargetMode="External"/><Relationship Id="rId13" Type="http://schemas.openxmlformats.org/officeDocument/2006/relationships/hyperlink" Target="https://www.analyticsvidhya.com/blog/2016/02/time-series-forecasting-codes-python/" TargetMode="External"/><Relationship Id="rId18" Type="http://schemas.openxmlformats.org/officeDocument/2006/relationships/hyperlink" Target="http://blog.csdn.net/u010414589/article/details/4962262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nalyticsvidhya.com/blog/2016/02/time-series-forecasting-codes-python/" TargetMode="External"/><Relationship Id="rId7" Type="http://schemas.openxmlformats.org/officeDocument/2006/relationships/hyperlink" Target="https://cn.mathworks.com/help/econ/forecast-airline-passenger-counts.html?searchHighlight=Forecast%20Seasonal%20ARIMA&amp;s_tid=doc_srchtitle" TargetMode="External"/><Relationship Id="rId12" Type="http://schemas.openxmlformats.org/officeDocument/2006/relationships/hyperlink" Target="http://www.cnblogs.com/bradleon/p/6832867.html" TargetMode="External"/><Relationship Id="rId17" Type="http://schemas.openxmlformats.org/officeDocument/2006/relationships/hyperlink" Target="http://people.duke.edu/~rnau/411home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otexts.org/fpp/8/9" TargetMode="External"/><Relationship Id="rId20" Type="http://schemas.openxmlformats.org/officeDocument/2006/relationships/hyperlink" Target="http://www.cnblogs.com/bradleon/p/6832867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cn.mathworks.com/help/econ/estimate-multiplicative-arima-model-using-seasonal-dummies.html?searchHighlight=Forecast%20Seasonal%20ARIMA&amp;s_tid=doc_srchtitle" TargetMode="External"/><Relationship Id="rId11" Type="http://schemas.openxmlformats.org/officeDocument/2006/relationships/hyperlink" Target="http://blog.csdn.net/u013527419/article/details/5282266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n.mathworks.com/help/econ/arima.forecast.html" TargetMode="External"/><Relationship Id="rId15" Type="http://schemas.openxmlformats.org/officeDocument/2006/relationships/hyperlink" Target="http://blog.csdn.net/u010691898/article/details/4315117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cn.mathworks.com/help/ident/ug/estimating-arima-models.html" TargetMode="External"/><Relationship Id="rId19" Type="http://schemas.openxmlformats.org/officeDocument/2006/relationships/hyperlink" Target="https://www.cnblogs.com/bradleon/p/6827109.html" TargetMode="External"/><Relationship Id="rId4" Type="http://schemas.openxmlformats.org/officeDocument/2006/relationships/hyperlink" Target="https://cn.mathworks.com/help/econ/arima-class.html" TargetMode="External"/><Relationship Id="rId9" Type="http://schemas.openxmlformats.org/officeDocument/2006/relationships/hyperlink" Target="http://cn.mathworks.com/help/econ/choose-arma-lags.html" TargetMode="External"/><Relationship Id="rId14" Type="http://schemas.openxmlformats.org/officeDocument/2006/relationships/hyperlink" Target="http://www.36dsj.com/archives/44065" TargetMode="External"/><Relationship Id="rId22" Type="http://schemas.openxmlformats.org/officeDocument/2006/relationships/hyperlink" Target="http://www.36dsj.com/archives/4406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</dc:creator>
  <cp:keywords/>
  <dc:description/>
  <cp:lastModifiedBy>qiqi</cp:lastModifiedBy>
  <cp:revision>42</cp:revision>
  <dcterms:created xsi:type="dcterms:W3CDTF">2018-01-07T07:38:00Z</dcterms:created>
  <dcterms:modified xsi:type="dcterms:W3CDTF">2018-01-07T13:19:00Z</dcterms:modified>
</cp:coreProperties>
</file>